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A4C5" w14:textId="15382FA8" w:rsidR="00660B08" w:rsidRPr="004F10D3" w:rsidRDefault="00000000" w:rsidP="004F10D3">
      <w:pPr>
        <w:pStyle w:val="1"/>
        <w:jc w:val="center"/>
        <w:rPr>
          <w:rFonts w:ascii="黑体" w:eastAsia="黑体" w:hAnsi="黑体" w:hint="eastAsia"/>
          <w:sz w:val="36"/>
          <w:szCs w:val="28"/>
        </w:rPr>
      </w:pPr>
      <w:r w:rsidRPr="004F10D3">
        <w:rPr>
          <w:rFonts w:ascii="黑体" w:eastAsia="黑体" w:hAnsi="黑体"/>
          <w:sz w:val="36"/>
          <w:szCs w:val="28"/>
        </w:rPr>
        <w:t>AI辅助质检与采购决策实验指导手册</w:t>
      </w:r>
    </w:p>
    <w:p w14:paraId="26E3F3E3" w14:textId="40373D47" w:rsidR="00660B08" w:rsidRPr="004F10D3" w:rsidRDefault="00000000" w:rsidP="004F10D3">
      <w:pPr>
        <w:pStyle w:val="2"/>
        <w:spacing w:beforeLines="50" w:before="120" w:afterLines="50" w:line="240" w:lineRule="auto"/>
        <w:rPr>
          <w:rFonts w:ascii="黑体" w:eastAsia="黑体" w:hAnsi="黑体" w:hint="eastAsia"/>
        </w:rPr>
      </w:pPr>
      <w:r w:rsidRPr="004F10D3">
        <w:rPr>
          <w:rFonts w:ascii="黑体" w:eastAsia="黑体" w:hAnsi="黑体"/>
        </w:rPr>
        <w:t>1. 实验目的</w:t>
      </w:r>
    </w:p>
    <w:p w14:paraId="0D94141E" w14:textId="2A47B1BF" w:rsidR="00660B08" w:rsidRPr="004F10D3" w:rsidRDefault="00000000" w:rsidP="004F10D3">
      <w:pPr>
        <w:spacing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 w:cs="宋体" w:hint="eastAsia"/>
        </w:rPr>
        <w:t>本</w:t>
      </w:r>
      <w:r w:rsidRPr="004F10D3">
        <w:rPr>
          <w:rFonts w:ascii="宋体" w:eastAsia="宋体" w:hAnsi="宋体"/>
        </w:rPr>
        <w:t>实验通过模拟工业产品质量检测与采购决策情境，考察AI建议及其解释形式对个体判断过程的影响。实验要求被试在观察产品图像后先进行独立判断，再参考AI建议和相应解释信息作出最终决策。通过记录被试的初步判断、最终判断、反应时间、是否采纳AI建议等数据，分析人在AI辅助决策中的判断变化与依赖行为。</w:t>
      </w:r>
    </w:p>
    <w:p w14:paraId="689CB237" w14:textId="6F493E3C" w:rsidR="00660B08" w:rsidRPr="004F10D3" w:rsidRDefault="00000000" w:rsidP="004F10D3">
      <w:pPr>
        <w:spacing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/>
        </w:rPr>
        <w:t>本实验重点关注以下问题：</w:t>
      </w:r>
    </w:p>
    <w:p w14:paraId="5E6DC6EA" w14:textId="27890CFC" w:rsidR="00660B08" w:rsidRPr="004F10D3" w:rsidRDefault="00000000" w:rsidP="004F10D3">
      <w:pPr>
        <w:spacing w:line="276" w:lineRule="auto"/>
        <w:ind w:firstLineChars="200" w:firstLine="480"/>
        <w:rPr>
          <w:rFonts w:ascii="宋体" w:eastAsia="宋体" w:hAnsi="宋体"/>
        </w:rPr>
      </w:pPr>
      <w:r w:rsidRPr="004F10D3">
        <w:rPr>
          <w:rFonts w:ascii="宋体" w:eastAsia="宋体" w:hAnsi="宋体"/>
        </w:rPr>
        <w:t>1.A</w:t>
      </w:r>
      <w:r w:rsidR="00C45601">
        <w:rPr>
          <w:rFonts w:ascii="宋体" w:eastAsia="宋体" w:hAnsi="宋体" w:hint="eastAsia"/>
        </w:rPr>
        <w:t>I</w:t>
      </w:r>
      <w:r w:rsidRPr="004F10D3">
        <w:rPr>
          <w:rFonts w:ascii="宋体" w:eastAsia="宋体" w:hAnsi="宋体"/>
        </w:rPr>
        <w:t>是否提供解释，会如何影响被试在质检判断中的决策表现与AI采纳行为；</w:t>
      </w:r>
    </w:p>
    <w:p w14:paraId="3474DE2B" w14:textId="4585EC20" w:rsidR="00660B08" w:rsidRPr="004F10D3" w:rsidRDefault="00000000" w:rsidP="004F10D3">
      <w:pPr>
        <w:spacing w:line="276" w:lineRule="auto"/>
        <w:ind w:firstLineChars="200" w:firstLine="480"/>
        <w:rPr>
          <w:rFonts w:ascii="宋体" w:eastAsia="宋体" w:hAnsi="宋体"/>
        </w:rPr>
      </w:pPr>
      <w:r w:rsidRPr="004F10D3">
        <w:rPr>
          <w:rFonts w:ascii="宋体" w:eastAsia="宋体" w:hAnsi="宋体"/>
        </w:rPr>
        <w:t>2.不同解释形式，即指标型解释与理由型解释，会如何影响被试对AI建议的理解、信任和最终判断；</w:t>
      </w:r>
    </w:p>
    <w:p w14:paraId="6619627D" w14:textId="5CED4335" w:rsidR="00660B08" w:rsidRPr="004F10D3" w:rsidRDefault="00000000" w:rsidP="004F10D3">
      <w:pPr>
        <w:spacing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/>
        </w:rPr>
        <w:t>3.在多目标采购任务中，当被试需要同时考虑质量与价格时，不同解释形式是否会影响其采购决策与AI依赖程度。</w:t>
      </w:r>
    </w:p>
    <w:p w14:paraId="2D347910" w14:textId="29EF2B29" w:rsidR="00660B08" w:rsidRPr="004F10D3" w:rsidRDefault="00000000" w:rsidP="004F10D3">
      <w:pPr>
        <w:pStyle w:val="2"/>
        <w:spacing w:beforeLines="50" w:before="120" w:afterLines="50" w:line="240" w:lineRule="auto"/>
        <w:rPr>
          <w:rFonts w:ascii="黑体" w:eastAsia="黑体" w:hAnsi="黑体" w:hint="eastAsia"/>
        </w:rPr>
      </w:pPr>
      <w:r w:rsidRPr="004F10D3">
        <w:rPr>
          <w:rFonts w:ascii="黑体" w:eastAsia="黑体" w:hAnsi="黑体"/>
        </w:rPr>
        <w:t>2. 实验设计</w:t>
      </w:r>
    </w:p>
    <w:p w14:paraId="315EACB5" w14:textId="59787E60" w:rsidR="00660B08" w:rsidRPr="004F10D3" w:rsidRDefault="00000000" w:rsidP="004F10D3">
      <w:pPr>
        <w:spacing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 w:hint="eastAsia"/>
        </w:rPr>
        <w:t>本</w:t>
      </w:r>
      <w:r w:rsidRPr="004F10D3">
        <w:rPr>
          <w:rFonts w:ascii="宋体" w:eastAsia="宋体" w:hAnsi="宋体"/>
        </w:rPr>
        <w:t>实验包含三个连续实验。每位被试依次完成实验一、实验二和实验三。三个实验均包含练习题和正式题，练习题不计入正式分析，正式题数据由系统自动保存。</w:t>
      </w:r>
    </w:p>
    <w:p w14:paraId="64E18F06" w14:textId="7E95046F" w:rsidR="00660B08" w:rsidRPr="004F10D3" w:rsidRDefault="00000000" w:rsidP="004F10D3">
      <w:pPr>
        <w:pStyle w:val="3"/>
        <w:rPr>
          <w:rFonts w:ascii="黑体" w:eastAsia="黑体" w:hAnsi="黑体" w:hint="eastAsia"/>
          <w:sz w:val="24"/>
        </w:rPr>
      </w:pPr>
      <w:r w:rsidRPr="004F10D3">
        <w:rPr>
          <w:rFonts w:ascii="黑体" w:eastAsia="黑体" w:hAnsi="黑体"/>
          <w:sz w:val="24"/>
        </w:rPr>
        <w:t xml:space="preserve">2.1 </w:t>
      </w:r>
      <w:r w:rsidRPr="004F10D3">
        <w:rPr>
          <w:rFonts w:ascii="黑体" w:eastAsia="黑体" w:hAnsi="黑体" w:cs="宋体" w:hint="eastAsia"/>
          <w:sz w:val="24"/>
        </w:rPr>
        <w:t>实验总体安排</w:t>
      </w:r>
    </w:p>
    <w:p w14:paraId="56FDEB39" w14:textId="72585A18" w:rsidR="004F10D3" w:rsidRDefault="004F10D3" w:rsidP="004F10D3">
      <w:pPr>
        <w:pStyle w:val="a3"/>
        <w:keepNext/>
        <w:jc w:val="center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SEQ </w:instrText>
      </w:r>
      <w:r>
        <w:instrText>表</w:instrText>
      </w:r>
      <w:r>
        <w:instrText xml:space="preserve"> \* ARABIC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 w:rsidR="002D69BF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 w:rsidRPr="000B7429">
        <w:t>实验总体设计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6"/>
        <w:gridCol w:w="2877"/>
        <w:gridCol w:w="2877"/>
        <w:gridCol w:w="1263"/>
        <w:gridCol w:w="1263"/>
      </w:tblGrid>
      <w:tr w:rsidR="00660B08" w:rsidRPr="004F10D3" w14:paraId="69C8A94A" w14:textId="77777777" w:rsidTr="004F10D3">
        <w:tblPrEx>
          <w:tblCellMar>
            <w:top w:w="0" w:type="dxa"/>
            <w:bottom w:w="0" w:type="dxa"/>
          </w:tblCellMar>
        </w:tblPrEx>
        <w:tc>
          <w:tcPr>
            <w:tcW w:w="423" w:type="pct"/>
            <w:tcBorders>
              <w:bottom w:val="single" w:sz="4" w:space="0" w:color="auto"/>
            </w:tcBorders>
            <w:vAlign w:val="center"/>
          </w:tcPr>
          <w:p w14:paraId="701F22C9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实验</w:t>
            </w:r>
          </w:p>
        </w:tc>
        <w:tc>
          <w:tcPr>
            <w:tcW w:w="1590" w:type="pct"/>
            <w:tcBorders>
              <w:bottom w:val="single" w:sz="4" w:space="0" w:color="auto"/>
            </w:tcBorders>
            <w:vAlign w:val="center"/>
          </w:tcPr>
          <w:p w14:paraId="758666F0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任务类型</w:t>
            </w:r>
          </w:p>
        </w:tc>
        <w:tc>
          <w:tcPr>
            <w:tcW w:w="1590" w:type="pct"/>
            <w:tcBorders>
              <w:bottom w:val="single" w:sz="4" w:space="0" w:color="auto"/>
            </w:tcBorders>
            <w:vAlign w:val="center"/>
          </w:tcPr>
          <w:p w14:paraId="4027F102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操作条件</w:t>
            </w:r>
          </w:p>
        </w:tc>
        <w:tc>
          <w:tcPr>
            <w:tcW w:w="698" w:type="pct"/>
            <w:tcBorders>
              <w:bottom w:val="single" w:sz="4" w:space="0" w:color="auto"/>
            </w:tcBorders>
            <w:vAlign w:val="center"/>
          </w:tcPr>
          <w:p w14:paraId="5755C240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正式题数量</w:t>
            </w:r>
          </w:p>
        </w:tc>
        <w:tc>
          <w:tcPr>
            <w:tcW w:w="698" w:type="pct"/>
            <w:tcBorders>
              <w:bottom w:val="single" w:sz="4" w:space="0" w:color="auto"/>
            </w:tcBorders>
            <w:vAlign w:val="center"/>
          </w:tcPr>
          <w:p w14:paraId="1009FA01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练习题数量</w:t>
            </w:r>
          </w:p>
        </w:tc>
      </w:tr>
      <w:tr w:rsidR="00660B08" w:rsidRPr="004F10D3" w14:paraId="4DFEDADC" w14:textId="77777777" w:rsidTr="004F10D3">
        <w:tblPrEx>
          <w:tblCellMar>
            <w:top w:w="0" w:type="dxa"/>
            <w:bottom w:w="0" w:type="dxa"/>
          </w:tblCellMar>
        </w:tblPrEx>
        <w:tc>
          <w:tcPr>
            <w:tcW w:w="423" w:type="pct"/>
            <w:tcBorders>
              <w:top w:val="single" w:sz="4" w:space="0" w:color="auto"/>
            </w:tcBorders>
            <w:vAlign w:val="center"/>
          </w:tcPr>
          <w:p w14:paraId="52136D2C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实验一</w:t>
            </w:r>
          </w:p>
        </w:tc>
        <w:tc>
          <w:tcPr>
            <w:tcW w:w="1590" w:type="pct"/>
            <w:tcBorders>
              <w:top w:val="single" w:sz="4" w:space="0" w:color="auto"/>
            </w:tcBorders>
            <w:vAlign w:val="center"/>
          </w:tcPr>
          <w:p w14:paraId="4E502366" w14:textId="2C0A6AFC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工业产品OK/NG质检判断</w:t>
            </w:r>
          </w:p>
        </w:tc>
        <w:tc>
          <w:tcPr>
            <w:tcW w:w="1590" w:type="pct"/>
            <w:tcBorders>
              <w:top w:val="single" w:sz="4" w:space="0" w:color="auto"/>
            </w:tcBorders>
            <w:vAlign w:val="center"/>
          </w:tcPr>
          <w:p w14:paraId="736AE7E7" w14:textId="04EA0F9F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有解释/无解释</w:t>
            </w:r>
          </w:p>
        </w:tc>
        <w:tc>
          <w:tcPr>
            <w:tcW w:w="698" w:type="pct"/>
            <w:tcBorders>
              <w:top w:val="single" w:sz="4" w:space="0" w:color="auto"/>
            </w:tcBorders>
            <w:vAlign w:val="center"/>
          </w:tcPr>
          <w:p w14:paraId="674F7FAD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24</w:t>
            </w:r>
          </w:p>
        </w:tc>
        <w:tc>
          <w:tcPr>
            <w:tcW w:w="698" w:type="pct"/>
            <w:tcBorders>
              <w:top w:val="single" w:sz="4" w:space="0" w:color="auto"/>
            </w:tcBorders>
            <w:vAlign w:val="center"/>
          </w:tcPr>
          <w:p w14:paraId="6FE20C4D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2</w:t>
            </w:r>
          </w:p>
        </w:tc>
      </w:tr>
      <w:tr w:rsidR="00660B08" w:rsidRPr="004F10D3" w14:paraId="3CDFBB51" w14:textId="77777777" w:rsidTr="004F10D3">
        <w:tblPrEx>
          <w:tblCellMar>
            <w:top w:w="0" w:type="dxa"/>
            <w:bottom w:w="0" w:type="dxa"/>
          </w:tblCellMar>
        </w:tblPrEx>
        <w:tc>
          <w:tcPr>
            <w:tcW w:w="423" w:type="pct"/>
            <w:vAlign w:val="center"/>
          </w:tcPr>
          <w:p w14:paraId="451F118C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实验二</w:t>
            </w:r>
          </w:p>
        </w:tc>
        <w:tc>
          <w:tcPr>
            <w:tcW w:w="1590" w:type="pct"/>
            <w:vAlign w:val="center"/>
          </w:tcPr>
          <w:p w14:paraId="53F109B7" w14:textId="26B71679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工业产品OK/NG质检判断</w:t>
            </w:r>
          </w:p>
        </w:tc>
        <w:tc>
          <w:tcPr>
            <w:tcW w:w="1590" w:type="pct"/>
            <w:vAlign w:val="center"/>
          </w:tcPr>
          <w:p w14:paraId="610E93DC" w14:textId="3A91A69D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指标型解释/理由型解释</w:t>
            </w:r>
          </w:p>
        </w:tc>
        <w:tc>
          <w:tcPr>
            <w:tcW w:w="698" w:type="pct"/>
            <w:vAlign w:val="center"/>
          </w:tcPr>
          <w:p w14:paraId="074B4BB9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24</w:t>
            </w:r>
          </w:p>
        </w:tc>
        <w:tc>
          <w:tcPr>
            <w:tcW w:w="698" w:type="pct"/>
            <w:vAlign w:val="center"/>
          </w:tcPr>
          <w:p w14:paraId="6EA4A1CA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2</w:t>
            </w:r>
          </w:p>
        </w:tc>
      </w:tr>
      <w:tr w:rsidR="00660B08" w:rsidRPr="004F10D3" w14:paraId="003D4022" w14:textId="77777777" w:rsidTr="004F10D3">
        <w:tblPrEx>
          <w:tblCellMar>
            <w:top w:w="0" w:type="dxa"/>
            <w:bottom w:w="0" w:type="dxa"/>
          </w:tblCellMar>
        </w:tblPrEx>
        <w:tc>
          <w:tcPr>
            <w:tcW w:w="423" w:type="pct"/>
            <w:vAlign w:val="center"/>
          </w:tcPr>
          <w:p w14:paraId="6E21F2DB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实验三</w:t>
            </w:r>
          </w:p>
        </w:tc>
        <w:tc>
          <w:tcPr>
            <w:tcW w:w="1590" w:type="pct"/>
            <w:vAlign w:val="center"/>
          </w:tcPr>
          <w:p w14:paraId="276EB2FF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多目标采购判断</w:t>
            </w:r>
          </w:p>
        </w:tc>
        <w:tc>
          <w:tcPr>
            <w:tcW w:w="1590" w:type="pct"/>
            <w:vAlign w:val="center"/>
          </w:tcPr>
          <w:p w14:paraId="5CD5A8CB" w14:textId="38FF3689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指标型解释/理由型解释</w:t>
            </w:r>
          </w:p>
        </w:tc>
        <w:tc>
          <w:tcPr>
            <w:tcW w:w="698" w:type="pct"/>
            <w:vAlign w:val="center"/>
          </w:tcPr>
          <w:p w14:paraId="0BB94A84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24</w:t>
            </w:r>
          </w:p>
        </w:tc>
        <w:tc>
          <w:tcPr>
            <w:tcW w:w="698" w:type="pct"/>
            <w:vAlign w:val="center"/>
          </w:tcPr>
          <w:p w14:paraId="5E6C6A77" w14:textId="77777777" w:rsidR="00660B08" w:rsidRPr="004F10D3" w:rsidRDefault="00000000" w:rsidP="00763177">
            <w:pPr>
              <w:spacing w:after="0" w:line="276" w:lineRule="auto"/>
              <w:jc w:val="center"/>
              <w:rPr>
                <w:rFonts w:ascii="宋体" w:eastAsia="宋体" w:hAnsi="宋体" w:cs="宋体"/>
              </w:rPr>
            </w:pPr>
            <w:r w:rsidRPr="004F10D3">
              <w:rPr>
                <w:rFonts w:ascii="宋体" w:eastAsia="宋体" w:hAnsi="宋体" w:cs="宋体"/>
              </w:rPr>
              <w:t>2</w:t>
            </w:r>
          </w:p>
        </w:tc>
      </w:tr>
    </w:tbl>
    <w:p w14:paraId="06888DC9" w14:textId="77777777" w:rsidR="00763177" w:rsidRDefault="00763177" w:rsidP="00763177">
      <w:pPr>
        <w:spacing w:after="0" w:line="276" w:lineRule="auto"/>
        <w:ind w:firstLineChars="200" w:firstLine="480"/>
        <w:rPr>
          <w:rFonts w:ascii="宋体" w:eastAsia="宋体" w:hAnsi="宋体"/>
        </w:rPr>
      </w:pPr>
    </w:p>
    <w:p w14:paraId="06764819" w14:textId="15CA220A" w:rsidR="00660B08" w:rsidRPr="004F10D3" w:rsidRDefault="00000000" w:rsidP="00763177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/>
        </w:rPr>
        <w:t>实验一与实验二均使用原质检题库中的题目，但系统会自动拆分题库，保证实验一和实验二的正式题不重复。实验三使用多目标采购题库，系统从 48 道采购题中抽取 24 道正式题。</w:t>
      </w:r>
    </w:p>
    <w:p w14:paraId="7F618DDE" w14:textId="11F240AF" w:rsidR="00660B08" w:rsidRPr="004F10D3" w:rsidRDefault="00000000" w:rsidP="004F10D3">
      <w:pPr>
        <w:pStyle w:val="3"/>
        <w:rPr>
          <w:rFonts w:ascii="黑体" w:eastAsia="黑体" w:hAnsi="黑体" w:cs="宋体" w:hint="eastAsia"/>
          <w:sz w:val="24"/>
        </w:rPr>
      </w:pPr>
      <w:r w:rsidRPr="004F10D3">
        <w:rPr>
          <w:rFonts w:ascii="黑体" w:eastAsia="黑体" w:hAnsi="黑体" w:cs="宋体"/>
          <w:sz w:val="24"/>
        </w:rPr>
        <w:t>2.2 自变量</w:t>
      </w:r>
    </w:p>
    <w:p w14:paraId="75314663" w14:textId="79955395" w:rsidR="004F10D3" w:rsidRDefault="004F10D3" w:rsidP="004F10D3">
      <w:pPr>
        <w:pStyle w:val="a3"/>
        <w:keepNext/>
        <w:jc w:val="center"/>
      </w:pP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2D69BF">
        <w:rPr>
          <w:rFonts w:hint="eastAsia"/>
          <w:noProof/>
        </w:rPr>
        <w:t>2</w:t>
      </w:r>
      <w:r>
        <w:fldChar w:fldCharType="end"/>
      </w:r>
      <w:r w:rsidRPr="00D30F05">
        <w:t>自变量设计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315"/>
        <w:gridCol w:w="6931"/>
      </w:tblGrid>
      <w:tr w:rsidR="00660B08" w:rsidRPr="004F10D3" w14:paraId="3390B08F" w14:textId="77777777" w:rsidTr="00206DC2">
        <w:tblPrEx>
          <w:tblCellMar>
            <w:top w:w="0" w:type="dxa"/>
            <w:bottom w:w="0" w:type="dxa"/>
          </w:tblCellMar>
        </w:tblPrEx>
        <w:tc>
          <w:tcPr>
            <w:tcW w:w="442" w:type="pct"/>
            <w:tcBorders>
              <w:bottom w:val="single" w:sz="4" w:space="0" w:color="auto"/>
            </w:tcBorders>
            <w:vAlign w:val="center"/>
          </w:tcPr>
          <w:p w14:paraId="6447C44F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变量类型</w:t>
            </w:r>
          </w:p>
        </w:tc>
        <w:tc>
          <w:tcPr>
            <w:tcW w:w="727" w:type="pct"/>
            <w:tcBorders>
              <w:bottom w:val="single" w:sz="4" w:space="0" w:color="auto"/>
            </w:tcBorders>
            <w:vAlign w:val="center"/>
          </w:tcPr>
          <w:p w14:paraId="30430A01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变量名称</w:t>
            </w:r>
          </w:p>
        </w:tc>
        <w:tc>
          <w:tcPr>
            <w:tcW w:w="3831" w:type="pct"/>
            <w:tcBorders>
              <w:bottom w:val="single" w:sz="4" w:space="0" w:color="auto"/>
            </w:tcBorders>
            <w:vAlign w:val="center"/>
          </w:tcPr>
          <w:p w14:paraId="16E39325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变量水平及说明</w:t>
            </w:r>
          </w:p>
        </w:tc>
      </w:tr>
      <w:tr w:rsidR="00660B08" w:rsidRPr="004F10D3" w14:paraId="5444C6F3" w14:textId="77777777" w:rsidTr="00206DC2">
        <w:tblPrEx>
          <w:tblCellMar>
            <w:top w:w="0" w:type="dxa"/>
            <w:bottom w:w="0" w:type="dxa"/>
          </w:tblCellMar>
        </w:tblPrEx>
        <w:tc>
          <w:tcPr>
            <w:tcW w:w="442" w:type="pct"/>
            <w:tcBorders>
              <w:top w:val="single" w:sz="4" w:space="0" w:color="auto"/>
            </w:tcBorders>
            <w:vAlign w:val="center"/>
          </w:tcPr>
          <w:p w14:paraId="50D227AE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实验一条件</w:t>
            </w:r>
          </w:p>
        </w:tc>
        <w:tc>
          <w:tcPr>
            <w:tcW w:w="727" w:type="pct"/>
            <w:tcBorders>
              <w:top w:val="single" w:sz="4" w:space="0" w:color="auto"/>
            </w:tcBorders>
            <w:vAlign w:val="center"/>
          </w:tcPr>
          <w:p w14:paraId="29490DDD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t xml:space="preserve">AI </w:t>
            </w:r>
            <w:r w:rsidRPr="004F10D3">
              <w:rPr>
                <w:rFonts w:ascii="宋体" w:eastAsia="宋体" w:hAnsi="宋体" w:cs="宋体" w:hint="eastAsia"/>
              </w:rPr>
              <w:t>解释有无</w:t>
            </w:r>
          </w:p>
        </w:tc>
        <w:tc>
          <w:tcPr>
            <w:tcW w:w="3831" w:type="pct"/>
            <w:tcBorders>
              <w:top w:val="single" w:sz="4" w:space="0" w:color="auto"/>
            </w:tcBorders>
            <w:vAlign w:val="center"/>
          </w:tcPr>
          <w:p w14:paraId="72A58DFB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无解释：仅显示</w:t>
            </w:r>
            <w:r w:rsidRPr="004F10D3">
              <w:t xml:space="preserve"> AI </w:t>
            </w:r>
            <w:r w:rsidRPr="004F10D3">
              <w:rPr>
                <w:rFonts w:ascii="宋体" w:eastAsia="宋体" w:hAnsi="宋体" w:cs="宋体" w:hint="eastAsia"/>
              </w:rPr>
              <w:t>判断；有解释：显示</w:t>
            </w:r>
            <w:r w:rsidRPr="004F10D3">
              <w:t xml:space="preserve"> AI </w:t>
            </w:r>
            <w:r w:rsidRPr="004F10D3">
              <w:rPr>
                <w:rFonts w:ascii="宋体" w:eastAsia="宋体" w:hAnsi="宋体" w:cs="宋体" w:hint="eastAsia"/>
              </w:rPr>
              <w:t>判断及统一解释文本</w:t>
            </w:r>
          </w:p>
        </w:tc>
      </w:tr>
      <w:tr w:rsidR="00660B08" w:rsidRPr="004F10D3" w14:paraId="12882CCA" w14:textId="77777777" w:rsidTr="00206DC2">
        <w:tblPrEx>
          <w:tblCellMar>
            <w:top w:w="0" w:type="dxa"/>
            <w:bottom w:w="0" w:type="dxa"/>
          </w:tblCellMar>
        </w:tblPrEx>
        <w:tc>
          <w:tcPr>
            <w:tcW w:w="442" w:type="pct"/>
            <w:vAlign w:val="center"/>
          </w:tcPr>
          <w:p w14:paraId="6D91405A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lastRenderedPageBreak/>
              <w:t>实验二条件</w:t>
            </w:r>
          </w:p>
        </w:tc>
        <w:tc>
          <w:tcPr>
            <w:tcW w:w="727" w:type="pct"/>
            <w:vAlign w:val="center"/>
          </w:tcPr>
          <w:p w14:paraId="785EA1FF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解释形式</w:t>
            </w:r>
          </w:p>
        </w:tc>
        <w:tc>
          <w:tcPr>
            <w:tcW w:w="3831" w:type="pct"/>
            <w:vAlign w:val="center"/>
          </w:tcPr>
          <w:p w14:paraId="6179A3A7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指标型解释：以置信度、异常面积、异常像素等指标呈现；理由型解释：以自然语言说明</w:t>
            </w:r>
            <w:r w:rsidRPr="004F10D3">
              <w:t xml:space="preserve"> AI </w:t>
            </w:r>
            <w:r w:rsidRPr="004F10D3">
              <w:rPr>
                <w:rFonts w:ascii="宋体" w:eastAsia="宋体" w:hAnsi="宋体" w:cs="宋体" w:hint="eastAsia"/>
              </w:rPr>
              <w:t>判断依据</w:t>
            </w:r>
          </w:p>
        </w:tc>
      </w:tr>
      <w:tr w:rsidR="00660B08" w:rsidRPr="004F10D3" w14:paraId="3E93BAA0" w14:textId="77777777" w:rsidTr="00206DC2">
        <w:tblPrEx>
          <w:tblCellMar>
            <w:top w:w="0" w:type="dxa"/>
            <w:bottom w:w="0" w:type="dxa"/>
          </w:tblCellMar>
        </w:tblPrEx>
        <w:tc>
          <w:tcPr>
            <w:tcW w:w="442" w:type="pct"/>
            <w:vAlign w:val="center"/>
          </w:tcPr>
          <w:p w14:paraId="0D2B032C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实验三条件</w:t>
            </w:r>
          </w:p>
        </w:tc>
        <w:tc>
          <w:tcPr>
            <w:tcW w:w="727" w:type="pct"/>
            <w:vAlign w:val="center"/>
          </w:tcPr>
          <w:p w14:paraId="462574E4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解释形式</w:t>
            </w:r>
          </w:p>
        </w:tc>
        <w:tc>
          <w:tcPr>
            <w:tcW w:w="3831" w:type="pct"/>
            <w:vAlign w:val="center"/>
          </w:tcPr>
          <w:p w14:paraId="26023ABA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指标型解释：以质量分、成本分、门槛、综合分等指标呈现；理由型解释：以自然语言说明采购或不采购原因</w:t>
            </w:r>
          </w:p>
        </w:tc>
      </w:tr>
      <w:tr w:rsidR="00660B08" w:rsidRPr="004F10D3" w14:paraId="5AB82BC4" w14:textId="77777777" w:rsidTr="00206DC2">
        <w:tblPrEx>
          <w:tblCellMar>
            <w:top w:w="0" w:type="dxa"/>
            <w:bottom w:w="0" w:type="dxa"/>
          </w:tblCellMar>
        </w:tblPrEx>
        <w:tc>
          <w:tcPr>
            <w:tcW w:w="442" w:type="pct"/>
            <w:vAlign w:val="center"/>
          </w:tcPr>
          <w:p w14:paraId="446B69C9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控制因素</w:t>
            </w:r>
          </w:p>
        </w:tc>
        <w:tc>
          <w:tcPr>
            <w:tcW w:w="727" w:type="pct"/>
            <w:vAlign w:val="center"/>
          </w:tcPr>
          <w:p w14:paraId="67C61FCE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产品类别</w:t>
            </w:r>
          </w:p>
        </w:tc>
        <w:tc>
          <w:tcPr>
            <w:tcW w:w="3831" w:type="pct"/>
            <w:vAlign w:val="center"/>
          </w:tcPr>
          <w:p w14:paraId="36BF0F3B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瓶子、胶囊、金属螺母</w:t>
            </w:r>
          </w:p>
        </w:tc>
      </w:tr>
      <w:tr w:rsidR="00660B08" w:rsidRPr="004F10D3" w14:paraId="19D636C0" w14:textId="77777777" w:rsidTr="00206DC2">
        <w:tblPrEx>
          <w:tblCellMar>
            <w:top w:w="0" w:type="dxa"/>
            <w:bottom w:w="0" w:type="dxa"/>
          </w:tblCellMar>
        </w:tblPrEx>
        <w:tc>
          <w:tcPr>
            <w:tcW w:w="442" w:type="pct"/>
            <w:vAlign w:val="center"/>
          </w:tcPr>
          <w:p w14:paraId="6673D62B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控制因素</w:t>
            </w:r>
          </w:p>
        </w:tc>
        <w:tc>
          <w:tcPr>
            <w:tcW w:w="727" w:type="pct"/>
            <w:vAlign w:val="center"/>
          </w:tcPr>
          <w:p w14:paraId="04EC12E8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真实标签</w:t>
            </w:r>
            <w:r w:rsidRPr="004F10D3">
              <w:t xml:space="preserve"> / </w:t>
            </w:r>
            <w:r w:rsidRPr="004F10D3">
              <w:rPr>
                <w:rFonts w:ascii="宋体" w:eastAsia="宋体" w:hAnsi="宋体" w:cs="宋体" w:hint="eastAsia"/>
              </w:rPr>
              <w:t>标准决策</w:t>
            </w:r>
          </w:p>
        </w:tc>
        <w:tc>
          <w:tcPr>
            <w:tcW w:w="3831" w:type="pct"/>
            <w:vAlign w:val="center"/>
          </w:tcPr>
          <w:p w14:paraId="6F9DF53E" w14:textId="77777777" w:rsidR="00660B08" w:rsidRPr="004F10D3" w:rsidRDefault="00000000" w:rsidP="00206DC2">
            <w:pPr>
              <w:spacing w:after="0" w:line="276" w:lineRule="auto"/>
              <w:jc w:val="center"/>
            </w:pPr>
            <w:r w:rsidRPr="004F10D3">
              <w:rPr>
                <w:rFonts w:ascii="宋体" w:eastAsia="宋体" w:hAnsi="宋体" w:cs="宋体" w:hint="eastAsia"/>
              </w:rPr>
              <w:t>实验一、二为</w:t>
            </w:r>
            <w:r w:rsidRPr="004F10D3">
              <w:t xml:space="preserve"> OK/NG</w:t>
            </w:r>
            <w:r w:rsidRPr="004F10D3">
              <w:rPr>
                <w:rFonts w:ascii="宋体" w:eastAsia="宋体" w:hAnsi="宋体" w:cs="宋体" w:hint="eastAsia"/>
              </w:rPr>
              <w:t>；实验三为采购</w:t>
            </w:r>
            <w:r w:rsidRPr="004F10D3">
              <w:t>/</w:t>
            </w:r>
            <w:r w:rsidRPr="004F10D3">
              <w:rPr>
                <w:rFonts w:ascii="宋体" w:eastAsia="宋体" w:hAnsi="宋体" w:cs="宋体" w:hint="eastAsia"/>
              </w:rPr>
              <w:t>不采购</w:t>
            </w:r>
          </w:p>
        </w:tc>
      </w:tr>
    </w:tbl>
    <w:p w14:paraId="49FF1487" w14:textId="77777777" w:rsidR="00660B08" w:rsidRDefault="00660B08"/>
    <w:p w14:paraId="37A2B75A" w14:textId="400328BB" w:rsidR="00660B08" w:rsidRPr="004F10D3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/>
        </w:rPr>
        <w:t>系统会根据被试信息自动分配各实验条件。每个正式实验均包含三个产品类别，每类产品8道题，共24道。实验一和实验二中，OK与NG题目总数保持一致；实验三中，采购与不采购题目总数保持一致。</w:t>
      </w:r>
    </w:p>
    <w:p w14:paraId="319051C4" w14:textId="0912B304" w:rsidR="00660B08" w:rsidRPr="004F10D3" w:rsidRDefault="00000000" w:rsidP="004F10D3">
      <w:pPr>
        <w:pStyle w:val="3"/>
        <w:rPr>
          <w:rFonts w:ascii="黑体" w:eastAsia="黑体" w:hAnsi="黑体" w:cs="宋体" w:hint="eastAsia"/>
          <w:sz w:val="24"/>
        </w:rPr>
      </w:pPr>
      <w:r w:rsidRPr="004F10D3">
        <w:rPr>
          <w:rFonts w:ascii="黑体" w:eastAsia="黑体" w:hAnsi="黑体" w:cs="宋体"/>
          <w:sz w:val="24"/>
        </w:rPr>
        <w:t>2.3 因变量</w:t>
      </w:r>
    </w:p>
    <w:p w14:paraId="22D54739" w14:textId="1D953153" w:rsidR="00660B08" w:rsidRPr="004F10D3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 w:hint="eastAsia"/>
        </w:rPr>
        <w:t>本</w:t>
      </w:r>
      <w:r w:rsidRPr="004F10D3">
        <w:rPr>
          <w:rFonts w:ascii="宋体" w:eastAsia="宋体" w:hAnsi="宋体"/>
        </w:rPr>
        <w:t>实验主要记录以下指标：</w:t>
      </w:r>
    </w:p>
    <w:p w14:paraId="162D3241" w14:textId="79D22095" w:rsidR="00660B08" w:rsidRPr="004F10D3" w:rsidRDefault="00000000" w:rsidP="00206DC2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4F10D3">
        <w:rPr>
          <w:rFonts w:ascii="宋体" w:eastAsia="宋体" w:hAnsi="宋体"/>
          <w:b/>
          <w:bCs/>
        </w:rPr>
        <w:t>1. 判断正确性</w:t>
      </w:r>
      <w:r w:rsidR="00206DC2">
        <w:rPr>
          <w:rFonts w:ascii="宋体" w:eastAsia="宋体" w:hAnsi="宋体" w:hint="eastAsia"/>
          <w:b/>
          <w:bCs/>
        </w:rPr>
        <w:t>:</w:t>
      </w:r>
      <w:r w:rsidRPr="004F10D3">
        <w:rPr>
          <w:rFonts w:ascii="宋体" w:eastAsia="宋体" w:hAnsi="宋体"/>
        </w:rPr>
        <w:t>包括初步判断是否正确、最终判断是否正确。</w:t>
      </w:r>
    </w:p>
    <w:p w14:paraId="78E0163A" w14:textId="4B76D67F" w:rsidR="00660B08" w:rsidRPr="004F10D3" w:rsidRDefault="00000000" w:rsidP="00206DC2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4F10D3">
        <w:rPr>
          <w:rFonts w:ascii="宋体" w:eastAsia="宋体" w:hAnsi="宋体"/>
          <w:b/>
          <w:bCs/>
        </w:rPr>
        <w:t>2. 反应时间</w:t>
      </w:r>
      <w:r w:rsidR="00206DC2">
        <w:rPr>
          <w:rFonts w:ascii="宋体" w:eastAsia="宋体" w:hAnsi="宋体" w:hint="eastAsia"/>
          <w:b/>
          <w:bCs/>
        </w:rPr>
        <w:t>:</w:t>
      </w:r>
      <w:r w:rsidRPr="004F10D3">
        <w:rPr>
          <w:rFonts w:ascii="宋体" w:eastAsia="宋体" w:hAnsi="宋体"/>
        </w:rPr>
        <w:t>包括初步判断反应时间、参考AI后最终判断反应时间，以及总反应时间。</w:t>
      </w:r>
    </w:p>
    <w:p w14:paraId="270B8A26" w14:textId="74F60D65" w:rsidR="00660B08" w:rsidRPr="004F10D3" w:rsidRDefault="00000000" w:rsidP="00206DC2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4F10D3">
        <w:rPr>
          <w:rFonts w:ascii="宋体" w:eastAsia="宋体" w:hAnsi="宋体"/>
          <w:b/>
          <w:bCs/>
        </w:rPr>
        <w:t>3. 决策变化</w:t>
      </w:r>
      <w:r w:rsidR="00206DC2">
        <w:rPr>
          <w:rFonts w:ascii="宋体" w:eastAsia="宋体" w:hAnsi="宋体" w:hint="eastAsia"/>
          <w:b/>
          <w:bCs/>
        </w:rPr>
        <w:t>:</w:t>
      </w:r>
      <w:r w:rsidRPr="004F10D3">
        <w:rPr>
          <w:rFonts w:ascii="宋体" w:eastAsia="宋体" w:hAnsi="宋体"/>
        </w:rPr>
        <w:t>记录被试最终判断是否相对于初步判断发生改变。</w:t>
      </w:r>
    </w:p>
    <w:p w14:paraId="4B1BFA59" w14:textId="0509A284" w:rsidR="00660B08" w:rsidRPr="004F10D3" w:rsidRDefault="00000000" w:rsidP="00206DC2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4F10D3">
        <w:rPr>
          <w:rFonts w:ascii="宋体" w:eastAsia="宋体" w:hAnsi="宋体"/>
          <w:b/>
          <w:bCs/>
        </w:rPr>
        <w:t>4. AI 采纳情况</w:t>
      </w:r>
      <w:r w:rsidR="00206DC2">
        <w:rPr>
          <w:rFonts w:ascii="宋体" w:eastAsia="宋体" w:hAnsi="宋体" w:hint="eastAsia"/>
          <w:b/>
          <w:bCs/>
        </w:rPr>
        <w:t>:</w:t>
      </w:r>
      <w:r w:rsidRPr="004F10D3">
        <w:rPr>
          <w:rFonts w:ascii="宋体" w:eastAsia="宋体" w:hAnsi="宋体"/>
        </w:rPr>
        <w:t>记录最终判断是否与AI建议一致。</w:t>
      </w:r>
    </w:p>
    <w:p w14:paraId="5DCA6753" w14:textId="1AA5FF2B" w:rsidR="00660B08" w:rsidRPr="004F10D3" w:rsidRDefault="00000000" w:rsidP="00206DC2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4F10D3">
        <w:rPr>
          <w:rFonts w:ascii="宋体" w:eastAsia="宋体" w:hAnsi="宋体"/>
          <w:b/>
          <w:bCs/>
        </w:rPr>
        <w:t>5. AI 依赖类型</w:t>
      </w:r>
      <w:r w:rsidR="00206DC2">
        <w:rPr>
          <w:rFonts w:ascii="宋体" w:eastAsia="宋体" w:hAnsi="宋体" w:hint="eastAsia"/>
          <w:b/>
          <w:bCs/>
        </w:rPr>
        <w:t>:</w:t>
      </w:r>
      <w:r w:rsidRPr="004F10D3">
        <w:rPr>
          <w:rFonts w:ascii="宋体" w:eastAsia="宋体" w:hAnsi="宋体"/>
        </w:rPr>
        <w:t>根据AI建议是否正确以及被试是否采纳AI，区分适当依赖、过度依赖和依赖不足。</w:t>
      </w:r>
    </w:p>
    <w:p w14:paraId="357294AF" w14:textId="48DD18B0" w:rsidR="00660B08" w:rsidRPr="004F10D3" w:rsidRDefault="00000000" w:rsidP="00206DC2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4F10D3">
        <w:rPr>
          <w:rFonts w:ascii="宋体" w:eastAsia="宋体" w:hAnsi="宋体"/>
          <w:b/>
          <w:bCs/>
        </w:rPr>
        <w:t>6. 主观问卷指标</w:t>
      </w:r>
      <w:r w:rsidR="00206DC2">
        <w:rPr>
          <w:rFonts w:ascii="宋体" w:eastAsia="宋体" w:hAnsi="宋体" w:hint="eastAsia"/>
          <w:b/>
          <w:bCs/>
        </w:rPr>
        <w:t>:</w:t>
      </w:r>
      <w:r w:rsidRPr="004F10D3">
        <w:rPr>
          <w:rFonts w:ascii="宋体" w:eastAsia="宋体" w:hAnsi="宋体"/>
        </w:rPr>
        <w:t>包括理解程度、信任程度、参考AI程度、AI帮助程度、认知负荷、判断策略等。</w:t>
      </w:r>
    </w:p>
    <w:p w14:paraId="3CCE4C8A" w14:textId="10155DF8" w:rsidR="00660B08" w:rsidRPr="004F10D3" w:rsidRDefault="00000000" w:rsidP="004F10D3">
      <w:pPr>
        <w:pStyle w:val="2"/>
        <w:spacing w:beforeLines="50" w:before="120" w:afterLines="50" w:line="240" w:lineRule="auto"/>
        <w:rPr>
          <w:rFonts w:ascii="黑体" w:eastAsia="黑体" w:hAnsi="黑体" w:hint="eastAsia"/>
        </w:rPr>
      </w:pPr>
      <w:r w:rsidRPr="004F10D3">
        <w:rPr>
          <w:rFonts w:ascii="黑体" w:eastAsia="黑体" w:hAnsi="黑体"/>
        </w:rPr>
        <w:t>3. 任务说明与界面介绍</w:t>
      </w:r>
    </w:p>
    <w:p w14:paraId="2CE522A5" w14:textId="1EC2AE97" w:rsidR="00660B08" w:rsidRPr="004F10D3" w:rsidRDefault="00000000" w:rsidP="004F10D3">
      <w:pPr>
        <w:pStyle w:val="3"/>
        <w:rPr>
          <w:rFonts w:ascii="黑体" w:eastAsia="黑体" w:hAnsi="黑体" w:cs="宋体" w:hint="eastAsia"/>
          <w:sz w:val="24"/>
        </w:rPr>
      </w:pPr>
      <w:r w:rsidRPr="004F10D3">
        <w:rPr>
          <w:rFonts w:ascii="黑体" w:eastAsia="黑体" w:hAnsi="黑体" w:cs="宋体"/>
          <w:sz w:val="24"/>
        </w:rPr>
        <w:t>3.1 实验一和实验二：质检判断任务</w:t>
      </w:r>
    </w:p>
    <w:p w14:paraId="5099E660" w14:textId="05581227" w:rsidR="00660B08" w:rsidRPr="004F10D3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4F10D3">
        <w:rPr>
          <w:rFonts w:ascii="宋体" w:eastAsia="宋体" w:hAnsi="宋体" w:hint="eastAsia"/>
        </w:rPr>
        <w:t>在</w:t>
      </w:r>
      <w:r w:rsidRPr="004F10D3">
        <w:rPr>
          <w:rFonts w:ascii="宋体" w:eastAsia="宋体" w:hAnsi="宋体"/>
        </w:rPr>
        <w:t>质检判断任务中，被试会看到一张工业产品图像。图像中的产品属于瓶子、胶囊或金属螺母三类之一。被试需要判断该产品是否合格：</w:t>
      </w:r>
    </w:p>
    <w:p w14:paraId="4896C29D" w14:textId="3A103BCD" w:rsidR="004F10D3" w:rsidRDefault="004F10D3" w:rsidP="004F10D3">
      <w:pPr>
        <w:pStyle w:val="a3"/>
        <w:keepNext/>
        <w:jc w:val="center"/>
      </w:pP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2D69BF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>合格与不合格含义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3"/>
        <w:gridCol w:w="4523"/>
      </w:tblGrid>
      <w:tr w:rsidR="00660B08" w:rsidRPr="00206DC2" w14:paraId="609253DF" w14:textId="77777777" w:rsidTr="00206DC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pct"/>
            <w:tcBorders>
              <w:bottom w:val="single" w:sz="4" w:space="0" w:color="auto"/>
            </w:tcBorders>
            <w:vAlign w:val="center"/>
          </w:tcPr>
          <w:p w14:paraId="3B27CE9C" w14:textId="77777777" w:rsidR="00660B08" w:rsidRPr="00206DC2" w:rsidRDefault="00000000" w:rsidP="00206DC2">
            <w:pPr>
              <w:spacing w:after="0" w:line="276" w:lineRule="auto"/>
              <w:jc w:val="center"/>
              <w:rPr>
                <w:rFonts w:ascii="宋体" w:eastAsia="宋体" w:hAnsi="宋体"/>
              </w:rPr>
            </w:pPr>
            <w:r w:rsidRPr="00206DC2">
              <w:rPr>
                <w:rFonts w:ascii="宋体" w:eastAsia="宋体" w:hAnsi="宋体"/>
              </w:rPr>
              <w:t>判断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vAlign w:val="center"/>
          </w:tcPr>
          <w:p w14:paraId="012E196E" w14:textId="77777777" w:rsidR="00660B08" w:rsidRPr="00206DC2" w:rsidRDefault="00000000" w:rsidP="00206DC2">
            <w:pPr>
              <w:spacing w:after="0" w:line="276" w:lineRule="auto"/>
              <w:jc w:val="center"/>
              <w:rPr>
                <w:rFonts w:ascii="宋体" w:eastAsia="宋体" w:hAnsi="宋体"/>
              </w:rPr>
            </w:pPr>
            <w:r w:rsidRPr="00206DC2">
              <w:rPr>
                <w:rFonts w:ascii="宋体" w:eastAsia="宋体" w:hAnsi="宋体"/>
              </w:rPr>
              <w:t>含义</w:t>
            </w:r>
          </w:p>
        </w:tc>
      </w:tr>
      <w:tr w:rsidR="00660B08" w:rsidRPr="00206DC2" w14:paraId="4FF067C5" w14:textId="77777777" w:rsidTr="00206DC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68A873B8" w14:textId="77777777" w:rsidR="00660B08" w:rsidRPr="00206DC2" w:rsidRDefault="00000000" w:rsidP="00206DC2">
            <w:pPr>
              <w:spacing w:after="0" w:line="276" w:lineRule="auto"/>
              <w:jc w:val="center"/>
              <w:rPr>
                <w:rFonts w:ascii="宋体" w:eastAsia="宋体" w:hAnsi="宋体"/>
              </w:rPr>
            </w:pPr>
            <w:r w:rsidRPr="00206DC2">
              <w:rPr>
                <w:rFonts w:ascii="宋体" w:eastAsia="宋体" w:hAnsi="宋体"/>
              </w:rPr>
              <w:t>OK（合格）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216C39C1" w14:textId="77777777" w:rsidR="00660B08" w:rsidRPr="00206DC2" w:rsidRDefault="00000000" w:rsidP="00206DC2">
            <w:pPr>
              <w:spacing w:after="0" w:line="276" w:lineRule="auto"/>
              <w:jc w:val="center"/>
              <w:rPr>
                <w:rFonts w:ascii="宋体" w:eastAsia="宋体" w:hAnsi="宋体"/>
              </w:rPr>
            </w:pPr>
            <w:r w:rsidRPr="00206DC2">
              <w:rPr>
                <w:rFonts w:ascii="宋体" w:eastAsia="宋体" w:hAnsi="宋体"/>
              </w:rPr>
              <w:t>产品外观无明显缺陷，可以出厂</w:t>
            </w:r>
          </w:p>
        </w:tc>
      </w:tr>
      <w:tr w:rsidR="00660B08" w:rsidRPr="00206DC2" w14:paraId="40BA0E75" w14:textId="77777777" w:rsidTr="00206DC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4C9D56B" w14:textId="77777777" w:rsidR="00660B08" w:rsidRPr="00206DC2" w:rsidRDefault="00000000" w:rsidP="00206DC2">
            <w:pPr>
              <w:spacing w:after="0" w:line="276" w:lineRule="auto"/>
              <w:jc w:val="center"/>
              <w:rPr>
                <w:rFonts w:ascii="宋体" w:eastAsia="宋体" w:hAnsi="宋体"/>
              </w:rPr>
            </w:pPr>
            <w:r w:rsidRPr="00206DC2">
              <w:rPr>
                <w:rFonts w:ascii="宋体" w:eastAsia="宋体" w:hAnsi="宋体"/>
              </w:rPr>
              <w:t>NG（不合格）</w:t>
            </w:r>
          </w:p>
        </w:tc>
        <w:tc>
          <w:tcPr>
            <w:tcW w:w="2500" w:type="pct"/>
            <w:vAlign w:val="center"/>
          </w:tcPr>
          <w:p w14:paraId="5E0D5671" w14:textId="77777777" w:rsidR="00660B08" w:rsidRPr="00206DC2" w:rsidRDefault="00000000" w:rsidP="00206DC2">
            <w:pPr>
              <w:spacing w:after="0" w:line="276" w:lineRule="auto"/>
              <w:jc w:val="center"/>
              <w:rPr>
                <w:rFonts w:ascii="宋体" w:eastAsia="宋体" w:hAnsi="宋体"/>
              </w:rPr>
            </w:pPr>
            <w:r w:rsidRPr="00206DC2">
              <w:rPr>
                <w:rFonts w:ascii="宋体" w:eastAsia="宋体" w:hAnsi="宋体"/>
              </w:rPr>
              <w:t>产品存在可见异常，不可出厂</w:t>
            </w:r>
          </w:p>
        </w:tc>
      </w:tr>
    </w:tbl>
    <w:p w14:paraId="3CC97D70" w14:textId="77777777" w:rsidR="00660B08" w:rsidRDefault="00660B08" w:rsidP="00206DC2">
      <w:pPr>
        <w:spacing w:after="0"/>
      </w:pPr>
    </w:p>
    <w:p w14:paraId="1A392289" w14:textId="16E1D53E" w:rsidR="00660B08" w:rsidRPr="00D82C9F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每道题分为两个步骤：</w:t>
      </w:r>
    </w:p>
    <w:p w14:paraId="1CEEA31C" w14:textId="77777777" w:rsidR="00660B08" w:rsidRPr="00D82C9F" w:rsidRDefault="00000000" w:rsidP="00206DC2">
      <w:pPr>
        <w:spacing w:after="0" w:line="276" w:lineRule="auto"/>
        <w:ind w:firstLineChars="200" w:firstLine="482"/>
        <w:rPr>
          <w:rFonts w:ascii="宋体" w:eastAsia="宋体" w:hAnsi="宋体"/>
          <w:b/>
          <w:bCs/>
        </w:rPr>
      </w:pPr>
      <w:r w:rsidRPr="00D82C9F">
        <w:rPr>
          <w:rFonts w:ascii="宋体" w:eastAsia="宋体" w:hAnsi="宋体"/>
          <w:b/>
          <w:bCs/>
        </w:rPr>
        <w:t>1. 第一步：独立判断</w:t>
      </w:r>
    </w:p>
    <w:p w14:paraId="773AC41C" w14:textId="4D10ED9B" w:rsidR="00660B08" w:rsidRPr="00D82C9F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lastRenderedPageBreak/>
        <w:t>被试只能看到产品图像，暂时看不到AI建议。此时需要根据自己的观察作出初步判断。</w:t>
      </w:r>
    </w:p>
    <w:p w14:paraId="24825358" w14:textId="24E1EE11" w:rsidR="00660B08" w:rsidRPr="00D82C9F" w:rsidRDefault="00000000" w:rsidP="00206DC2">
      <w:pPr>
        <w:spacing w:after="0" w:line="276" w:lineRule="auto"/>
        <w:ind w:firstLineChars="200" w:firstLine="482"/>
        <w:rPr>
          <w:rFonts w:ascii="宋体" w:eastAsia="宋体" w:hAnsi="宋体"/>
          <w:b/>
          <w:bCs/>
        </w:rPr>
      </w:pPr>
      <w:r w:rsidRPr="00D82C9F">
        <w:rPr>
          <w:rFonts w:ascii="宋体" w:eastAsia="宋体" w:hAnsi="宋体"/>
          <w:b/>
          <w:bCs/>
        </w:rPr>
        <w:t>2. 第二步：参考AI后最终判断</w:t>
      </w:r>
    </w:p>
    <w:p w14:paraId="1D919DE5" w14:textId="46461DE9" w:rsidR="00660B08" w:rsidRPr="00D82C9F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系统显示AI建议以及对应解释信息。被试需要综合自己的观察和AI信息，作出最终判断。最终判断可以与初步判断相同，也可以不同。</w:t>
      </w:r>
    </w:p>
    <w:p w14:paraId="51B1238D" w14:textId="4CF54DB2" w:rsidR="00660B08" w:rsidRPr="00D82C9F" w:rsidRDefault="00000000" w:rsidP="00D82C9F">
      <w:pPr>
        <w:pStyle w:val="3"/>
        <w:rPr>
          <w:rFonts w:ascii="黑体" w:eastAsia="黑体" w:hAnsi="黑体" w:cs="宋体" w:hint="eastAsia"/>
          <w:sz w:val="24"/>
        </w:rPr>
      </w:pPr>
      <w:r w:rsidRPr="00D82C9F">
        <w:rPr>
          <w:rFonts w:ascii="黑体" w:eastAsia="黑体" w:hAnsi="黑体" w:cs="宋体"/>
          <w:sz w:val="24"/>
        </w:rPr>
        <w:t>3.2 实验三：多目标采购判断任务</w:t>
      </w:r>
    </w:p>
    <w:p w14:paraId="0972630A" w14:textId="4DC50AC6" w:rsidR="00660B08" w:rsidRDefault="00000000" w:rsidP="00206DC2">
      <w:pPr>
        <w:spacing w:after="0" w:line="276" w:lineRule="auto"/>
        <w:ind w:firstLineChars="200" w:firstLine="480"/>
        <w:rPr>
          <w:rFonts w:ascii="宋体" w:eastAsia="宋体" w:hAnsi="宋体"/>
        </w:rPr>
      </w:pPr>
      <w:r w:rsidRPr="00D82C9F">
        <w:rPr>
          <w:rFonts w:ascii="宋体" w:eastAsia="宋体" w:hAnsi="宋体" w:hint="eastAsia"/>
        </w:rPr>
        <w:t>在</w:t>
      </w:r>
      <w:r w:rsidRPr="00D82C9F">
        <w:rPr>
          <w:rFonts w:ascii="宋体" w:eastAsia="宋体" w:hAnsi="宋体"/>
        </w:rPr>
        <w:t>多目标采购任务中，被试同样会看到工业产品图像，但任务不再是单纯判断合格或不合格，而是结合质量信息与供应价格，判断该产品是否值得采购。</w:t>
      </w:r>
    </w:p>
    <w:p w14:paraId="19F1360A" w14:textId="7620B05A" w:rsidR="00D82C9F" w:rsidRDefault="00D82C9F" w:rsidP="00206DC2">
      <w:pPr>
        <w:pStyle w:val="a3"/>
        <w:keepNext/>
        <w:jc w:val="center"/>
      </w:pP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2D69BF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>采购与不采购含义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7591"/>
      </w:tblGrid>
      <w:tr w:rsidR="00660B08" w14:paraId="0E3D0556" w14:textId="77777777" w:rsidTr="00D82C9F">
        <w:tblPrEx>
          <w:tblCellMar>
            <w:top w:w="0" w:type="dxa"/>
            <w:bottom w:w="0" w:type="dxa"/>
          </w:tblCellMar>
        </w:tblPrEx>
        <w:tc>
          <w:tcPr>
            <w:tcW w:w="804" w:type="pct"/>
            <w:tcBorders>
              <w:bottom w:val="single" w:sz="4" w:space="0" w:color="auto"/>
            </w:tcBorders>
          </w:tcPr>
          <w:p w14:paraId="044E34C1" w14:textId="77777777" w:rsidR="00660B08" w:rsidRDefault="00000000" w:rsidP="00206DC2">
            <w:pPr>
              <w:spacing w:after="0" w:line="276" w:lineRule="auto"/>
              <w:jc w:val="center"/>
            </w:pPr>
            <w:r>
              <w:t>判断</w:t>
            </w:r>
          </w:p>
        </w:tc>
        <w:tc>
          <w:tcPr>
            <w:tcW w:w="4196" w:type="pct"/>
            <w:tcBorders>
              <w:bottom w:val="single" w:sz="4" w:space="0" w:color="auto"/>
            </w:tcBorders>
            <w:vAlign w:val="center"/>
          </w:tcPr>
          <w:p w14:paraId="474A737B" w14:textId="77777777" w:rsidR="00660B08" w:rsidRDefault="00000000" w:rsidP="00206DC2">
            <w:pPr>
              <w:spacing w:after="0" w:line="276" w:lineRule="auto"/>
              <w:jc w:val="center"/>
            </w:pPr>
            <w:r>
              <w:t>含义</w:t>
            </w:r>
          </w:p>
        </w:tc>
      </w:tr>
      <w:tr w:rsidR="00660B08" w14:paraId="24669DA5" w14:textId="77777777" w:rsidTr="00D82C9F">
        <w:tblPrEx>
          <w:tblCellMar>
            <w:top w:w="0" w:type="dxa"/>
            <w:bottom w:w="0" w:type="dxa"/>
          </w:tblCellMar>
        </w:tblPrEx>
        <w:tc>
          <w:tcPr>
            <w:tcW w:w="804" w:type="pct"/>
            <w:tcBorders>
              <w:top w:val="single" w:sz="4" w:space="0" w:color="auto"/>
            </w:tcBorders>
          </w:tcPr>
          <w:p w14:paraId="56026AF0" w14:textId="77777777" w:rsidR="00660B08" w:rsidRDefault="00000000" w:rsidP="00206DC2">
            <w:pPr>
              <w:spacing w:after="0" w:line="276" w:lineRule="auto"/>
              <w:jc w:val="center"/>
            </w:pPr>
            <w:r>
              <w:t>采购</w:t>
            </w:r>
          </w:p>
        </w:tc>
        <w:tc>
          <w:tcPr>
            <w:tcW w:w="4196" w:type="pct"/>
            <w:tcBorders>
              <w:top w:val="single" w:sz="4" w:space="0" w:color="auto"/>
            </w:tcBorders>
          </w:tcPr>
          <w:p w14:paraId="35CD69F5" w14:textId="77777777" w:rsidR="00660B08" w:rsidRDefault="00000000" w:rsidP="00206DC2">
            <w:pPr>
              <w:spacing w:after="0" w:line="276" w:lineRule="auto"/>
              <w:jc w:val="center"/>
            </w:pPr>
            <w:r>
              <w:t>产品整体采购价值较高，建议采购</w:t>
            </w:r>
          </w:p>
        </w:tc>
      </w:tr>
      <w:tr w:rsidR="00660B08" w14:paraId="21FE5754" w14:textId="77777777" w:rsidTr="00D82C9F">
        <w:tblPrEx>
          <w:tblCellMar>
            <w:top w:w="0" w:type="dxa"/>
            <w:bottom w:w="0" w:type="dxa"/>
          </w:tblCellMar>
        </w:tblPrEx>
        <w:tc>
          <w:tcPr>
            <w:tcW w:w="804" w:type="pct"/>
          </w:tcPr>
          <w:p w14:paraId="0FBA7AEB" w14:textId="77777777" w:rsidR="00660B08" w:rsidRDefault="00000000" w:rsidP="00206DC2">
            <w:pPr>
              <w:spacing w:after="0" w:line="276" w:lineRule="auto"/>
              <w:jc w:val="center"/>
            </w:pPr>
            <w:r>
              <w:t>不采购</w:t>
            </w:r>
          </w:p>
        </w:tc>
        <w:tc>
          <w:tcPr>
            <w:tcW w:w="4196" w:type="pct"/>
          </w:tcPr>
          <w:p w14:paraId="000A30CA" w14:textId="77777777" w:rsidR="00660B08" w:rsidRDefault="00000000" w:rsidP="00206DC2">
            <w:pPr>
              <w:spacing w:after="0" w:line="276" w:lineRule="auto"/>
              <w:jc w:val="center"/>
            </w:pPr>
            <w:r>
              <w:t>产品整体采购价值不足，不建议采购</w:t>
            </w:r>
          </w:p>
        </w:tc>
      </w:tr>
    </w:tbl>
    <w:p w14:paraId="3568EFDC" w14:textId="77777777" w:rsidR="00660B08" w:rsidRDefault="00660B08" w:rsidP="00206DC2">
      <w:pPr>
        <w:spacing w:after="0" w:line="276" w:lineRule="auto"/>
      </w:pPr>
    </w:p>
    <w:p w14:paraId="7DAF00E9" w14:textId="1B8CB15D" w:rsidR="00660B08" w:rsidRPr="00D82C9F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实验三中，页面会显示质量分、供应价格等信息。一般而言，质量分越高越好，供应价格越低越好。若质量分低于基本门槛，即使价格较低，也通常不建议采购；质量达标后，再结合价格和综合分进行判断。</w:t>
      </w:r>
    </w:p>
    <w:p w14:paraId="7734758B" w14:textId="3618F12E" w:rsidR="00660B08" w:rsidRPr="00D82C9F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每道题同样分为两个步骤：</w:t>
      </w:r>
    </w:p>
    <w:p w14:paraId="328E5E9E" w14:textId="77777777" w:rsidR="00660B08" w:rsidRPr="00D82C9F" w:rsidRDefault="00000000" w:rsidP="00206DC2">
      <w:pPr>
        <w:spacing w:after="0" w:line="276" w:lineRule="auto"/>
        <w:ind w:firstLineChars="200" w:firstLine="482"/>
        <w:rPr>
          <w:rFonts w:ascii="宋体" w:eastAsia="宋体" w:hAnsi="宋体"/>
          <w:b/>
          <w:bCs/>
        </w:rPr>
      </w:pPr>
      <w:r w:rsidRPr="00D82C9F">
        <w:rPr>
          <w:rFonts w:ascii="宋体" w:eastAsia="宋体" w:hAnsi="宋体"/>
          <w:b/>
          <w:bCs/>
        </w:rPr>
        <w:t>1. 第一步：独立判断</w:t>
      </w:r>
    </w:p>
    <w:p w14:paraId="4F28F625" w14:textId="75E93BE3" w:rsidR="00660B08" w:rsidRPr="00D82C9F" w:rsidRDefault="00000000" w:rsidP="00206DC2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被试根据图像、质量分和供应价格，先独立判断是否采购。</w:t>
      </w:r>
    </w:p>
    <w:p w14:paraId="7177DC01" w14:textId="4E244828" w:rsidR="00660B08" w:rsidRPr="00D82C9F" w:rsidRDefault="00000000" w:rsidP="00206DC2">
      <w:pPr>
        <w:spacing w:after="0" w:line="276" w:lineRule="auto"/>
        <w:ind w:firstLineChars="200" w:firstLine="482"/>
        <w:rPr>
          <w:rFonts w:ascii="宋体" w:eastAsia="宋体" w:hAnsi="宋体"/>
          <w:b/>
          <w:bCs/>
        </w:rPr>
      </w:pPr>
      <w:r w:rsidRPr="00D82C9F">
        <w:rPr>
          <w:rFonts w:ascii="宋体" w:eastAsia="宋体" w:hAnsi="宋体"/>
          <w:b/>
          <w:bCs/>
        </w:rPr>
        <w:t>2. 第二步：参考AI后最终判断</w:t>
      </w:r>
    </w:p>
    <w:p w14:paraId="19858854" w14:textId="0FAB6CED" w:rsidR="00660B08" w:rsidRDefault="00000000" w:rsidP="00206DC2">
      <w:pPr>
        <w:spacing w:after="0" w:line="276" w:lineRule="auto"/>
        <w:ind w:firstLineChars="200" w:firstLine="480"/>
      </w:pPr>
      <w:r w:rsidRPr="00D82C9F">
        <w:rPr>
          <w:rFonts w:ascii="宋体" w:eastAsia="宋体" w:hAnsi="宋体"/>
        </w:rPr>
        <w:t>系统显示 AI 的采购建议和解释信息，被试再作出最终采购决策。</w:t>
      </w:r>
    </w:p>
    <w:p w14:paraId="4B02543F" w14:textId="6A335A2E" w:rsidR="00660B08" w:rsidRPr="00D82C9F" w:rsidRDefault="00000000" w:rsidP="00D82C9F">
      <w:pPr>
        <w:pStyle w:val="3"/>
        <w:rPr>
          <w:rFonts w:ascii="黑体" w:eastAsia="黑体" w:hAnsi="黑体" w:cs="宋体" w:hint="eastAsia"/>
          <w:sz w:val="24"/>
        </w:rPr>
      </w:pPr>
      <w:r w:rsidRPr="00D82C9F">
        <w:rPr>
          <w:rFonts w:ascii="黑体" w:eastAsia="黑体" w:hAnsi="黑体" w:cs="宋体"/>
          <w:sz w:val="24"/>
        </w:rPr>
        <w:t>3.3 界面要点</w:t>
      </w:r>
    </w:p>
    <w:p w14:paraId="0C574D40" w14:textId="4F178EE5" w:rsidR="00660B08" w:rsidRPr="00D82C9F" w:rsidRDefault="00000000" w:rsidP="00D82C9F">
      <w:pPr>
        <w:spacing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实验界面主要包括以下区域：</w:t>
      </w:r>
    </w:p>
    <w:p w14:paraId="4CF903B8" w14:textId="068EE9E3" w:rsidR="00660B08" w:rsidRPr="00D82C9F" w:rsidRDefault="00000000" w:rsidP="00D82C9F">
      <w:pPr>
        <w:spacing w:line="276" w:lineRule="auto"/>
        <w:ind w:firstLineChars="200" w:firstLine="482"/>
        <w:rPr>
          <w:rFonts w:ascii="宋体" w:eastAsia="宋体" w:hAnsi="宋体" w:hint="eastAsia"/>
        </w:rPr>
      </w:pPr>
      <w:r w:rsidRPr="00D82C9F">
        <w:rPr>
          <w:rFonts w:ascii="宋体" w:eastAsia="宋体" w:hAnsi="宋体"/>
          <w:b/>
          <w:bCs/>
        </w:rPr>
        <w:t>1. 产品图像区域</w:t>
      </w:r>
      <w:r w:rsidR="00206DC2">
        <w:rPr>
          <w:rFonts w:ascii="宋体" w:eastAsia="宋体" w:hAnsi="宋体" w:hint="eastAsia"/>
          <w:b/>
          <w:bCs/>
        </w:rPr>
        <w:t>:</w:t>
      </w:r>
      <w:r w:rsidRPr="00D82C9F">
        <w:rPr>
          <w:rFonts w:ascii="宋体" w:eastAsia="宋体" w:hAnsi="宋体"/>
        </w:rPr>
        <w:t>位于页面左侧，用于展示当前题目的产品图片。</w:t>
      </w:r>
    </w:p>
    <w:p w14:paraId="61794E35" w14:textId="6A50D26D" w:rsidR="00660B08" w:rsidRPr="00D82C9F" w:rsidRDefault="00000000" w:rsidP="00D82C9F">
      <w:pPr>
        <w:spacing w:line="276" w:lineRule="auto"/>
        <w:ind w:firstLineChars="200" w:firstLine="482"/>
        <w:rPr>
          <w:rFonts w:ascii="宋体" w:eastAsia="宋体" w:hAnsi="宋体" w:hint="eastAsia"/>
        </w:rPr>
      </w:pPr>
      <w:r w:rsidRPr="00D82C9F">
        <w:rPr>
          <w:rFonts w:ascii="宋体" w:eastAsia="宋体" w:hAnsi="宋体"/>
          <w:b/>
          <w:bCs/>
        </w:rPr>
        <w:t>2. 信息与作答区域</w:t>
      </w:r>
      <w:r w:rsidR="00206DC2">
        <w:rPr>
          <w:rFonts w:ascii="宋体" w:eastAsia="宋体" w:hAnsi="宋体" w:hint="eastAsia"/>
          <w:b/>
          <w:bCs/>
        </w:rPr>
        <w:t>:</w:t>
      </w:r>
      <w:r w:rsidRPr="00D82C9F">
        <w:rPr>
          <w:rFonts w:ascii="宋体" w:eastAsia="宋体" w:hAnsi="宋体"/>
        </w:rPr>
        <w:t>位于页面右侧，用于显示当前任务提示、AI 建议、解释文本和作答按钮。</w:t>
      </w:r>
    </w:p>
    <w:p w14:paraId="720FEF3F" w14:textId="201EA219" w:rsidR="00660B08" w:rsidRPr="00D82C9F" w:rsidRDefault="00000000" w:rsidP="00D82C9F">
      <w:pPr>
        <w:spacing w:line="276" w:lineRule="auto"/>
        <w:ind w:firstLineChars="200" w:firstLine="482"/>
        <w:rPr>
          <w:rFonts w:ascii="宋体" w:eastAsia="宋体" w:hAnsi="宋体" w:hint="eastAsia"/>
        </w:rPr>
      </w:pPr>
      <w:r w:rsidRPr="00D82C9F">
        <w:rPr>
          <w:rFonts w:ascii="宋体" w:eastAsia="宋体" w:hAnsi="宋体"/>
          <w:b/>
          <w:bCs/>
        </w:rPr>
        <w:t>3. 进度条</w:t>
      </w:r>
      <w:r w:rsidR="00206DC2">
        <w:rPr>
          <w:rFonts w:ascii="宋体" w:eastAsia="宋体" w:hAnsi="宋体" w:hint="eastAsia"/>
          <w:b/>
          <w:bCs/>
        </w:rPr>
        <w:t>:</w:t>
      </w:r>
      <w:r w:rsidRPr="00D82C9F">
        <w:rPr>
          <w:rFonts w:ascii="宋体" w:eastAsia="宋体" w:hAnsi="宋体"/>
        </w:rPr>
        <w:t>页面上方显示当前练习题或正式题进度。</w:t>
      </w:r>
    </w:p>
    <w:p w14:paraId="1549094A" w14:textId="16EDC1C2" w:rsidR="00660B08" w:rsidRPr="00D82C9F" w:rsidRDefault="00000000" w:rsidP="00D82C9F">
      <w:pPr>
        <w:spacing w:line="276" w:lineRule="auto"/>
        <w:ind w:firstLineChars="200" w:firstLine="482"/>
        <w:rPr>
          <w:rFonts w:ascii="宋体" w:eastAsia="宋体" w:hAnsi="宋体" w:hint="eastAsia"/>
        </w:rPr>
      </w:pPr>
      <w:r w:rsidRPr="00D82C9F">
        <w:rPr>
          <w:rFonts w:ascii="宋体" w:eastAsia="宋体" w:hAnsi="宋体"/>
          <w:b/>
          <w:bCs/>
        </w:rPr>
        <w:t>4. 计时与实验进度</w:t>
      </w:r>
      <w:r w:rsidR="00206DC2">
        <w:rPr>
          <w:rFonts w:ascii="宋体" w:eastAsia="宋体" w:hAnsi="宋体" w:hint="eastAsia"/>
          <w:b/>
          <w:bCs/>
        </w:rPr>
        <w:t>:</w:t>
      </w:r>
      <w:r w:rsidRPr="00D82C9F">
        <w:rPr>
          <w:rFonts w:ascii="宋体" w:eastAsia="宋体" w:hAnsi="宋体"/>
        </w:rPr>
        <w:t>正式实验中页面会显示已用时间、当前实验编号以及正式题进度</w:t>
      </w:r>
      <w:r w:rsidR="00D82C9F">
        <w:rPr>
          <w:rFonts w:ascii="宋体" w:eastAsia="宋体" w:hAnsi="宋体" w:hint="eastAsia"/>
        </w:rPr>
        <w:t>。</w:t>
      </w:r>
    </w:p>
    <w:p w14:paraId="561972AD" w14:textId="0A3C16B6" w:rsidR="00660B08" w:rsidRPr="00D82C9F" w:rsidRDefault="00000000" w:rsidP="00D82C9F">
      <w:pPr>
        <w:pStyle w:val="2"/>
        <w:spacing w:beforeLines="50" w:before="120" w:afterLines="50" w:line="240" w:lineRule="auto"/>
        <w:rPr>
          <w:rFonts w:ascii="黑体" w:eastAsia="黑体" w:hAnsi="黑体" w:hint="eastAsia"/>
        </w:rPr>
      </w:pPr>
      <w:r w:rsidRPr="00D82C9F">
        <w:rPr>
          <w:rFonts w:ascii="黑体" w:eastAsia="黑体" w:hAnsi="黑体"/>
        </w:rPr>
        <w:t>4. 操作说明</w:t>
      </w:r>
    </w:p>
    <w:p w14:paraId="2C01D363" w14:textId="7806D77B" w:rsidR="00660B08" w:rsidRPr="00D82C9F" w:rsidRDefault="00000000" w:rsidP="00D82C9F">
      <w:pPr>
        <w:pStyle w:val="3"/>
        <w:rPr>
          <w:rFonts w:ascii="黑体" w:eastAsia="黑体" w:hAnsi="黑体" w:cs="宋体" w:hint="eastAsia"/>
          <w:sz w:val="24"/>
        </w:rPr>
      </w:pPr>
      <w:r w:rsidRPr="00D82C9F">
        <w:rPr>
          <w:rFonts w:ascii="黑体" w:eastAsia="黑体" w:hAnsi="黑体" w:cs="宋体"/>
          <w:sz w:val="24"/>
        </w:rPr>
        <w:t>4.1 启动实验</w:t>
      </w:r>
    </w:p>
    <w:p w14:paraId="774C327E" w14:textId="3E37A422" w:rsidR="00660B08" w:rsidRPr="00D82C9F" w:rsidRDefault="00D82C9F" w:rsidP="00D82C9F">
      <w:pPr>
        <w:spacing w:line="276" w:lineRule="auto"/>
        <w:ind w:firstLineChars="200" w:firstLine="480"/>
        <w:rPr>
          <w:rFonts w:ascii="宋体" w:eastAsia="宋体" w:hAnsi="宋体"/>
        </w:rPr>
      </w:pPr>
      <w:r w:rsidRPr="00D82C9F">
        <w:rPr>
          <w:rFonts w:ascii="宋体" w:eastAsia="宋体" w:hAnsi="宋体" w:hint="eastAsia"/>
        </w:rPr>
        <w:t>点击打开实验链接：</w:t>
      </w:r>
      <w:hyperlink r:id="rId5" w:history="1">
        <w:r w:rsidRPr="00D82C9F">
          <w:rPr>
            <w:rStyle w:val="a4"/>
            <w:rFonts w:ascii="宋体" w:eastAsia="宋体" w:hAnsi="宋体"/>
          </w:rPr>
          <w:t>https://mvtec-app-experiment-6r62xn2xsmnbp7xamvunsf.streamlit.app/</w:t>
        </w:r>
      </w:hyperlink>
    </w:p>
    <w:p w14:paraId="689D0227" w14:textId="77A07F38" w:rsidR="00660B08" w:rsidRPr="00D82C9F" w:rsidRDefault="00000000" w:rsidP="00D82C9F">
      <w:pPr>
        <w:pStyle w:val="3"/>
        <w:rPr>
          <w:rFonts w:ascii="黑体" w:eastAsia="黑体" w:hAnsi="黑体" w:cs="宋体" w:hint="eastAsia"/>
          <w:sz w:val="24"/>
        </w:rPr>
      </w:pPr>
      <w:r w:rsidRPr="00D82C9F">
        <w:rPr>
          <w:rFonts w:ascii="黑体" w:eastAsia="黑体" w:hAnsi="黑体" w:cs="宋体"/>
          <w:sz w:val="24"/>
        </w:rPr>
        <w:lastRenderedPageBreak/>
        <w:t xml:space="preserve">4.2 </w:t>
      </w:r>
      <w:r w:rsidRPr="00D82C9F">
        <w:rPr>
          <w:rFonts w:ascii="黑体" w:eastAsia="黑体" w:hAnsi="黑体" w:cs="宋体" w:hint="eastAsia"/>
          <w:sz w:val="24"/>
        </w:rPr>
        <w:t>被试基本信息填写</w:t>
      </w:r>
    </w:p>
    <w:p w14:paraId="452961B2" w14:textId="305E9CA5" w:rsidR="00660B08" w:rsidRPr="00D82C9F" w:rsidRDefault="0000000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 w:hint="eastAsia"/>
        </w:rPr>
        <w:t>进</w:t>
      </w:r>
      <w:r w:rsidRPr="00D82C9F">
        <w:rPr>
          <w:rFonts w:ascii="宋体" w:eastAsia="宋体" w:hAnsi="宋体"/>
        </w:rPr>
        <w:t>入实验页面后，被试需要填写以下基本信息：</w:t>
      </w:r>
    </w:p>
    <w:p w14:paraId="5F95D58F" w14:textId="77777777" w:rsidR="00660B08" w:rsidRPr="00D82C9F" w:rsidRDefault="00000000" w:rsidP="00B43809">
      <w:pPr>
        <w:spacing w:after="0" w:line="240" w:lineRule="auto"/>
        <w:ind w:firstLineChars="200" w:firstLine="480"/>
        <w:rPr>
          <w:rFonts w:ascii="楷体" w:eastAsia="楷体" w:hAnsi="楷体"/>
        </w:rPr>
      </w:pPr>
      <w:r w:rsidRPr="00D82C9F">
        <w:rPr>
          <w:rFonts w:ascii="楷体" w:eastAsia="楷体" w:hAnsi="楷体"/>
        </w:rPr>
        <w:t>1. 姓名；</w:t>
      </w:r>
    </w:p>
    <w:p w14:paraId="122EBE5F" w14:textId="77777777" w:rsidR="00660B08" w:rsidRPr="00D82C9F" w:rsidRDefault="00000000" w:rsidP="00B43809">
      <w:pPr>
        <w:spacing w:after="0" w:line="240" w:lineRule="auto"/>
        <w:ind w:firstLineChars="200" w:firstLine="480"/>
        <w:rPr>
          <w:rFonts w:ascii="楷体" w:eastAsia="楷体" w:hAnsi="楷体"/>
        </w:rPr>
      </w:pPr>
      <w:r w:rsidRPr="00D82C9F">
        <w:rPr>
          <w:rFonts w:ascii="楷体" w:eastAsia="楷体" w:hAnsi="楷体"/>
        </w:rPr>
        <w:t>2. 学号；</w:t>
      </w:r>
    </w:p>
    <w:p w14:paraId="2649F9D0" w14:textId="77777777" w:rsidR="00660B08" w:rsidRPr="00D82C9F" w:rsidRDefault="00000000" w:rsidP="00B43809">
      <w:pPr>
        <w:spacing w:after="0" w:line="240" w:lineRule="auto"/>
        <w:ind w:firstLineChars="200" w:firstLine="480"/>
        <w:rPr>
          <w:rFonts w:ascii="楷体" w:eastAsia="楷体" w:hAnsi="楷体"/>
        </w:rPr>
      </w:pPr>
      <w:r w:rsidRPr="00D82C9F">
        <w:rPr>
          <w:rFonts w:ascii="楷体" w:eastAsia="楷体" w:hAnsi="楷体"/>
        </w:rPr>
        <w:t>3. 年龄；</w:t>
      </w:r>
    </w:p>
    <w:p w14:paraId="7F0155FC" w14:textId="77777777" w:rsidR="00660B08" w:rsidRPr="00D82C9F" w:rsidRDefault="00000000" w:rsidP="00B43809">
      <w:pPr>
        <w:spacing w:after="0" w:line="240" w:lineRule="auto"/>
        <w:ind w:firstLineChars="200" w:firstLine="480"/>
        <w:rPr>
          <w:rFonts w:ascii="楷体" w:eastAsia="楷体" w:hAnsi="楷体"/>
        </w:rPr>
      </w:pPr>
      <w:r w:rsidRPr="00D82C9F">
        <w:rPr>
          <w:rFonts w:ascii="楷体" w:eastAsia="楷体" w:hAnsi="楷体"/>
        </w:rPr>
        <w:t>4. 性别；</w:t>
      </w:r>
    </w:p>
    <w:p w14:paraId="2187ABE3" w14:textId="1D919205" w:rsidR="00660B08" w:rsidRPr="00D82C9F" w:rsidRDefault="00000000" w:rsidP="00B43809">
      <w:pPr>
        <w:spacing w:after="0" w:line="240" w:lineRule="auto"/>
        <w:ind w:firstLineChars="200" w:firstLine="480"/>
        <w:rPr>
          <w:rFonts w:ascii="楷体" w:eastAsia="楷体" w:hAnsi="楷体" w:hint="eastAsia"/>
        </w:rPr>
      </w:pPr>
      <w:r w:rsidRPr="00D82C9F">
        <w:rPr>
          <w:rFonts w:ascii="楷体" w:eastAsia="楷体" w:hAnsi="楷体"/>
        </w:rPr>
        <w:t>5. 专业。</w:t>
      </w:r>
    </w:p>
    <w:p w14:paraId="7BD2B053" w14:textId="749B7E30" w:rsidR="00660B08" w:rsidRPr="00D82C9F" w:rsidRDefault="0000000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填写完成后，点击确认进入知情同意页面。被试确认自愿参加实验后，进入实验说明页面。</w:t>
      </w:r>
    </w:p>
    <w:p w14:paraId="4BDBF142" w14:textId="0C44F65F" w:rsidR="00660B08" w:rsidRPr="00B43809" w:rsidRDefault="00000000" w:rsidP="00D82C9F">
      <w:pPr>
        <w:pStyle w:val="3"/>
        <w:rPr>
          <w:rFonts w:ascii="黑体" w:eastAsia="黑体" w:hAnsi="黑体" w:cs="宋体" w:hint="eastAsia"/>
          <w:sz w:val="24"/>
        </w:rPr>
      </w:pPr>
      <w:r w:rsidRPr="00B43809">
        <w:rPr>
          <w:rFonts w:ascii="黑体" w:eastAsia="黑体" w:hAnsi="黑体" w:cs="宋体"/>
          <w:sz w:val="24"/>
        </w:rPr>
        <w:t xml:space="preserve">4.3 </w:t>
      </w:r>
      <w:r w:rsidRPr="00B43809">
        <w:rPr>
          <w:rFonts w:ascii="黑体" w:eastAsia="黑体" w:hAnsi="黑体" w:cs="宋体" w:hint="eastAsia"/>
          <w:sz w:val="24"/>
        </w:rPr>
        <w:t>作答方式</w:t>
      </w:r>
    </w:p>
    <w:p w14:paraId="10F7B2AA" w14:textId="4CAC4299" w:rsidR="00660B08" w:rsidRPr="00D82C9F" w:rsidRDefault="0000000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 w:hint="eastAsia"/>
        </w:rPr>
        <w:t>每</w:t>
      </w:r>
      <w:r w:rsidRPr="00D82C9F">
        <w:rPr>
          <w:rFonts w:ascii="宋体" w:eastAsia="宋体" w:hAnsi="宋体"/>
        </w:rPr>
        <w:t>道题均通过按钮作答。</w:t>
      </w:r>
    </w:p>
    <w:p w14:paraId="20985534" w14:textId="0D631575" w:rsidR="00660B08" w:rsidRPr="00D82C9F" w:rsidRDefault="0000000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质检判断任务中，按钮为：</w:t>
      </w:r>
    </w:p>
    <w:p w14:paraId="4254F9D9" w14:textId="2C36AB7A" w:rsidR="00D82C9F" w:rsidRDefault="00D82C9F" w:rsidP="00B43809">
      <w:pPr>
        <w:pStyle w:val="a3"/>
        <w:keepNext/>
        <w:spacing w:after="0"/>
        <w:jc w:val="center"/>
      </w:pP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2D69BF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>按钮</w:t>
      </w:r>
      <w:r w:rsidR="00056D4D">
        <w:rPr>
          <w:rFonts w:hint="eastAsia"/>
        </w:rPr>
        <w:t>OK</w:t>
      </w:r>
      <w:r w:rsidR="00056D4D">
        <w:rPr>
          <w:rFonts w:hint="eastAsia"/>
        </w:rPr>
        <w:t>与</w:t>
      </w:r>
      <w:r w:rsidR="00056D4D">
        <w:rPr>
          <w:rFonts w:hint="eastAsia"/>
        </w:rPr>
        <w:t>NG</w:t>
      </w:r>
      <w:r>
        <w:rPr>
          <w:rFonts w:hint="eastAsia"/>
        </w:rPr>
        <w:t>含义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60B08" w:rsidRPr="00D82C9F" w14:paraId="7E14570D" w14:textId="77777777" w:rsidTr="00B438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bottom w:val="single" w:sz="4" w:space="0" w:color="auto"/>
            </w:tcBorders>
          </w:tcPr>
          <w:p w14:paraId="0F098210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按钮</w:t>
            </w:r>
          </w:p>
        </w:tc>
        <w:tc>
          <w:tcPr>
            <w:tcW w:w="4500" w:type="dxa"/>
            <w:tcBorders>
              <w:bottom w:val="single" w:sz="4" w:space="0" w:color="auto"/>
            </w:tcBorders>
          </w:tcPr>
          <w:p w14:paraId="7ACF4EF0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含义</w:t>
            </w:r>
          </w:p>
        </w:tc>
      </w:tr>
      <w:tr w:rsidR="00660B08" w:rsidRPr="00D82C9F" w14:paraId="4BEC28A8" w14:textId="77777777" w:rsidTr="00B438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4" w:space="0" w:color="auto"/>
            </w:tcBorders>
          </w:tcPr>
          <w:p w14:paraId="6D5C9651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OK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13FF805D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判断产品合格</w:t>
            </w:r>
          </w:p>
        </w:tc>
      </w:tr>
      <w:tr w:rsidR="00660B08" w:rsidRPr="00D82C9F" w14:paraId="6F05D281" w14:textId="77777777" w:rsidTr="00B438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</w:tcPr>
          <w:p w14:paraId="3DE089B3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NG</w:t>
            </w:r>
          </w:p>
        </w:tc>
        <w:tc>
          <w:tcPr>
            <w:tcW w:w="4500" w:type="dxa"/>
          </w:tcPr>
          <w:p w14:paraId="6A0F7B9B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判断产品不合格</w:t>
            </w:r>
          </w:p>
        </w:tc>
      </w:tr>
    </w:tbl>
    <w:p w14:paraId="4D699FF7" w14:textId="77777777" w:rsidR="00660B08" w:rsidRDefault="00660B08" w:rsidP="00B43809">
      <w:pPr>
        <w:spacing w:after="0"/>
      </w:pPr>
    </w:p>
    <w:p w14:paraId="4630D4C8" w14:textId="2A5BB3A4" w:rsidR="00660B08" w:rsidRPr="00D82C9F" w:rsidRDefault="0000000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采购判断任务中，按钮为：</w:t>
      </w:r>
    </w:p>
    <w:p w14:paraId="31360AE3" w14:textId="27487047" w:rsidR="00056D4D" w:rsidRDefault="00056D4D" w:rsidP="00B43809">
      <w:pPr>
        <w:pStyle w:val="a3"/>
        <w:keepNext/>
        <w:spacing w:after="0"/>
        <w:jc w:val="center"/>
      </w:pP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2D69BF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>按钮采购与不采购含义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6927"/>
      </w:tblGrid>
      <w:tr w:rsidR="00660B08" w:rsidRPr="00D82C9F" w14:paraId="72EEADFD" w14:textId="77777777" w:rsidTr="00056D4D">
        <w:tblPrEx>
          <w:tblCellMar>
            <w:top w:w="0" w:type="dxa"/>
            <w:bottom w:w="0" w:type="dxa"/>
          </w:tblCellMar>
        </w:tblPrEx>
        <w:tc>
          <w:tcPr>
            <w:tcW w:w="1171" w:type="pct"/>
            <w:tcBorders>
              <w:bottom w:val="single" w:sz="4" w:space="0" w:color="auto"/>
            </w:tcBorders>
            <w:vAlign w:val="center"/>
          </w:tcPr>
          <w:p w14:paraId="5A5FCB41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jc w:val="center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按钮</w:t>
            </w:r>
          </w:p>
        </w:tc>
        <w:tc>
          <w:tcPr>
            <w:tcW w:w="3829" w:type="pct"/>
            <w:tcBorders>
              <w:bottom w:val="single" w:sz="4" w:space="0" w:color="auto"/>
            </w:tcBorders>
            <w:vAlign w:val="center"/>
          </w:tcPr>
          <w:p w14:paraId="28056B36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jc w:val="center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含义</w:t>
            </w:r>
          </w:p>
        </w:tc>
      </w:tr>
      <w:tr w:rsidR="00660B08" w:rsidRPr="00D82C9F" w14:paraId="0707585C" w14:textId="77777777" w:rsidTr="00056D4D">
        <w:tblPrEx>
          <w:tblCellMar>
            <w:top w:w="0" w:type="dxa"/>
            <w:bottom w:w="0" w:type="dxa"/>
          </w:tblCellMar>
        </w:tblPrEx>
        <w:tc>
          <w:tcPr>
            <w:tcW w:w="1171" w:type="pct"/>
            <w:tcBorders>
              <w:top w:val="single" w:sz="4" w:space="0" w:color="auto"/>
            </w:tcBorders>
            <w:vAlign w:val="center"/>
          </w:tcPr>
          <w:p w14:paraId="4995A5AA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jc w:val="center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采购</w:t>
            </w:r>
          </w:p>
        </w:tc>
        <w:tc>
          <w:tcPr>
            <w:tcW w:w="3829" w:type="pct"/>
            <w:tcBorders>
              <w:top w:val="single" w:sz="4" w:space="0" w:color="auto"/>
            </w:tcBorders>
            <w:vAlign w:val="center"/>
          </w:tcPr>
          <w:p w14:paraId="0D01542F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jc w:val="center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判断该产品值得采购</w:t>
            </w:r>
          </w:p>
        </w:tc>
      </w:tr>
      <w:tr w:rsidR="00660B08" w:rsidRPr="00D82C9F" w14:paraId="5B45DB5C" w14:textId="77777777" w:rsidTr="00056D4D">
        <w:tblPrEx>
          <w:tblCellMar>
            <w:top w:w="0" w:type="dxa"/>
            <w:bottom w:w="0" w:type="dxa"/>
          </w:tblCellMar>
        </w:tblPrEx>
        <w:tc>
          <w:tcPr>
            <w:tcW w:w="1171" w:type="pct"/>
            <w:vAlign w:val="center"/>
          </w:tcPr>
          <w:p w14:paraId="3FD56743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jc w:val="center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不采购</w:t>
            </w:r>
          </w:p>
        </w:tc>
        <w:tc>
          <w:tcPr>
            <w:tcW w:w="3829" w:type="pct"/>
            <w:vAlign w:val="center"/>
          </w:tcPr>
          <w:p w14:paraId="78E744C3" w14:textId="77777777" w:rsidR="00660B08" w:rsidRPr="00D82C9F" w:rsidRDefault="00000000" w:rsidP="00B43809">
            <w:pPr>
              <w:spacing w:after="0" w:line="276" w:lineRule="auto"/>
              <w:ind w:firstLineChars="200" w:firstLine="480"/>
              <w:jc w:val="center"/>
              <w:rPr>
                <w:rFonts w:ascii="宋体" w:eastAsia="宋体" w:hAnsi="宋体"/>
              </w:rPr>
            </w:pPr>
            <w:r w:rsidRPr="00D82C9F">
              <w:rPr>
                <w:rFonts w:ascii="宋体" w:eastAsia="宋体" w:hAnsi="宋体"/>
              </w:rPr>
              <w:t>判断该产品不值得采购</w:t>
            </w:r>
          </w:p>
        </w:tc>
      </w:tr>
    </w:tbl>
    <w:p w14:paraId="21FD2F44" w14:textId="77777777" w:rsidR="00660B08" w:rsidRPr="00D82C9F" w:rsidRDefault="00660B08" w:rsidP="00B43809">
      <w:pPr>
        <w:spacing w:after="0" w:line="276" w:lineRule="auto"/>
        <w:rPr>
          <w:rFonts w:ascii="宋体" w:eastAsia="宋体" w:hAnsi="宋体" w:hint="eastAsia"/>
        </w:rPr>
      </w:pPr>
    </w:p>
    <w:p w14:paraId="07B8EEDB" w14:textId="2D3AD20B" w:rsidR="00660B08" w:rsidRPr="00056D4D" w:rsidRDefault="0000000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82C9F">
        <w:rPr>
          <w:rFonts w:ascii="宋体" w:eastAsia="宋体" w:hAnsi="宋体"/>
        </w:rPr>
        <w:t>被试完成初步判断后，页面会自动显示 AI 建议。被试完成最终判断后，系统自动进入下一题。练习题会显示标准答案反馈，正式题不会显示反馈。</w:t>
      </w:r>
    </w:p>
    <w:p w14:paraId="6801A5A3" w14:textId="61BFA5D3" w:rsidR="00660B08" w:rsidRPr="00056D4D" w:rsidRDefault="00000000" w:rsidP="00056D4D">
      <w:pPr>
        <w:pStyle w:val="2"/>
        <w:spacing w:beforeLines="50" w:before="120" w:afterLines="50" w:line="240" w:lineRule="auto"/>
        <w:rPr>
          <w:rFonts w:ascii="黑体" w:eastAsia="黑体" w:hAnsi="黑体" w:hint="eastAsia"/>
        </w:rPr>
      </w:pPr>
      <w:r w:rsidRPr="00056D4D">
        <w:rPr>
          <w:rFonts w:ascii="黑体" w:eastAsia="黑体" w:hAnsi="黑体"/>
        </w:rPr>
        <w:t>5. 实验流程</w:t>
      </w:r>
    </w:p>
    <w:p w14:paraId="6B287D19" w14:textId="29DD14FB" w:rsidR="00DE77D0" w:rsidRPr="00B43809" w:rsidRDefault="00DE77D0" w:rsidP="00DE77D0">
      <w:pPr>
        <w:pStyle w:val="3"/>
        <w:rPr>
          <w:rFonts w:ascii="黑体" w:eastAsia="黑体" w:hAnsi="黑体" w:cs="宋体"/>
          <w:sz w:val="24"/>
        </w:rPr>
      </w:pPr>
      <w:r w:rsidRPr="00B43809">
        <w:rPr>
          <w:rFonts w:ascii="黑体" w:eastAsia="黑体" w:hAnsi="黑体" w:cs="宋体" w:hint="eastAsia"/>
          <w:sz w:val="24"/>
        </w:rPr>
        <w:t>5.1</w:t>
      </w:r>
      <w:r w:rsidRPr="00B43809">
        <w:rPr>
          <w:rFonts w:ascii="黑体" w:eastAsia="黑体" w:hAnsi="黑体" w:cs="宋体" w:hint="eastAsia"/>
          <w:sz w:val="24"/>
        </w:rPr>
        <w:t>实验准备与导入</w:t>
      </w:r>
      <w:r w:rsidRPr="00B43809">
        <w:rPr>
          <w:rFonts w:ascii="黑体" w:eastAsia="黑体" w:hAnsi="黑体" w:cs="宋体"/>
          <w:sz w:val="24"/>
        </w:rPr>
        <w:t xml:space="preserve"> (Preparation)</w:t>
      </w:r>
    </w:p>
    <w:p w14:paraId="0B540E70" w14:textId="77777777" w:rsidR="00DE77D0" w:rsidRPr="00DE77D0" w:rsidRDefault="00DE77D0" w:rsidP="00B43809">
      <w:pPr>
        <w:spacing w:after="0" w:line="276" w:lineRule="auto"/>
        <w:ind w:firstLineChars="200" w:firstLine="480"/>
        <w:rPr>
          <w:rFonts w:ascii="宋体" w:eastAsia="宋体" w:hAnsi="宋体"/>
        </w:rPr>
      </w:pPr>
      <w:r w:rsidRPr="00DE77D0">
        <w:rPr>
          <w:rFonts w:ascii="宋体" w:eastAsia="宋体" w:hAnsi="宋体" w:hint="eastAsia"/>
        </w:rPr>
        <w:t>研究者首先通过实验平台完成环境初始化，确保题库、多媒体素材及</w:t>
      </w:r>
      <w:r w:rsidRPr="00DE77D0">
        <w:rPr>
          <w:rFonts w:ascii="宋体" w:eastAsia="宋体" w:hAnsi="宋体"/>
        </w:rPr>
        <w:t xml:space="preserve"> Google Sheet </w:t>
      </w:r>
      <w:r w:rsidRPr="00DE77D0">
        <w:rPr>
          <w:rFonts w:ascii="宋体" w:eastAsia="宋体" w:hAnsi="宋体" w:hint="eastAsia"/>
        </w:rPr>
        <w:t>数据接口运行正常。实验开始后，被试需完成信息登记并签署知情同意书，随后进入标准化引导流程。</w:t>
      </w:r>
    </w:p>
    <w:p w14:paraId="32BA96F6" w14:textId="009A7B97" w:rsidR="00DE77D0" w:rsidRPr="00B43809" w:rsidRDefault="00DE77D0" w:rsidP="00DE77D0">
      <w:pPr>
        <w:pStyle w:val="3"/>
        <w:rPr>
          <w:rFonts w:ascii="黑体" w:eastAsia="黑体" w:hAnsi="黑体" w:cs="宋体"/>
          <w:sz w:val="24"/>
        </w:rPr>
      </w:pPr>
      <w:r w:rsidRPr="00B43809">
        <w:rPr>
          <w:rFonts w:ascii="黑体" w:eastAsia="黑体" w:hAnsi="黑体" w:cs="宋体" w:hint="eastAsia"/>
          <w:sz w:val="24"/>
        </w:rPr>
        <w:t>5.2</w:t>
      </w:r>
      <w:r w:rsidRPr="00B43809">
        <w:rPr>
          <w:rFonts w:ascii="黑体" w:eastAsia="黑体" w:hAnsi="黑体" w:cs="宋体" w:hint="eastAsia"/>
          <w:sz w:val="24"/>
        </w:rPr>
        <w:t>正式实验任务</w:t>
      </w:r>
      <w:r w:rsidRPr="00B43809">
        <w:rPr>
          <w:rFonts w:ascii="黑体" w:eastAsia="黑体" w:hAnsi="黑体" w:cs="宋体"/>
          <w:sz w:val="24"/>
        </w:rPr>
        <w:t xml:space="preserve"> (Core Tasks)</w:t>
      </w:r>
    </w:p>
    <w:p w14:paraId="3B3E1EA7" w14:textId="7509BD5D" w:rsidR="00DE77D0" w:rsidRPr="00DE77D0" w:rsidRDefault="00DE77D0" w:rsidP="00B43809">
      <w:pPr>
        <w:spacing w:after="0" w:line="276" w:lineRule="auto"/>
        <w:ind w:firstLineChars="200" w:firstLine="480"/>
        <w:rPr>
          <w:rFonts w:ascii="宋体" w:eastAsia="宋体" w:hAnsi="宋体"/>
        </w:rPr>
      </w:pPr>
      <w:r w:rsidRPr="00DE77D0">
        <w:rPr>
          <w:rFonts w:ascii="宋体" w:eastAsia="宋体" w:hAnsi="宋体" w:hint="eastAsia"/>
        </w:rPr>
        <w:t>实验由三个独立的判断任务组成，采用</w:t>
      </w:r>
      <w:r w:rsidRPr="00DE77D0">
        <w:rPr>
          <w:rFonts w:ascii="宋体" w:eastAsia="宋体" w:hAnsi="宋体"/>
        </w:rPr>
        <w:t>“</w:t>
      </w:r>
      <w:r w:rsidRPr="00DE77D0">
        <w:rPr>
          <w:rFonts w:ascii="宋体" w:eastAsia="宋体" w:hAnsi="宋体" w:hint="eastAsia"/>
        </w:rPr>
        <w:t>说明</w:t>
      </w:r>
      <w:r w:rsidRPr="00DE77D0">
        <w:rPr>
          <w:rFonts w:ascii="宋体" w:eastAsia="宋体" w:hAnsi="宋体"/>
        </w:rPr>
        <w:t>+</w:t>
      </w:r>
      <w:r w:rsidRPr="00DE77D0">
        <w:rPr>
          <w:rFonts w:ascii="宋体" w:eastAsia="宋体" w:hAnsi="宋体" w:hint="eastAsia"/>
        </w:rPr>
        <w:t>练习</w:t>
      </w:r>
      <w:r w:rsidRPr="00DE77D0">
        <w:rPr>
          <w:rFonts w:ascii="宋体" w:eastAsia="宋体" w:hAnsi="宋体"/>
        </w:rPr>
        <w:t>+</w:t>
      </w:r>
      <w:r w:rsidRPr="00DE77D0">
        <w:rPr>
          <w:rFonts w:ascii="宋体" w:eastAsia="宋体" w:hAnsi="宋体" w:hint="eastAsia"/>
        </w:rPr>
        <w:t>正式测试</w:t>
      </w:r>
      <w:r w:rsidRPr="00DE77D0">
        <w:rPr>
          <w:rFonts w:ascii="宋体" w:eastAsia="宋体" w:hAnsi="宋体"/>
        </w:rPr>
        <w:t>”</w:t>
      </w:r>
      <w:r w:rsidRPr="00DE77D0">
        <w:rPr>
          <w:rFonts w:ascii="宋体" w:eastAsia="宋体" w:hAnsi="宋体" w:hint="eastAsia"/>
        </w:rPr>
        <w:t>的循环模式，确保被试完全理解任务要求：</w:t>
      </w:r>
    </w:p>
    <w:p w14:paraId="592ACADA" w14:textId="55C6968F" w:rsidR="00DE77D0" w:rsidRPr="00DE77D0" w:rsidRDefault="00B43809" w:rsidP="00B43809">
      <w:pPr>
        <w:spacing w:after="0" w:line="276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DE77D0" w:rsidRPr="00B43809">
        <w:rPr>
          <w:rFonts w:ascii="宋体" w:eastAsia="宋体" w:hAnsi="宋体" w:hint="eastAsia"/>
          <w:b/>
          <w:bCs/>
        </w:rPr>
        <w:t>实验一（质检判断）：</w:t>
      </w:r>
      <w:r w:rsidR="00DE77D0" w:rsidRPr="00DE77D0">
        <w:rPr>
          <w:rFonts w:ascii="宋体" w:eastAsia="宋体" w:hAnsi="宋体" w:hint="eastAsia"/>
        </w:rPr>
        <w:t>完成</w:t>
      </w:r>
      <w:r w:rsidR="00DE77D0" w:rsidRPr="00DE77D0">
        <w:rPr>
          <w:rFonts w:ascii="宋体" w:eastAsia="宋体" w:hAnsi="宋体"/>
        </w:rPr>
        <w:t>2</w:t>
      </w:r>
      <w:r w:rsidR="00DE77D0" w:rsidRPr="00DE77D0">
        <w:rPr>
          <w:rFonts w:ascii="宋体" w:eastAsia="宋体" w:hAnsi="宋体" w:hint="eastAsia"/>
        </w:rPr>
        <w:t>道练习题后，进行</w:t>
      </w:r>
      <w:r w:rsidR="00DE77D0" w:rsidRPr="00DE77D0">
        <w:rPr>
          <w:rFonts w:ascii="宋体" w:eastAsia="宋体" w:hAnsi="宋体"/>
        </w:rPr>
        <w:t>24</w:t>
      </w:r>
      <w:r w:rsidR="00DE77D0" w:rsidRPr="00DE77D0">
        <w:rPr>
          <w:rFonts w:ascii="宋体" w:eastAsia="宋体" w:hAnsi="宋体" w:hint="eastAsia"/>
        </w:rPr>
        <w:t>道正式质检判断题。</w:t>
      </w:r>
    </w:p>
    <w:p w14:paraId="59B4F365" w14:textId="70817DA2" w:rsidR="00DE77D0" w:rsidRPr="00DE77D0" w:rsidRDefault="00B43809" w:rsidP="00B43809">
      <w:pPr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宋体" w:eastAsia="宋体" w:hAnsi="宋体" w:hint="eastAsia"/>
          <w:b/>
          <w:bCs/>
        </w:rPr>
        <w:t>2.</w:t>
      </w:r>
      <w:r w:rsidR="00DE77D0" w:rsidRPr="00B43809">
        <w:rPr>
          <w:rFonts w:ascii="宋体" w:eastAsia="宋体" w:hAnsi="宋体" w:hint="eastAsia"/>
          <w:b/>
          <w:bCs/>
        </w:rPr>
        <w:t>阶段间歇：</w:t>
      </w:r>
      <w:r w:rsidR="00DE77D0" w:rsidRPr="00DE77D0">
        <w:rPr>
          <w:rFonts w:ascii="宋体" w:eastAsia="宋体" w:hAnsi="宋体" w:hint="eastAsia"/>
        </w:rPr>
        <w:t>设置</w:t>
      </w:r>
      <w:r w:rsidR="00DE77D0" w:rsidRPr="00DE77D0">
        <w:rPr>
          <w:rFonts w:ascii="宋体" w:eastAsia="宋体" w:hAnsi="宋体"/>
        </w:rPr>
        <w:t>1—2</w:t>
      </w:r>
      <w:r w:rsidR="00DE77D0" w:rsidRPr="00DE77D0">
        <w:rPr>
          <w:rFonts w:ascii="宋体" w:eastAsia="宋体" w:hAnsi="宋体" w:hint="eastAsia"/>
        </w:rPr>
        <w:t>分钟的强制休息时间，缓解认知疲劳。</w:t>
      </w:r>
    </w:p>
    <w:p w14:paraId="0DEA609B" w14:textId="118ADF84" w:rsidR="00DE77D0" w:rsidRPr="00DE77D0" w:rsidRDefault="00B43809" w:rsidP="00B43809">
      <w:pPr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宋体" w:eastAsia="宋体" w:hAnsi="宋体" w:hint="eastAsia"/>
          <w:b/>
          <w:bCs/>
        </w:rPr>
        <w:lastRenderedPageBreak/>
        <w:t>3.</w:t>
      </w:r>
      <w:r w:rsidR="00DE77D0" w:rsidRPr="00B43809">
        <w:rPr>
          <w:rFonts w:ascii="宋体" w:eastAsia="宋体" w:hAnsi="宋体" w:hint="eastAsia"/>
          <w:b/>
          <w:bCs/>
        </w:rPr>
        <w:t>实验二（质检判断）：</w:t>
      </w:r>
      <w:r w:rsidR="00DE77D0" w:rsidRPr="00DE77D0">
        <w:rPr>
          <w:rFonts w:ascii="宋体" w:eastAsia="宋体" w:hAnsi="宋体" w:hint="eastAsia"/>
        </w:rPr>
        <w:t>模式同上，使用</w:t>
      </w:r>
      <w:r w:rsidR="00DE77D0" w:rsidRPr="00DE77D0">
        <w:rPr>
          <w:rFonts w:ascii="宋体" w:eastAsia="宋体" w:hAnsi="宋体"/>
        </w:rPr>
        <w:t>24</w:t>
      </w:r>
      <w:r w:rsidR="00DE77D0" w:rsidRPr="00DE77D0">
        <w:rPr>
          <w:rFonts w:ascii="宋体" w:eastAsia="宋体" w:hAnsi="宋体" w:hint="eastAsia"/>
        </w:rPr>
        <w:t>道与实验一不重复的全新题目。</w:t>
      </w:r>
    </w:p>
    <w:p w14:paraId="7388D7E6" w14:textId="77E8FBD5" w:rsidR="00DE77D0" w:rsidRPr="00DE77D0" w:rsidRDefault="00B43809" w:rsidP="00B43809">
      <w:pPr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宋体" w:eastAsia="宋体" w:hAnsi="宋体" w:hint="eastAsia"/>
          <w:b/>
          <w:bCs/>
        </w:rPr>
        <w:t>4.</w:t>
      </w:r>
      <w:r w:rsidR="00DE77D0" w:rsidRPr="00B43809">
        <w:rPr>
          <w:rFonts w:ascii="宋体" w:eastAsia="宋体" w:hAnsi="宋体" w:hint="eastAsia"/>
          <w:b/>
          <w:bCs/>
        </w:rPr>
        <w:t>阶段间歇：</w:t>
      </w:r>
      <w:r w:rsidR="00DE77D0" w:rsidRPr="00DE77D0">
        <w:rPr>
          <w:rFonts w:ascii="宋体" w:eastAsia="宋体" w:hAnsi="宋体" w:hint="eastAsia"/>
        </w:rPr>
        <w:t>再次休息</w:t>
      </w:r>
      <w:r w:rsidR="00DE77D0" w:rsidRPr="00DE77D0">
        <w:rPr>
          <w:rFonts w:ascii="宋体" w:eastAsia="宋体" w:hAnsi="宋体"/>
        </w:rPr>
        <w:t>1—2</w:t>
      </w:r>
      <w:r w:rsidR="00DE77D0" w:rsidRPr="00DE77D0">
        <w:rPr>
          <w:rFonts w:ascii="宋体" w:eastAsia="宋体" w:hAnsi="宋体" w:hint="eastAsia"/>
        </w:rPr>
        <w:t>分钟，准备切换任务类型。</w:t>
      </w:r>
    </w:p>
    <w:p w14:paraId="63CF783B" w14:textId="53E358EE" w:rsidR="00DE77D0" w:rsidRPr="00DE77D0" w:rsidRDefault="00B43809" w:rsidP="00B43809">
      <w:pPr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宋体" w:eastAsia="宋体" w:hAnsi="宋体" w:hint="eastAsia"/>
          <w:b/>
          <w:bCs/>
        </w:rPr>
        <w:t>5.</w:t>
      </w:r>
      <w:r w:rsidR="00DE77D0" w:rsidRPr="00B43809">
        <w:rPr>
          <w:rFonts w:ascii="宋体" w:eastAsia="宋体" w:hAnsi="宋体" w:hint="eastAsia"/>
          <w:b/>
          <w:bCs/>
        </w:rPr>
        <w:t>实验三（多目标采购）：</w:t>
      </w:r>
      <w:r w:rsidR="00DE77D0" w:rsidRPr="00DE77D0">
        <w:rPr>
          <w:rFonts w:ascii="宋体" w:eastAsia="宋体" w:hAnsi="宋体" w:hint="eastAsia"/>
        </w:rPr>
        <w:t>针对多目标采购场景进行判断，包含</w:t>
      </w:r>
      <w:r w:rsidR="00DE77D0" w:rsidRPr="00DE77D0">
        <w:rPr>
          <w:rFonts w:ascii="宋体" w:eastAsia="宋体" w:hAnsi="宋体"/>
        </w:rPr>
        <w:t>2</w:t>
      </w:r>
      <w:r w:rsidR="00DE77D0" w:rsidRPr="00DE77D0">
        <w:rPr>
          <w:rFonts w:ascii="宋体" w:eastAsia="宋体" w:hAnsi="宋体" w:hint="eastAsia"/>
        </w:rPr>
        <w:t>道练习及</w:t>
      </w:r>
      <w:r w:rsidR="00DE77D0" w:rsidRPr="00DE77D0">
        <w:rPr>
          <w:rFonts w:ascii="宋体" w:eastAsia="宋体" w:hAnsi="宋体"/>
        </w:rPr>
        <w:t>24</w:t>
      </w:r>
      <w:r w:rsidR="00DE77D0" w:rsidRPr="00DE77D0">
        <w:rPr>
          <w:rFonts w:ascii="宋体" w:eastAsia="宋体" w:hAnsi="宋体" w:hint="eastAsia"/>
        </w:rPr>
        <w:t>道正式题目。</w:t>
      </w:r>
    </w:p>
    <w:p w14:paraId="29445C02" w14:textId="5AB0C07E" w:rsidR="00DE77D0" w:rsidRPr="00B43809" w:rsidRDefault="00DE77D0" w:rsidP="00DE77D0">
      <w:pPr>
        <w:pStyle w:val="3"/>
        <w:rPr>
          <w:rFonts w:ascii="黑体" w:eastAsia="黑体" w:hAnsi="黑体" w:cs="宋体"/>
          <w:sz w:val="24"/>
        </w:rPr>
      </w:pPr>
      <w:r w:rsidRPr="00B43809">
        <w:rPr>
          <w:rFonts w:ascii="黑体" w:eastAsia="黑体" w:hAnsi="黑体" w:cs="宋体" w:hint="eastAsia"/>
          <w:sz w:val="24"/>
        </w:rPr>
        <w:t>5.3</w:t>
      </w:r>
      <w:r w:rsidRPr="00B43809">
        <w:rPr>
          <w:rFonts w:ascii="黑体" w:eastAsia="黑体" w:hAnsi="黑体" w:cs="宋体" w:hint="eastAsia"/>
          <w:sz w:val="24"/>
        </w:rPr>
        <w:t>问卷评估与数据归档</w:t>
      </w:r>
      <w:r w:rsidRPr="00B43809">
        <w:rPr>
          <w:rFonts w:ascii="黑体" w:eastAsia="黑体" w:hAnsi="黑体" w:cs="宋体"/>
          <w:sz w:val="24"/>
        </w:rPr>
        <w:t xml:space="preserve"> (Debriefing &amp; Storage)</w:t>
      </w:r>
    </w:p>
    <w:p w14:paraId="10ADD2C1" w14:textId="75D43B1F" w:rsidR="00660B08" w:rsidRPr="00DE77D0" w:rsidRDefault="00DE77D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E77D0">
        <w:rPr>
          <w:rFonts w:ascii="宋体" w:eastAsia="宋体" w:hAnsi="宋体" w:hint="eastAsia"/>
        </w:rPr>
        <w:t>任务结束后，被试需填写综合问卷，反馈其对</w:t>
      </w:r>
      <w:r w:rsidRPr="00DE77D0">
        <w:rPr>
          <w:rFonts w:ascii="宋体" w:eastAsia="宋体" w:hAnsi="宋体"/>
        </w:rPr>
        <w:t>AI</w:t>
      </w:r>
      <w:r w:rsidRPr="00DE77D0">
        <w:rPr>
          <w:rFonts w:ascii="宋体" w:eastAsia="宋体" w:hAnsi="宋体" w:hint="eastAsia"/>
        </w:rPr>
        <w:t>的信任度、理解程度、主观认知负荷及判断策略。系统将在确认提交后自动同步数据至</w:t>
      </w:r>
      <w:r w:rsidRPr="00DE77D0">
        <w:rPr>
          <w:rFonts w:ascii="宋体" w:eastAsia="宋体" w:hAnsi="宋体"/>
        </w:rPr>
        <w:t>Google Sheet</w:t>
      </w:r>
      <w:r w:rsidRPr="00DE77D0">
        <w:rPr>
          <w:rFonts w:ascii="宋体" w:eastAsia="宋体" w:hAnsi="宋体" w:hint="eastAsia"/>
        </w:rPr>
        <w:t>数据库，完成实验闭环。</w:t>
      </w:r>
    </w:p>
    <w:p w14:paraId="44261795" w14:textId="70AD8C25" w:rsidR="00660B08" w:rsidRPr="00DE77D0" w:rsidRDefault="00000000" w:rsidP="00DE77D0">
      <w:pPr>
        <w:pStyle w:val="2"/>
        <w:spacing w:beforeLines="50" w:before="120" w:afterLines="50" w:line="240" w:lineRule="auto"/>
        <w:rPr>
          <w:rFonts w:ascii="黑体" w:eastAsia="黑体" w:hAnsi="黑体" w:hint="eastAsia"/>
        </w:rPr>
      </w:pPr>
      <w:r w:rsidRPr="00DE77D0">
        <w:rPr>
          <w:rFonts w:ascii="黑体" w:eastAsia="黑体" w:hAnsi="黑体"/>
        </w:rPr>
        <w:t>6. 数据记录说明</w:t>
      </w:r>
    </w:p>
    <w:p w14:paraId="7C2B0580" w14:textId="108292BC" w:rsidR="00660B08" w:rsidRPr="00DE77D0" w:rsidRDefault="00000000" w:rsidP="00B43809">
      <w:pPr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DE77D0">
        <w:rPr>
          <w:rFonts w:ascii="宋体" w:eastAsia="宋体" w:hAnsi="宋体" w:hint="eastAsia"/>
        </w:rPr>
        <w:t>实</w:t>
      </w:r>
      <w:r w:rsidRPr="00DE77D0">
        <w:rPr>
          <w:rFonts w:ascii="宋体" w:eastAsia="宋体" w:hAnsi="宋体"/>
        </w:rPr>
        <w:t>验数据由系统自动保存至研究者预先配置的Google Sheet。每名被试完成作答后，系统会将被试基本信息、正式题作答记录和问卷结果写入对应的数据表中。研究者可在Google Sheet后台查看、筛选和导出数据，用于后续统计分析。</w:t>
      </w:r>
    </w:p>
    <w:p w14:paraId="3749F7F8" w14:textId="2B464BE1" w:rsidR="00660B08" w:rsidRPr="00DE77D0" w:rsidRDefault="00B43809" w:rsidP="00B43809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B43809">
        <w:rPr>
          <w:rFonts w:ascii="宋体" w:eastAsia="宋体" w:hAnsi="宋体" w:hint="eastAsia"/>
          <w:b/>
          <w:bCs/>
        </w:rPr>
        <w:t>1.</w:t>
      </w:r>
      <w:r w:rsidR="00000000" w:rsidRPr="00B43809">
        <w:rPr>
          <w:rFonts w:ascii="宋体" w:eastAsia="宋体" w:hAnsi="宋体"/>
          <w:b/>
          <w:bCs/>
        </w:rPr>
        <w:t>Google Sheet</w:t>
      </w:r>
      <w:r>
        <w:rPr>
          <w:rFonts w:ascii="宋体" w:eastAsia="宋体" w:hAnsi="宋体" w:hint="eastAsia"/>
          <w:b/>
          <w:bCs/>
        </w:rPr>
        <w:t>：</w:t>
      </w:r>
      <w:r w:rsidR="00000000" w:rsidRPr="00DE77D0">
        <w:rPr>
          <w:rFonts w:ascii="宋体" w:eastAsia="宋体" w:hAnsi="宋体"/>
        </w:rPr>
        <w:t>通常包括以下工作表或对应数据区域：</w:t>
      </w:r>
    </w:p>
    <w:p w14:paraId="45F0DCCF" w14:textId="68554E89" w:rsidR="00660B08" w:rsidRPr="00DE77D0" w:rsidRDefault="00B43809" w:rsidP="00B43809">
      <w:pPr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B43809">
        <w:rPr>
          <w:rFonts w:ascii="宋体" w:eastAsia="宋体" w:hAnsi="宋体" w:hint="eastAsia"/>
          <w:b/>
          <w:bCs/>
        </w:rPr>
        <w:t>2.</w:t>
      </w:r>
      <w:r w:rsidR="00000000" w:rsidRPr="00B43809">
        <w:rPr>
          <w:rFonts w:ascii="宋体" w:eastAsia="宋体" w:hAnsi="宋体"/>
          <w:b/>
          <w:bCs/>
        </w:rPr>
        <w:t>participant_info</w:t>
      </w:r>
      <w:r w:rsidR="00DE77D0" w:rsidRPr="00B43809">
        <w:rPr>
          <w:rFonts w:ascii="宋体" w:eastAsia="宋体" w:hAnsi="宋体" w:hint="eastAsia"/>
          <w:b/>
          <w:bCs/>
        </w:rPr>
        <w:t>：</w:t>
      </w:r>
      <w:r w:rsidR="00000000" w:rsidRPr="00B43809">
        <w:rPr>
          <w:rFonts w:ascii="宋体" w:eastAsia="宋体" w:hAnsi="宋体" w:hint="eastAsia"/>
        </w:rPr>
        <w:t>记录被试基本信息、实验条件、题库路径和提交时间。</w:t>
      </w:r>
    </w:p>
    <w:p w14:paraId="21EE49C6" w14:textId="06651D5E" w:rsidR="00DE77D0" w:rsidRPr="00DE77D0" w:rsidRDefault="00B43809" w:rsidP="00B43809">
      <w:pPr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宋体" w:eastAsia="宋体" w:hAnsi="宋体" w:hint="eastAsia"/>
          <w:b/>
          <w:bCs/>
        </w:rPr>
        <w:t>3.</w:t>
      </w:r>
      <w:r w:rsidR="00000000" w:rsidRPr="00B43809">
        <w:rPr>
          <w:rFonts w:ascii="宋体" w:eastAsia="宋体" w:hAnsi="宋体"/>
          <w:b/>
          <w:bCs/>
        </w:rPr>
        <w:t>trial_data</w:t>
      </w:r>
      <w:r w:rsidR="00DE77D0" w:rsidRPr="00B43809">
        <w:rPr>
          <w:rFonts w:ascii="宋体" w:eastAsia="宋体" w:hAnsi="宋体" w:hint="eastAsia"/>
          <w:b/>
          <w:bCs/>
        </w:rPr>
        <w:t>：</w:t>
      </w:r>
      <w:r w:rsidR="00000000" w:rsidRPr="00B43809">
        <w:rPr>
          <w:rFonts w:ascii="宋体" w:eastAsia="宋体" w:hAnsi="宋体" w:hint="eastAsia"/>
        </w:rPr>
        <w:t>记录每道正式题的作答数据。</w:t>
      </w:r>
    </w:p>
    <w:p w14:paraId="63595C22" w14:textId="3D48ECE0" w:rsidR="00660B08" w:rsidRDefault="00B43809" w:rsidP="00B43809">
      <w:pPr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宋体" w:eastAsia="宋体" w:hAnsi="宋体" w:hint="eastAsia"/>
          <w:b/>
          <w:bCs/>
        </w:rPr>
        <w:t>4.</w:t>
      </w:r>
      <w:r w:rsidR="00000000" w:rsidRPr="00B43809">
        <w:rPr>
          <w:rFonts w:ascii="宋体" w:eastAsia="宋体" w:hAnsi="宋体"/>
          <w:b/>
          <w:bCs/>
        </w:rPr>
        <w:t>questionnaire</w:t>
      </w:r>
      <w:r w:rsidR="00DE77D0" w:rsidRPr="00B43809">
        <w:rPr>
          <w:rFonts w:ascii="宋体" w:eastAsia="宋体" w:hAnsi="宋体" w:hint="eastAsia"/>
          <w:b/>
          <w:bCs/>
        </w:rPr>
        <w:t>：</w:t>
      </w:r>
      <w:r w:rsidR="00000000" w:rsidRPr="00DE77D0">
        <w:rPr>
          <w:rFonts w:ascii="宋体" w:eastAsia="宋体" w:hAnsi="宋体"/>
        </w:rPr>
        <w:t>记录实验结束问卷数据。</w:t>
      </w:r>
    </w:p>
    <w:p w14:paraId="52D64823" w14:textId="77777777" w:rsidR="00DE77D0" w:rsidRPr="00DE77D0" w:rsidRDefault="00DE77D0" w:rsidP="00DE77D0">
      <w:pPr>
        <w:pStyle w:val="2"/>
        <w:spacing w:beforeLines="50" w:before="120" w:afterLines="50" w:line="240" w:lineRule="auto"/>
        <w:rPr>
          <w:rFonts w:ascii="黑体" w:eastAsia="黑体" w:hAnsi="黑体"/>
        </w:rPr>
      </w:pPr>
      <w:r w:rsidRPr="00DE77D0">
        <w:rPr>
          <w:rFonts w:ascii="黑体" w:eastAsia="黑体" w:hAnsi="黑体"/>
        </w:rPr>
        <w:t>7. 数据分析方案建议</w:t>
      </w:r>
    </w:p>
    <w:p w14:paraId="019A4BF2" w14:textId="2E465B7A" w:rsidR="00DE77D0" w:rsidRPr="00DE77D0" w:rsidRDefault="00DE77D0" w:rsidP="00B43809">
      <w:pPr>
        <w:spacing w:after="0" w:line="276" w:lineRule="auto"/>
        <w:ind w:firstLineChars="200" w:firstLine="480"/>
        <w:rPr>
          <w:rFonts w:ascii="宋体" w:eastAsia="宋体" w:hAnsi="宋体"/>
        </w:rPr>
      </w:pPr>
      <w:r w:rsidRPr="00DE77D0">
        <w:rPr>
          <w:rFonts w:ascii="宋体" w:eastAsia="宋体" w:hAnsi="宋体"/>
        </w:rPr>
        <w:t>本研究数据分析旨在探讨不同解释形式（指标型vs.理由型）与任务场景对人类决策质量及AI信任行为的影响。分析将围绕行为数据与主观感受两条主线展开。</w:t>
      </w:r>
    </w:p>
    <w:p w14:paraId="1760459A" w14:textId="77777777" w:rsidR="00DE77D0" w:rsidRPr="00B43809" w:rsidRDefault="00DE77D0" w:rsidP="00763177">
      <w:pPr>
        <w:pStyle w:val="3"/>
        <w:rPr>
          <w:rFonts w:ascii="黑体" w:eastAsia="黑体" w:hAnsi="黑体" w:cs="宋体"/>
          <w:sz w:val="24"/>
        </w:rPr>
      </w:pPr>
      <w:r w:rsidRPr="00B43809">
        <w:rPr>
          <w:rFonts w:ascii="黑体" w:eastAsia="黑体" w:hAnsi="黑体" w:cs="宋体"/>
          <w:sz w:val="24"/>
        </w:rPr>
        <w:t>7.1 描述性统计（数据概览）</w:t>
      </w:r>
    </w:p>
    <w:p w14:paraId="635AF1BF" w14:textId="1C90FAF2" w:rsidR="00DE77D0" w:rsidRPr="00DE77D0" w:rsidRDefault="00DE77D0" w:rsidP="00B43809">
      <w:pPr>
        <w:spacing w:after="0" w:line="276" w:lineRule="auto"/>
        <w:ind w:firstLineChars="200" w:firstLine="480"/>
        <w:rPr>
          <w:rFonts w:ascii="宋体" w:eastAsia="宋体" w:hAnsi="宋体"/>
        </w:rPr>
      </w:pPr>
      <w:r w:rsidRPr="00DE77D0">
        <w:rPr>
          <w:rFonts w:ascii="宋体" w:eastAsia="宋体" w:hAnsi="宋体"/>
        </w:rPr>
        <w:t>建议按“实验×条件”进行多维度统计。除均值（M）外，应增加标准差（SD）或标准误（SE）以评估数据离散程度。</w:t>
      </w:r>
    </w:p>
    <w:p w14:paraId="32F918B2" w14:textId="6FF41BCB" w:rsidR="00DE77D0" w:rsidRPr="00B43809" w:rsidRDefault="00B43809" w:rsidP="00B43809">
      <w:pPr>
        <w:spacing w:after="0" w:line="276" w:lineRule="auto"/>
        <w:ind w:firstLineChars="200" w:firstLine="482"/>
        <w:rPr>
          <w:rFonts w:ascii="宋体" w:eastAsia="宋体" w:hAnsi="宋体"/>
          <w:b/>
          <w:bCs/>
        </w:rPr>
      </w:pPr>
      <w:r w:rsidRPr="00B43809">
        <w:rPr>
          <w:rFonts w:ascii="宋体" w:eastAsia="宋体" w:hAnsi="宋体" w:hint="eastAsia"/>
          <w:b/>
          <w:bCs/>
        </w:rPr>
        <w:t>1.</w:t>
      </w:r>
      <w:r w:rsidR="00DE77D0" w:rsidRPr="00B43809">
        <w:rPr>
          <w:rFonts w:ascii="宋体" w:eastAsia="宋体" w:hAnsi="宋体"/>
          <w:b/>
          <w:bCs/>
        </w:rPr>
        <w:t>核心监控指标：</w:t>
      </w:r>
    </w:p>
    <w:p w14:paraId="193540D4" w14:textId="00F7C4E6" w:rsidR="00DE77D0" w:rsidRPr="00DE77D0" w:rsidRDefault="00DE77D0" w:rsidP="00B43809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楷体" w:eastAsia="楷体" w:hAnsi="楷体"/>
          <w:b/>
          <w:bCs/>
        </w:rPr>
        <w:t>决策质量：</w:t>
      </w:r>
      <w:r w:rsidRPr="00DE77D0">
        <w:rPr>
          <w:rFonts w:ascii="宋体" w:eastAsia="宋体" w:hAnsi="宋体"/>
        </w:rPr>
        <w:t>初步判断/最终判断正确率、准确率提升值（Final - Initial）。</w:t>
      </w:r>
    </w:p>
    <w:p w14:paraId="2B04C887" w14:textId="4F2C4769" w:rsidR="00DE77D0" w:rsidRPr="00DE77D0" w:rsidRDefault="00DE77D0" w:rsidP="00B43809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楷体" w:eastAsia="楷体" w:hAnsi="楷体"/>
          <w:b/>
          <w:bCs/>
        </w:rPr>
        <w:t>AI 影响权重：</w:t>
      </w:r>
      <w:r w:rsidRPr="00DE77D0">
        <w:rPr>
          <w:rFonts w:ascii="宋体" w:eastAsia="宋体" w:hAnsi="宋体"/>
        </w:rPr>
        <w:t>AI 采纳率 (Weight of Advice, WOA)：量化被试在多大程度上采纳了 AI 的建议。</w:t>
      </w:r>
    </w:p>
    <w:p w14:paraId="718DAFC4" w14:textId="6DC0F225" w:rsidR="00DE77D0" w:rsidRPr="00DE77D0" w:rsidRDefault="00DE77D0" w:rsidP="00B43809">
      <w:pPr>
        <w:tabs>
          <w:tab w:val="num" w:pos="144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楷体" w:eastAsia="楷体" w:hAnsi="楷体"/>
          <w:b/>
          <w:bCs/>
        </w:rPr>
        <w:t>判断改变率：</w:t>
      </w:r>
      <w:r w:rsidRPr="00DE77D0">
        <w:rPr>
          <w:rFonts w:ascii="宋体" w:eastAsia="宋体" w:hAnsi="宋体"/>
        </w:rPr>
        <w:t>接受AI建议后修改原始答案的频率。</w:t>
      </w:r>
    </w:p>
    <w:p w14:paraId="639CF267" w14:textId="75350D7A" w:rsidR="00DE77D0" w:rsidRDefault="00DE77D0" w:rsidP="00B43809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B43809">
        <w:rPr>
          <w:rFonts w:ascii="楷体" w:eastAsia="楷体" w:hAnsi="楷体"/>
          <w:b/>
          <w:bCs/>
        </w:rPr>
        <w:t>认知投入：</w:t>
      </w:r>
      <w:r w:rsidRPr="00DE77D0">
        <w:rPr>
          <w:rFonts w:ascii="宋体" w:eastAsia="宋体" w:hAnsi="宋体"/>
        </w:rPr>
        <w:t>平均反应时间（RT），用于评估不同解释形式的处理成本。</w:t>
      </w:r>
    </w:p>
    <w:p w14:paraId="392FE9B3" w14:textId="79D956C6" w:rsidR="002D69BF" w:rsidRPr="002D69BF" w:rsidRDefault="002D69BF" w:rsidP="002D69BF">
      <w:pPr>
        <w:pStyle w:val="a3"/>
        <w:keepNext/>
        <w:jc w:val="center"/>
        <w:rPr>
          <w:rFonts w:eastAsiaTheme="minorEastAsia" w:hint="eastAsia"/>
        </w:rPr>
      </w:pPr>
      <w:r>
        <w:rPr>
          <w:rFonts w:hint="eastAsia"/>
        </w:rP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  <w:r>
        <w:rPr>
          <w:rFonts w:hint="eastAsia"/>
        </w:rPr>
        <w:t>实验采集数据</w:t>
      </w:r>
    </w:p>
    <w:tbl>
      <w:tblPr>
        <w:tblStyle w:val="a7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2"/>
        <w:gridCol w:w="2677"/>
        <w:gridCol w:w="1533"/>
        <w:gridCol w:w="1463"/>
        <w:gridCol w:w="728"/>
        <w:gridCol w:w="1309"/>
      </w:tblGrid>
      <w:tr w:rsidR="00763177" w:rsidRPr="00763177" w14:paraId="319B0DAE" w14:textId="77777777" w:rsidTr="0076317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91F8967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实验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9E72C87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条件</w:t>
            </w:r>
            <w:r w:rsidRPr="00763177">
              <w:rPr>
                <w:rFonts w:ascii="宋体" w:eastAsia="宋体" w:hAnsi="宋体"/>
              </w:rPr>
              <w:t xml:space="preserve"> (Independent Variable)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4A4177A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正确率</w:t>
            </w:r>
            <w:r w:rsidRPr="00763177">
              <w:rPr>
                <w:rFonts w:ascii="宋体" w:eastAsia="宋体" w:hAnsi="宋体"/>
              </w:rPr>
              <w:t xml:space="preserve"> (M±SD)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6257464" w14:textId="155E77EC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/>
              </w:rPr>
              <w:t>AI</w:t>
            </w:r>
            <w:r w:rsidRPr="00763177">
              <w:rPr>
                <w:rFonts w:ascii="宋体" w:eastAsia="宋体" w:hAnsi="宋体" w:hint="eastAsia"/>
              </w:rPr>
              <w:t>采纳率</w:t>
            </w:r>
            <w:r w:rsidRPr="00763177">
              <w:rPr>
                <w:rFonts w:ascii="宋体" w:eastAsia="宋体" w:hAnsi="宋体"/>
              </w:rPr>
              <w:t xml:space="preserve"> (WOA)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5EF0EB3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改变率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F13B1DB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反应时间</w:t>
            </w:r>
            <w:r w:rsidRPr="00763177">
              <w:rPr>
                <w:rFonts w:ascii="宋体" w:eastAsia="宋体" w:hAnsi="宋体"/>
              </w:rPr>
              <w:t xml:space="preserve"> (RT)</w:t>
            </w:r>
          </w:p>
        </w:tc>
      </w:tr>
      <w:tr w:rsidR="00763177" w:rsidRPr="00763177" w14:paraId="07C69E18" w14:textId="77777777" w:rsidTr="0076317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4688E13" w14:textId="7DA8CEE1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/>
              </w:rPr>
              <w:t>Exp1(</w:t>
            </w:r>
            <w:r w:rsidRPr="00763177">
              <w:rPr>
                <w:rFonts w:ascii="宋体" w:eastAsia="宋体" w:hAnsi="宋体" w:hint="eastAsia"/>
              </w:rPr>
              <w:t>控制组</w:t>
            </w:r>
            <w:r w:rsidRPr="00763177">
              <w:rPr>
                <w:rFonts w:ascii="宋体" w:eastAsia="宋体" w:hAnsi="宋体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A1F3BC7" w14:textId="07939653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有解释</w:t>
            </w:r>
            <w:r w:rsidRPr="00763177">
              <w:rPr>
                <w:rFonts w:ascii="宋体" w:eastAsia="宋体" w:hAnsi="宋体"/>
              </w:rPr>
              <w:t>/</w:t>
            </w:r>
            <w:r w:rsidRPr="00763177">
              <w:rPr>
                <w:rFonts w:ascii="宋体" w:eastAsia="宋体" w:hAnsi="宋体" w:hint="eastAsia"/>
              </w:rPr>
              <w:t>无解释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B452911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74560F8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BA5E43C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63198FB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</w:tr>
      <w:tr w:rsidR="00763177" w:rsidRPr="00763177" w14:paraId="09015AB0" w14:textId="77777777" w:rsidTr="00763177">
        <w:trPr>
          <w:jc w:val="center"/>
        </w:trPr>
        <w:tc>
          <w:tcPr>
            <w:tcW w:w="0" w:type="auto"/>
            <w:vAlign w:val="center"/>
          </w:tcPr>
          <w:p w14:paraId="69ABA814" w14:textId="653B3093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/>
              </w:rPr>
              <w:lastRenderedPageBreak/>
              <w:t>Exp2(</w:t>
            </w:r>
            <w:r w:rsidRPr="00763177">
              <w:rPr>
                <w:rFonts w:ascii="宋体" w:eastAsia="宋体" w:hAnsi="宋体" w:hint="eastAsia"/>
              </w:rPr>
              <w:t>质检场景</w:t>
            </w:r>
            <w:r w:rsidRPr="00763177">
              <w:rPr>
                <w:rFonts w:ascii="宋体" w:eastAsia="宋体" w:hAnsi="宋体"/>
              </w:rPr>
              <w:t>)</w:t>
            </w:r>
          </w:p>
        </w:tc>
        <w:tc>
          <w:tcPr>
            <w:tcW w:w="0" w:type="auto"/>
            <w:vAlign w:val="center"/>
          </w:tcPr>
          <w:p w14:paraId="795BEB4B" w14:textId="0330F6FB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指标型</w:t>
            </w:r>
            <w:r w:rsidRPr="00763177">
              <w:rPr>
                <w:rFonts w:ascii="宋体" w:eastAsia="宋体" w:hAnsi="宋体"/>
              </w:rPr>
              <w:t>/</w:t>
            </w:r>
            <w:r w:rsidRPr="00763177">
              <w:rPr>
                <w:rFonts w:ascii="宋体" w:eastAsia="宋体" w:hAnsi="宋体" w:hint="eastAsia"/>
              </w:rPr>
              <w:t>理由型</w:t>
            </w:r>
          </w:p>
        </w:tc>
        <w:tc>
          <w:tcPr>
            <w:tcW w:w="0" w:type="auto"/>
            <w:vAlign w:val="center"/>
          </w:tcPr>
          <w:p w14:paraId="565E88E4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</w:tcPr>
          <w:p w14:paraId="03B67B5B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</w:tcPr>
          <w:p w14:paraId="0AA71473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</w:tcPr>
          <w:p w14:paraId="46C830B5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</w:tr>
      <w:tr w:rsidR="00763177" w:rsidRPr="00763177" w14:paraId="54C0A361" w14:textId="77777777" w:rsidTr="00763177">
        <w:trPr>
          <w:jc w:val="center"/>
        </w:trPr>
        <w:tc>
          <w:tcPr>
            <w:tcW w:w="0" w:type="auto"/>
            <w:vAlign w:val="center"/>
          </w:tcPr>
          <w:p w14:paraId="1400B7A1" w14:textId="2252A639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/>
              </w:rPr>
              <w:t>Exp3(</w:t>
            </w:r>
            <w:r w:rsidRPr="00763177">
              <w:rPr>
                <w:rFonts w:ascii="宋体" w:eastAsia="宋体" w:hAnsi="宋体" w:hint="eastAsia"/>
              </w:rPr>
              <w:t>采购场景</w:t>
            </w:r>
            <w:r w:rsidRPr="00763177">
              <w:rPr>
                <w:rFonts w:ascii="宋体" w:eastAsia="宋体" w:hAnsi="宋体"/>
              </w:rPr>
              <w:t>)</w:t>
            </w:r>
          </w:p>
        </w:tc>
        <w:tc>
          <w:tcPr>
            <w:tcW w:w="0" w:type="auto"/>
            <w:vAlign w:val="center"/>
          </w:tcPr>
          <w:p w14:paraId="7A915CF9" w14:textId="24C9C1AB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  <w:r w:rsidRPr="00763177">
              <w:rPr>
                <w:rFonts w:ascii="宋体" w:eastAsia="宋体" w:hAnsi="宋体" w:hint="eastAsia"/>
              </w:rPr>
              <w:t>指标型</w:t>
            </w:r>
            <w:r w:rsidRPr="00763177">
              <w:rPr>
                <w:rFonts w:ascii="宋体" w:eastAsia="宋体" w:hAnsi="宋体"/>
              </w:rPr>
              <w:t>/</w:t>
            </w:r>
            <w:r w:rsidRPr="00763177">
              <w:rPr>
                <w:rFonts w:ascii="宋体" w:eastAsia="宋体" w:hAnsi="宋体" w:hint="eastAsia"/>
              </w:rPr>
              <w:t>理由型</w:t>
            </w:r>
          </w:p>
        </w:tc>
        <w:tc>
          <w:tcPr>
            <w:tcW w:w="0" w:type="auto"/>
            <w:vAlign w:val="center"/>
          </w:tcPr>
          <w:p w14:paraId="35A8B338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</w:tcPr>
          <w:p w14:paraId="23F04170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</w:tcPr>
          <w:p w14:paraId="530B3436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0" w:type="auto"/>
            <w:vAlign w:val="center"/>
          </w:tcPr>
          <w:p w14:paraId="6FDEE33E" w14:textId="77777777" w:rsidR="00763177" w:rsidRPr="00763177" w:rsidRDefault="00763177" w:rsidP="00763177">
            <w:pPr>
              <w:spacing w:line="276" w:lineRule="auto"/>
              <w:jc w:val="center"/>
              <w:rPr>
                <w:rFonts w:ascii="宋体" w:eastAsia="宋体" w:hAnsi="宋体" w:hint="eastAsia"/>
              </w:rPr>
            </w:pPr>
          </w:p>
        </w:tc>
      </w:tr>
    </w:tbl>
    <w:p w14:paraId="0EAE75F5" w14:textId="77777777" w:rsidR="00DE77D0" w:rsidRPr="002D69BF" w:rsidRDefault="00DE77D0" w:rsidP="00763177">
      <w:pPr>
        <w:pStyle w:val="3"/>
        <w:rPr>
          <w:rFonts w:ascii="黑体" w:eastAsia="黑体" w:hAnsi="黑体" w:cs="宋体"/>
          <w:sz w:val="24"/>
        </w:rPr>
      </w:pPr>
      <w:r w:rsidRPr="002D69BF">
        <w:rPr>
          <w:rFonts w:ascii="黑体" w:eastAsia="黑体" w:hAnsi="黑体" w:cs="宋体"/>
          <w:sz w:val="24"/>
        </w:rPr>
        <w:t>7.2 差异检验（假设验证）</w:t>
      </w:r>
    </w:p>
    <w:p w14:paraId="55EFF6B8" w14:textId="77777777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DE77D0">
        <w:rPr>
          <w:rFonts w:ascii="宋体" w:eastAsia="宋体" w:hAnsi="宋体"/>
        </w:rPr>
        <w:t>针对不同的研究设计，建议采用更具针对性的统计模型：</w:t>
      </w:r>
    </w:p>
    <w:p w14:paraId="71D8CBF4" w14:textId="08EBCEDA" w:rsidR="00DE77D0" w:rsidRPr="00DE77D0" w:rsidRDefault="002D69BF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 w:hint="eastAsia"/>
          <w:b/>
          <w:bCs/>
        </w:rPr>
        <w:t>1.</w:t>
      </w:r>
      <w:r w:rsidR="00DE77D0" w:rsidRPr="002D69BF">
        <w:rPr>
          <w:rFonts w:ascii="宋体" w:eastAsia="宋体" w:hAnsi="宋体"/>
          <w:b/>
          <w:bCs/>
        </w:rPr>
        <w:t>实验一（单因素）：</w:t>
      </w:r>
      <w:r w:rsidR="00DE77D0" w:rsidRPr="00DE77D0">
        <w:rPr>
          <w:rFonts w:ascii="宋体" w:eastAsia="宋体" w:hAnsi="宋体"/>
        </w:rPr>
        <w:t>采用独立样本t检验或One-way ANOVA，验证解释的存在性是否显著提升了信任度。</w:t>
      </w:r>
    </w:p>
    <w:p w14:paraId="4450010F" w14:textId="7E42D305" w:rsidR="00763177" w:rsidRPr="002D69BF" w:rsidRDefault="002D69BF" w:rsidP="002D69BF">
      <w:pPr>
        <w:pStyle w:val="a6"/>
        <w:spacing w:after="0" w:line="276" w:lineRule="auto"/>
        <w:ind w:left="482" w:firstLineChars="0" w:firstLine="0"/>
        <w:rPr>
          <w:rFonts w:ascii="宋体" w:eastAsia="宋体" w:hAnsi="宋体"/>
          <w:b/>
          <w:bCs/>
        </w:rPr>
      </w:pPr>
      <w:r w:rsidRPr="002D69BF">
        <w:rPr>
          <w:rFonts w:ascii="宋体" w:eastAsia="宋体" w:hAnsi="宋体" w:hint="eastAsia"/>
          <w:b/>
          <w:bCs/>
        </w:rPr>
        <w:t>2.</w:t>
      </w:r>
      <w:r w:rsidR="00DE77D0" w:rsidRPr="002D69BF">
        <w:rPr>
          <w:rFonts w:ascii="宋体" w:eastAsia="宋体" w:hAnsi="宋体" w:hint="eastAsia"/>
          <w:b/>
          <w:bCs/>
        </w:rPr>
        <w:t>实验二</w:t>
      </w:r>
      <w:r w:rsidR="00DE77D0" w:rsidRPr="002D69BF">
        <w:rPr>
          <w:rFonts w:ascii="宋体" w:eastAsia="宋体" w:hAnsi="宋体"/>
          <w:b/>
          <w:bCs/>
        </w:rPr>
        <w:t>&amp;三（情境比较）：</w:t>
      </w:r>
    </w:p>
    <w:p w14:paraId="25154B0D" w14:textId="38B1E3F9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t>混合实验设计方差分析 (Mixed ANOVA)：</w:t>
      </w:r>
      <w:r w:rsidRPr="00DE77D0">
        <w:rPr>
          <w:rFonts w:ascii="宋体" w:eastAsia="宋体" w:hAnsi="宋体"/>
        </w:rPr>
        <w:t>以“解释形式”为被试间因素，“产品类别/难度”为被试内因素。</w:t>
      </w:r>
    </w:p>
    <w:p w14:paraId="3CECEB7E" w14:textId="24092FB2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t>线性混合效应模型 (LMM)：</w:t>
      </w:r>
      <w:r w:rsidRPr="00DE77D0">
        <w:rPr>
          <w:rFonts w:ascii="宋体" w:eastAsia="宋体" w:hAnsi="宋体"/>
        </w:rPr>
        <w:t>建议将“被试ID”和“产品条目”作为随机效应，以更精准地处理个体差异。</w:t>
      </w:r>
    </w:p>
    <w:p w14:paraId="68131C55" w14:textId="76FD7B7C" w:rsidR="00DE77D0" w:rsidRPr="002D69BF" w:rsidRDefault="002D69BF" w:rsidP="002D69BF">
      <w:pPr>
        <w:pStyle w:val="a6"/>
        <w:spacing w:after="0" w:line="276" w:lineRule="auto"/>
        <w:ind w:left="482" w:firstLineChars="0" w:firstLine="0"/>
        <w:rPr>
          <w:rFonts w:ascii="宋体" w:eastAsia="宋体" w:hAnsi="宋体"/>
          <w:b/>
          <w:bCs/>
        </w:rPr>
      </w:pPr>
      <w:r w:rsidRPr="002D69BF">
        <w:rPr>
          <w:rFonts w:ascii="宋体" w:eastAsia="宋体" w:hAnsi="宋体" w:hint="eastAsia"/>
          <w:b/>
          <w:bCs/>
        </w:rPr>
        <w:t>3.</w:t>
      </w:r>
      <w:r w:rsidR="00DE77D0" w:rsidRPr="002D69BF">
        <w:rPr>
          <w:rFonts w:ascii="宋体" w:eastAsia="宋体" w:hAnsi="宋体"/>
          <w:b/>
          <w:bCs/>
        </w:rPr>
        <w:t>核心比较逻辑：</w:t>
      </w:r>
    </w:p>
    <w:p w14:paraId="4032E7BC" w14:textId="27DD42BB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t>跨实验对比：</w:t>
      </w:r>
      <w:r w:rsidRPr="00DE77D0">
        <w:rPr>
          <w:rFonts w:ascii="宋体" w:eastAsia="宋体" w:hAnsi="宋体"/>
        </w:rPr>
        <w:t>比较“质检（知觉任务）”与“采购（逻辑任务）”中，人们对指标型vs.理由型解释的偏好是否存在交互作用。</w:t>
      </w:r>
    </w:p>
    <w:p w14:paraId="62999D54" w14:textId="1A4F751D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2D69BF">
        <w:rPr>
          <w:rFonts w:ascii="宋体" w:eastAsia="宋体" w:hAnsi="宋体"/>
          <w:b/>
          <w:bCs/>
        </w:rPr>
        <w:t>算法透明度效应：</w:t>
      </w:r>
      <w:r w:rsidRPr="00DE77D0">
        <w:rPr>
          <w:rFonts w:ascii="宋体" w:eastAsia="宋体" w:hAnsi="宋体"/>
        </w:rPr>
        <w:t>检验解释是否在AI报错时能帮助被试识别错误（即“过度依赖”的削弱）。</w:t>
      </w:r>
    </w:p>
    <w:p w14:paraId="3A358D70" w14:textId="77777777" w:rsidR="00DE77D0" w:rsidRPr="002D69BF" w:rsidRDefault="00DE77D0" w:rsidP="002D69BF">
      <w:pPr>
        <w:pStyle w:val="3"/>
        <w:rPr>
          <w:rFonts w:ascii="黑体" w:eastAsia="黑体" w:hAnsi="黑体" w:cs="宋体"/>
          <w:sz w:val="24"/>
        </w:rPr>
      </w:pPr>
      <w:r w:rsidRPr="002D69BF">
        <w:rPr>
          <w:rFonts w:ascii="黑体" w:eastAsia="黑体" w:hAnsi="黑体" w:cs="宋体"/>
          <w:sz w:val="24"/>
        </w:rPr>
        <w:t>7.3 问卷与关联分析（机制探索）</w:t>
      </w:r>
    </w:p>
    <w:p w14:paraId="337FC712" w14:textId="77777777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DE77D0">
        <w:rPr>
          <w:rFonts w:ascii="宋体" w:eastAsia="宋体" w:hAnsi="宋体"/>
        </w:rPr>
        <w:t>通过主观量表挖掘行为背后的认知心理机制：</w:t>
      </w:r>
    </w:p>
    <w:p w14:paraId="4804DF05" w14:textId="48A1B09E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t>中介效应分析：</w:t>
      </w:r>
      <w:r w:rsidRPr="00DE77D0">
        <w:rPr>
          <w:rFonts w:ascii="宋体" w:eastAsia="宋体" w:hAnsi="宋体"/>
        </w:rPr>
        <w:t>检验“理解程度”或“认知负荷”是否在“解释形式→AI采纳率”之间起中介作用。</w:t>
      </w:r>
    </w:p>
    <w:p w14:paraId="10A315F5" w14:textId="77777777" w:rsidR="002D69BF" w:rsidRPr="002D69BF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  <w:b/>
          <w:bCs/>
        </w:rPr>
      </w:pPr>
      <w:r w:rsidRPr="002D69BF">
        <w:rPr>
          <w:rFonts w:ascii="宋体" w:eastAsia="宋体" w:hAnsi="宋体"/>
          <w:b/>
          <w:bCs/>
        </w:rPr>
        <w:t>相关性分析：</w:t>
      </w:r>
    </w:p>
    <w:p w14:paraId="7DECA8B7" w14:textId="62E8E887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2D69BF">
        <w:rPr>
          <w:rFonts w:ascii="楷体" w:eastAsia="楷体" w:hAnsi="楷体"/>
        </w:rPr>
        <w:t>信任一致性：</w:t>
      </w:r>
      <w:r w:rsidRPr="00DE77D0">
        <w:rPr>
          <w:rFonts w:ascii="宋体" w:eastAsia="宋体" w:hAnsi="宋体"/>
        </w:rPr>
        <w:t>被试的主观信任评分（问卷）与实际AI采纳率（行为）是否高度相关。</w:t>
      </w:r>
    </w:p>
    <w:p w14:paraId="67E42D40" w14:textId="7976425E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 w:hint="eastAsia"/>
        </w:rPr>
      </w:pPr>
      <w:r w:rsidRPr="002D69BF">
        <w:rPr>
          <w:rFonts w:ascii="楷体" w:eastAsia="楷体" w:hAnsi="楷体"/>
        </w:rPr>
        <w:t>策略聚类：</w:t>
      </w:r>
      <w:r w:rsidRPr="00DE77D0">
        <w:rPr>
          <w:rFonts w:ascii="宋体" w:eastAsia="宋体" w:hAnsi="宋体"/>
        </w:rPr>
        <w:t>根据质检/采购策略描述，将被试分为“保守型”、“依赖型”和“分析型”，对比其数据差异。</w:t>
      </w:r>
    </w:p>
    <w:p w14:paraId="37A8DB79" w14:textId="77777777" w:rsidR="00DE77D0" w:rsidRPr="00DE77D0" w:rsidRDefault="00DE77D0" w:rsidP="002D69BF">
      <w:pPr>
        <w:pStyle w:val="3"/>
        <w:rPr>
          <w:rFonts w:ascii="宋体" w:eastAsia="宋体" w:hAnsi="宋体"/>
        </w:rPr>
      </w:pPr>
      <w:r w:rsidRPr="002D69BF">
        <w:rPr>
          <w:rFonts w:ascii="黑体" w:eastAsia="黑体" w:hAnsi="黑体" w:cs="宋体"/>
          <w:sz w:val="24"/>
        </w:rPr>
        <w:t>7.4 可视化策略建议</w:t>
      </w:r>
    </w:p>
    <w:p w14:paraId="63F88806" w14:textId="77777777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DE77D0">
        <w:rPr>
          <w:rFonts w:ascii="宋体" w:eastAsia="宋体" w:hAnsi="宋体"/>
        </w:rPr>
        <w:t>高质量的图表应直观呈现对比与趋势：</w:t>
      </w:r>
    </w:p>
    <w:p w14:paraId="50872A91" w14:textId="18AAA4FF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t>对比柱状图（带误差线）：</w:t>
      </w:r>
      <w:r w:rsidRPr="00DE77D0">
        <w:rPr>
          <w:rFonts w:ascii="宋体" w:eastAsia="宋体" w:hAnsi="宋体"/>
        </w:rPr>
        <w:t>展示不同条件下最终正确率的差异，建议标注显著性星号（如 p&lt;</w:t>
      </w:r>
      <w:r w:rsidR="002D69BF">
        <w:rPr>
          <w:rFonts w:ascii="宋体" w:eastAsia="宋体" w:hAnsi="宋体" w:hint="eastAsia"/>
        </w:rPr>
        <w:t>0</w:t>
      </w:r>
      <w:r w:rsidRPr="00DE77D0">
        <w:rPr>
          <w:rFonts w:ascii="宋体" w:eastAsia="宋体" w:hAnsi="宋体"/>
        </w:rPr>
        <w:t>.05）。</w:t>
      </w:r>
    </w:p>
    <w:p w14:paraId="6C78D517" w14:textId="30875957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t>双轴折线图：</w:t>
      </w:r>
      <w:r w:rsidRPr="00DE77D0">
        <w:rPr>
          <w:rFonts w:ascii="宋体" w:eastAsia="宋体" w:hAnsi="宋体"/>
        </w:rPr>
        <w:t>同一图表中显示“初步正确率”与“最终正确率”，直观呈现AI带来的增益效果。</w:t>
      </w:r>
    </w:p>
    <w:p w14:paraId="7293BA14" w14:textId="3F6C5AF1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t>箱线图 (Boxplot)：</w:t>
      </w:r>
      <w:r w:rsidRPr="00DE77D0">
        <w:rPr>
          <w:rFonts w:ascii="宋体" w:eastAsia="宋体" w:hAnsi="宋体"/>
        </w:rPr>
        <w:t>用于反应时间（RT）和信任评分，展示数据分布及离群点，揭示被试决策的稳定性。</w:t>
      </w:r>
    </w:p>
    <w:p w14:paraId="285692AB" w14:textId="1A2F6F04" w:rsidR="00DE77D0" w:rsidRPr="00DE77D0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/>
        </w:rPr>
      </w:pPr>
      <w:r w:rsidRPr="002D69BF">
        <w:rPr>
          <w:rFonts w:ascii="宋体" w:eastAsia="宋体" w:hAnsi="宋体"/>
          <w:b/>
          <w:bCs/>
        </w:rPr>
        <w:lastRenderedPageBreak/>
        <w:t>散点回归图：</w:t>
      </w:r>
      <w:r w:rsidRPr="00DE77D0">
        <w:rPr>
          <w:rFonts w:ascii="宋体" w:eastAsia="宋体" w:hAnsi="宋体"/>
        </w:rPr>
        <w:t>展示主观信任感（X轴）与AI采纳率（Y轴）的关系。</w:t>
      </w:r>
    </w:p>
    <w:p w14:paraId="74AC635D" w14:textId="5FFC6608" w:rsidR="00DE77D0" w:rsidRPr="002D69BF" w:rsidRDefault="00DE77D0" w:rsidP="002D69BF">
      <w:pPr>
        <w:tabs>
          <w:tab w:val="num" w:pos="720"/>
        </w:tabs>
        <w:spacing w:after="0" w:line="276" w:lineRule="auto"/>
        <w:ind w:firstLineChars="200" w:firstLine="482"/>
        <w:rPr>
          <w:rFonts w:ascii="宋体" w:eastAsia="宋体" w:hAnsi="宋体" w:hint="eastAsia"/>
        </w:rPr>
      </w:pPr>
      <w:r w:rsidRPr="002D69BF">
        <w:rPr>
          <w:rFonts w:ascii="宋体" w:eastAsia="宋体" w:hAnsi="宋体"/>
          <w:b/>
          <w:bCs/>
        </w:rPr>
        <w:t>AI 效用矩阵图：</w:t>
      </w:r>
      <w:r w:rsidRPr="00DE77D0">
        <w:rPr>
          <w:rFonts w:ascii="宋体" w:eastAsia="宋体" w:hAnsi="宋体"/>
        </w:rPr>
        <w:t>分别对比“AI正确”与“AI错误”时被试的采纳率，评估解释是否诱导了盲目信任。</w:t>
      </w:r>
    </w:p>
    <w:p w14:paraId="3D267B19" w14:textId="16F87045" w:rsidR="00660B08" w:rsidRPr="00DE77D0" w:rsidRDefault="002D69BF" w:rsidP="00DE77D0">
      <w:pPr>
        <w:pStyle w:val="2"/>
        <w:spacing w:beforeLines="50" w:before="120" w:afterLines="50" w:line="24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8</w:t>
      </w:r>
      <w:r w:rsidR="00000000" w:rsidRPr="00DE77D0">
        <w:rPr>
          <w:rFonts w:ascii="黑体" w:eastAsia="黑体" w:hAnsi="黑体"/>
        </w:rPr>
        <w:t>. 注意事项</w:t>
      </w:r>
    </w:p>
    <w:p w14:paraId="084D3425" w14:textId="51CD03F1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1. 实验前应确认题库Excel文件和图片文件夹均能正常读取。</w:t>
      </w:r>
    </w:p>
    <w:p w14:paraId="14D61C8D" w14:textId="77777777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2. 被试需独立完成实验，不应与他人讨论题目。</w:t>
      </w:r>
    </w:p>
    <w:p w14:paraId="75120E08" w14:textId="77777777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3. 被试应按照页面顺序完成三个实验，不要刷新浏览器或关闭页面。</w:t>
      </w:r>
    </w:p>
    <w:p w14:paraId="50B14DAE" w14:textId="05DB3840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4. 每个实验结束后，应按系统提示休息1</w:t>
      </w:r>
      <w:r w:rsidR="00C45601">
        <w:rPr>
          <w:rFonts w:ascii="宋体" w:eastAsia="宋体" w:hAnsi="宋体" w:hint="eastAsia"/>
        </w:rPr>
        <w:t>-</w:t>
      </w:r>
      <w:r w:rsidRPr="001A1AE0">
        <w:rPr>
          <w:rFonts w:ascii="宋体" w:eastAsia="宋体" w:hAnsi="宋体"/>
        </w:rPr>
        <w:t>2分钟，再进入下一实验。</w:t>
      </w:r>
    </w:p>
    <w:p w14:paraId="3CFDE0F5" w14:textId="77777777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5. 正式题不会显示标准答案，请被试根据自己的判断认真作答。</w:t>
      </w:r>
    </w:p>
    <w:p w14:paraId="72ABDB30" w14:textId="77777777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6. 若实验过程中图片无法显示或页面报错，应立即暂停实验并通知研究者。</w:t>
      </w:r>
    </w:p>
    <w:p w14:paraId="4604A584" w14:textId="63167B1C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7. 研究者应在实验结束后检查Google Sheet中是否新增该被试的数据记录。</w:t>
      </w:r>
    </w:p>
    <w:p w14:paraId="3B4E9424" w14:textId="77EE8B2F" w:rsidR="00660B08" w:rsidRPr="001A1AE0" w:rsidRDefault="00000000" w:rsidP="001A1AE0">
      <w:pPr>
        <w:tabs>
          <w:tab w:val="num" w:pos="720"/>
        </w:tabs>
        <w:spacing w:after="0" w:line="276" w:lineRule="auto"/>
        <w:ind w:firstLineChars="200" w:firstLine="480"/>
        <w:rPr>
          <w:rFonts w:ascii="宋体" w:eastAsia="宋体" w:hAnsi="宋体"/>
        </w:rPr>
      </w:pPr>
      <w:r w:rsidRPr="001A1AE0">
        <w:rPr>
          <w:rFonts w:ascii="宋体" w:eastAsia="宋体" w:hAnsi="宋体"/>
        </w:rPr>
        <w:t>8. 若部署到Streamlit云端，应提前确认Google Sheet API凭据、表格权限和网络连接正常，避免数据写入失败。</w:t>
      </w:r>
    </w:p>
    <w:sectPr w:rsidR="00660B08" w:rsidRPr="001A1AE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??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38D0"/>
    <w:multiLevelType w:val="multilevel"/>
    <w:tmpl w:val="8194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96A55"/>
    <w:multiLevelType w:val="multilevel"/>
    <w:tmpl w:val="F8A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7BC1"/>
    <w:multiLevelType w:val="hybridMultilevel"/>
    <w:tmpl w:val="63DEBE2E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8C677D4"/>
    <w:multiLevelType w:val="multilevel"/>
    <w:tmpl w:val="991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A689B"/>
    <w:multiLevelType w:val="multilevel"/>
    <w:tmpl w:val="8242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3074A"/>
    <w:multiLevelType w:val="hybridMultilevel"/>
    <w:tmpl w:val="63DEBE2E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5183C7C"/>
    <w:multiLevelType w:val="hybridMultilevel"/>
    <w:tmpl w:val="63DEBE2E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57C27139"/>
    <w:multiLevelType w:val="hybridMultilevel"/>
    <w:tmpl w:val="63DEBE2E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CDA4FF7"/>
    <w:multiLevelType w:val="hybridMultilevel"/>
    <w:tmpl w:val="63DEBE2E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6411202C"/>
    <w:multiLevelType w:val="hybridMultilevel"/>
    <w:tmpl w:val="CC404AD0"/>
    <w:lvl w:ilvl="0" w:tplc="2188C72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6E82E64"/>
    <w:multiLevelType w:val="multilevel"/>
    <w:tmpl w:val="BF9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88838">
    <w:abstractNumId w:val="9"/>
  </w:num>
  <w:num w:numId="2" w16cid:durableId="1647738189">
    <w:abstractNumId w:val="3"/>
  </w:num>
  <w:num w:numId="3" w16cid:durableId="579874600">
    <w:abstractNumId w:val="6"/>
  </w:num>
  <w:num w:numId="4" w16cid:durableId="1943410829">
    <w:abstractNumId w:val="8"/>
  </w:num>
  <w:num w:numId="5" w16cid:durableId="1989431066">
    <w:abstractNumId w:val="4"/>
  </w:num>
  <w:num w:numId="6" w16cid:durableId="1652178274">
    <w:abstractNumId w:val="10"/>
  </w:num>
  <w:num w:numId="7" w16cid:durableId="152259829">
    <w:abstractNumId w:val="0"/>
  </w:num>
  <w:num w:numId="8" w16cid:durableId="1850750125">
    <w:abstractNumId w:val="1"/>
  </w:num>
  <w:num w:numId="9" w16cid:durableId="1876304316">
    <w:abstractNumId w:val="2"/>
  </w:num>
  <w:num w:numId="10" w16cid:durableId="1394504771">
    <w:abstractNumId w:val="5"/>
  </w:num>
  <w:num w:numId="11" w16cid:durableId="1710377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B08"/>
    <w:rsid w:val="00056D4D"/>
    <w:rsid w:val="001A1AE0"/>
    <w:rsid w:val="00206DC2"/>
    <w:rsid w:val="002D69BF"/>
    <w:rsid w:val="004F10D3"/>
    <w:rsid w:val="00660B08"/>
    <w:rsid w:val="00763177"/>
    <w:rsid w:val="009944E8"/>
    <w:rsid w:val="00AB1245"/>
    <w:rsid w:val="00B43809"/>
    <w:rsid w:val="00C45601"/>
    <w:rsid w:val="00D712BD"/>
    <w:rsid w:val="00D82C9F"/>
    <w:rsid w:val="00DE77D0"/>
    <w:rsid w:val="00E6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905AD"/>
  <w15:docId w15:val="{FA7E93A1-41EB-4570-AA84-8413D826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</w:pPr>
    <w:rPr>
      <w:rFonts w:ascii="Times New Roman" w:eastAsia="??" w:hAnsi="Times New Roman"/>
      <w:sz w:val="24"/>
    </w:rPr>
  </w:style>
  <w:style w:type="paragraph" w:styleId="1">
    <w:name w:val="heading 1"/>
    <w:basedOn w:val="a"/>
    <w:next w:val="a"/>
    <w:uiPriority w:val="9"/>
    <w:qFormat/>
    <w:pPr>
      <w:spacing w:before="240" w:after="18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/>
      <w:outlineLvl w:val="1"/>
    </w:pPr>
    <w:rPr>
      <w:b/>
      <w:sz w:val="28"/>
    </w:rPr>
  </w:style>
  <w:style w:type="paragraph" w:styleId="3">
    <w:name w:val="heading 3"/>
    <w:basedOn w:val="a"/>
    <w:next w:val="a"/>
    <w:uiPriority w:val="9"/>
    <w:unhideWhenUsed/>
    <w:qFormat/>
    <w:pPr>
      <w:spacing w:before="160" w:after="10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7D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F10D3"/>
    <w:rPr>
      <w:rFonts w:asciiTheme="majorHAnsi" w:eastAsia="黑体" w:hAnsiTheme="majorHAnsi" w:cstheme="majorBidi"/>
      <w:sz w:val="20"/>
      <w:szCs w:val="20"/>
    </w:rPr>
  </w:style>
  <w:style w:type="character" w:styleId="a4">
    <w:name w:val="Hyperlink"/>
    <w:basedOn w:val="a0"/>
    <w:uiPriority w:val="99"/>
    <w:unhideWhenUsed/>
    <w:rsid w:val="00D82C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82C9F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056D4D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DE77D0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7">
    <w:name w:val="Table Grid"/>
    <w:basedOn w:val="a1"/>
    <w:uiPriority w:val="39"/>
    <w:rsid w:val="00763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vtec-app-experiment-6r62xn2xsmnbp7xamvunsf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</Pages>
  <Words>2350</Words>
  <Characters>2634</Characters>
  <Application>Microsoft Office Word</Application>
  <DocSecurity>0</DocSecurity>
  <Lines>175</Lines>
  <Paragraphs>216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 Lin</cp:lastModifiedBy>
  <cp:revision>7</cp:revision>
  <cp:lastPrinted>2026-04-27T18:15:00Z</cp:lastPrinted>
  <dcterms:created xsi:type="dcterms:W3CDTF">2026-04-26T20:05:00Z</dcterms:created>
  <dcterms:modified xsi:type="dcterms:W3CDTF">2026-04-27T18:15:00Z</dcterms:modified>
</cp:coreProperties>
</file>