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2020 TAI Tzu Ying vs CHOCHUWONG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*r=紅色 b=藍色(根據將全場圖標示的顏色為主)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*上面、下面是根據全場圖相對位置來說明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*在全場圖中，網子下面的人標示為紅色，網子上面的人標示為藍色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*14.15.項路徑長：為了方便excel做計算因此欄位沒分打者，結算打者的路徑長是用手動方式(選列的範圍)去計算第一局和第二局長度，最後在加起來成為打者個別的總路徑長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下面的人(紅色)的中心點x座標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ry下面的人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下面的人(紅色)的中心點y座標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上面的人(藍色)的中心點x座標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by上面的人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上面的人(藍色)的中心點y座標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rx1下面的人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下面的人(紅色)的左邊x座標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rx2下面的人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下面的人(紅色)的右邊x座標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ry1下面的人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下面的人(紅色)的上面y座標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ry2下面的人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下面的人(紅色)的下面y座標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bx1上面的人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上面的人(藍色)的左邊x座標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bx2上面的人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上面的人(藍色)的右邊x座標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by1上面的人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上面的人(藍色)的上面y座標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by2上面的人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上面的人(藍色)的下面y座標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時間序列編號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下面人路徑長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網子下面的總路徑長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上面人路徑長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網子上面的總路徑長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score(TAI Tzu Ying)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TAI Tzu Ying分數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score(CHOCHUWONG)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CHOCHUWONG分數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第一局 Xc</w:t>
              <w:tab/>
              <w:t xml:space="preserve">yc</w:t>
              <w:tab/>
              <w:t xml:space="preserve">xt</w:t>
              <w:tab/>
              <w:t xml:space="preserve">yt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以腳底中心畫的第一局的圖(人的中心點x座標和下面的y座標)，c=CHOCHUWONG，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t=TAI Tzu Ying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第二局 Xt</w:t>
              <w:tab/>
              <w:t xml:space="preserve">yt</w:t>
              <w:tab/>
              <w:t xml:space="preserve">xc</w:t>
              <w:tab/>
              <w:t xml:space="preserve">yc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以腳底中心畫的第二局的圖(人的中心點x座標和下面的y座標)，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c=CHOCHUWONG，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t=TAI Tzu Ying</w:t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