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A44D81">
      <w:pPr>
        <w:pStyle w:val="3"/>
        <w:jc w:val="center"/>
        <w:rPr>
          <w:rFonts w:hint="default" w:eastAsiaTheme="majorEastAsia"/>
          <w:lang w:val="en-US" w:eastAsia="zh-CN"/>
        </w:rPr>
      </w:pPr>
      <w:r>
        <w:t>实验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多线程设计</w:t>
      </w:r>
    </w:p>
    <w:p w14:paraId="0686297F">
      <w:pPr>
        <w:spacing w:line="480" w:lineRule="exact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一、实验目的</w:t>
      </w:r>
    </w:p>
    <w:p w14:paraId="08C08ACE">
      <w:pPr>
        <w:spacing w:line="480" w:lineRule="exact"/>
        <w:rPr>
          <w:rFonts w:ascii="宋体" w:hAnsi="宋体" w:eastAsia="宋体"/>
          <w:color w:val="000000"/>
          <w:sz w:val="22"/>
        </w:rPr>
      </w:pPr>
      <w:r>
        <w:rPr>
          <w:rFonts w:ascii="TimesNewRomanPSMT" w:hAnsi="TimesNewRomanPSMT"/>
          <w:color w:val="000000"/>
          <w:sz w:val="22"/>
        </w:rPr>
        <w:t xml:space="preserve">1. </w:t>
      </w:r>
      <w:r>
        <w:rPr>
          <w:rFonts w:ascii="宋体" w:hAnsi="宋体" w:eastAsia="宋体"/>
          <w:color w:val="000000"/>
          <w:sz w:val="22"/>
        </w:rPr>
        <w:t xml:space="preserve">掌握 </w:t>
      </w:r>
      <w:r>
        <w:rPr>
          <w:rFonts w:ascii="TimesNewRomanPSMT" w:hAnsi="TimesNewRomanPSMT"/>
          <w:color w:val="000000"/>
          <w:sz w:val="22"/>
        </w:rPr>
        <w:t xml:space="preserve">Java </w:t>
      </w:r>
      <w:r>
        <w:rPr>
          <w:rFonts w:ascii="宋体" w:hAnsi="宋体" w:eastAsia="宋体"/>
          <w:color w:val="000000"/>
          <w:sz w:val="22"/>
        </w:rPr>
        <w:t xml:space="preserve">中多线程的概念及通过继承 </w:t>
      </w:r>
      <w:r>
        <w:rPr>
          <w:rFonts w:ascii="TimesNewRomanPSMT" w:hAnsi="TimesNewRomanPSMT"/>
          <w:color w:val="000000"/>
          <w:sz w:val="22"/>
        </w:rPr>
        <w:t xml:space="preserve">Thread </w:t>
      </w:r>
      <w:r>
        <w:rPr>
          <w:rFonts w:ascii="宋体" w:hAnsi="宋体" w:eastAsia="宋体"/>
          <w:color w:val="000000"/>
          <w:sz w:val="22"/>
        </w:rPr>
        <w:t xml:space="preserve">类和实现 </w:t>
      </w:r>
      <w:r>
        <w:rPr>
          <w:rFonts w:ascii="TimesNewRomanPSMT" w:hAnsi="TimesNewRomanPSMT"/>
          <w:color w:val="000000"/>
          <w:sz w:val="22"/>
        </w:rPr>
        <w:t xml:space="preserve">Runnable </w:t>
      </w:r>
      <w:r>
        <w:rPr>
          <w:rFonts w:ascii="宋体" w:hAnsi="宋体" w:eastAsia="宋体"/>
          <w:color w:val="000000"/>
          <w:sz w:val="22"/>
        </w:rPr>
        <w:t>接口来实现多线程的两种途径</w:t>
      </w:r>
      <w:r>
        <w:rPr>
          <w:rFonts w:hint="eastAsia" w:ascii="宋体" w:hAnsi="宋体" w:eastAsia="宋体"/>
          <w:color w:val="000000"/>
          <w:sz w:val="22"/>
        </w:rPr>
        <w:t>。</w:t>
      </w:r>
    </w:p>
    <w:p w14:paraId="1AA8B015">
      <w:pPr>
        <w:spacing w:line="480" w:lineRule="exact"/>
        <w:rPr>
          <w:rFonts w:ascii="宋体" w:hAnsi="宋体" w:eastAsia="宋体"/>
          <w:color w:val="000000"/>
          <w:sz w:val="22"/>
        </w:rPr>
      </w:pPr>
      <w:r>
        <w:rPr>
          <w:rFonts w:ascii="TimesNewRomanPSMT" w:hAnsi="TimesNewRomanPSMT"/>
          <w:color w:val="000000"/>
          <w:sz w:val="22"/>
        </w:rPr>
        <w:t xml:space="preserve">2. </w:t>
      </w:r>
      <w:r>
        <w:rPr>
          <w:rFonts w:ascii="宋体" w:hAnsi="宋体" w:eastAsia="宋体"/>
          <w:color w:val="000000"/>
          <w:sz w:val="22"/>
        </w:rPr>
        <w:t xml:space="preserve">熟练使用线程的常用方法如： </w:t>
      </w:r>
      <w:r>
        <w:rPr>
          <w:rFonts w:ascii="TimesNewRomanPSMT" w:hAnsi="TimesNewRomanPSMT"/>
          <w:color w:val="000000"/>
          <w:sz w:val="22"/>
        </w:rPr>
        <w:t>currentThread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sleep()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join()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yield()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isAlive()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interrupt()</w:t>
      </w:r>
      <w:r>
        <w:rPr>
          <w:rFonts w:ascii="宋体" w:hAnsi="宋体" w:eastAsia="宋体"/>
          <w:color w:val="000000"/>
          <w:sz w:val="22"/>
        </w:rPr>
        <w:t>等来控制线程；</w:t>
      </w:r>
    </w:p>
    <w:p w14:paraId="1350CAEF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ascii="TimesNewRomanPSMT" w:hAnsi="TimesNewRomanPSMT"/>
          <w:color w:val="000000"/>
          <w:sz w:val="22"/>
        </w:rPr>
        <w:t xml:space="preserve">3. </w:t>
      </w:r>
      <w:r>
        <w:rPr>
          <w:rFonts w:ascii="宋体" w:hAnsi="宋体" w:eastAsia="宋体"/>
          <w:color w:val="000000"/>
          <w:sz w:val="22"/>
        </w:rPr>
        <w:t xml:space="preserve">理解通过 </w:t>
      </w:r>
      <w:r>
        <w:rPr>
          <w:rFonts w:ascii="TimesNewRomanPSMT" w:hAnsi="TimesNewRomanPSMT"/>
          <w:color w:val="000000"/>
          <w:sz w:val="22"/>
        </w:rPr>
        <w:t xml:space="preserve">synchronized </w:t>
      </w:r>
      <w:r>
        <w:rPr>
          <w:rFonts w:ascii="宋体" w:hAnsi="宋体" w:eastAsia="宋体"/>
          <w:color w:val="000000"/>
          <w:sz w:val="22"/>
        </w:rPr>
        <w:t xml:space="preserve">方法和 </w:t>
      </w:r>
      <w:r>
        <w:rPr>
          <w:rFonts w:ascii="TimesNewRomanPSMT" w:hAnsi="TimesNewRomanPSMT"/>
          <w:color w:val="000000"/>
          <w:sz w:val="22"/>
        </w:rPr>
        <w:t xml:space="preserve">synchronized </w:t>
      </w:r>
      <w:r>
        <w:rPr>
          <w:rFonts w:ascii="宋体" w:hAnsi="宋体" w:eastAsia="宋体"/>
          <w:color w:val="000000"/>
          <w:sz w:val="22"/>
        </w:rPr>
        <w:t xml:space="preserve">代码块来实现线程同步的原理和方法，并能够正确理解和使用 </w:t>
      </w:r>
      <w:r>
        <w:rPr>
          <w:rFonts w:ascii="TimesNewRomanPSMT" w:hAnsi="TimesNewRomanPSMT"/>
          <w:color w:val="000000"/>
          <w:sz w:val="22"/>
        </w:rPr>
        <w:t>wait()</w:t>
      </w:r>
      <w:r>
        <w:rPr>
          <w:rFonts w:ascii="宋体" w:hAnsi="宋体" w:eastAsia="宋体"/>
          <w:color w:val="000000"/>
          <w:sz w:val="22"/>
        </w:rPr>
        <w:t xml:space="preserve">、 </w:t>
      </w:r>
      <w:r>
        <w:rPr>
          <w:rFonts w:ascii="TimesNewRomanPSMT" w:hAnsi="TimesNewRomanPSMT"/>
          <w:color w:val="000000"/>
          <w:sz w:val="22"/>
        </w:rPr>
        <w:t>notify()/notifyAll()</w:t>
      </w:r>
      <w:r>
        <w:rPr>
          <w:rFonts w:ascii="宋体" w:hAnsi="宋体" w:eastAsia="宋体"/>
          <w:color w:val="000000"/>
          <w:sz w:val="22"/>
        </w:rPr>
        <w:t>方法来协调线程的同步</w:t>
      </w:r>
      <w:r>
        <w:rPr>
          <w:rFonts w:ascii="宋体" w:hAnsi="宋体" w:eastAsia="宋体"/>
          <w:sz w:val="24"/>
          <w:szCs w:val="24"/>
        </w:rPr>
        <w:t>。</w:t>
      </w:r>
    </w:p>
    <w:p w14:paraId="4313BE67">
      <w:pPr>
        <w:spacing w:line="480" w:lineRule="exac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二、实验内容</w:t>
      </w:r>
    </w:p>
    <w:p w14:paraId="3F9C58C9">
      <w:pPr>
        <w:spacing w:line="480" w:lineRule="exact"/>
        <w:rPr>
          <w:rFonts w:ascii="宋体" w:hAnsi="宋体" w:eastAsia="宋体"/>
          <w:color w:val="000000"/>
          <w:sz w:val="22"/>
        </w:rPr>
      </w:pPr>
      <w:r>
        <w:rPr>
          <w:rFonts w:hint="eastAsia"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t xml:space="preserve">. </w:t>
      </w:r>
      <w:r>
        <w:rPr>
          <w:rFonts w:ascii="宋体" w:hAnsi="宋体" w:eastAsia="宋体"/>
          <w:color w:val="000000"/>
          <w:sz w:val="22"/>
        </w:rPr>
        <w:t xml:space="preserve">请编写多线程程序，在主线程 </w:t>
      </w:r>
      <w:r>
        <w:rPr>
          <w:rFonts w:ascii="TimesNewRomanPSMT" w:hAnsi="TimesNewRomanPSMT"/>
          <w:color w:val="000000"/>
          <w:sz w:val="22"/>
        </w:rPr>
        <w:t xml:space="preserve">main </w:t>
      </w:r>
      <w:r>
        <w:rPr>
          <w:rFonts w:ascii="宋体" w:hAnsi="宋体" w:eastAsia="宋体"/>
          <w:color w:val="000000"/>
          <w:sz w:val="22"/>
        </w:rPr>
        <w:t xml:space="preserve">之外，定义一个子线程，用来计算某个整数区间内的所有素数。程序运行时，主线程 </w:t>
      </w:r>
      <w:r>
        <w:rPr>
          <w:rFonts w:ascii="TimesNewRomanPSMT" w:hAnsi="TimesNewRomanPSMT"/>
          <w:color w:val="000000"/>
          <w:sz w:val="22"/>
        </w:rPr>
        <w:t xml:space="preserve">main </w:t>
      </w:r>
      <w:r>
        <w:rPr>
          <w:rFonts w:ascii="宋体" w:hAnsi="宋体" w:eastAsia="宋体"/>
          <w:color w:val="000000"/>
          <w:sz w:val="22"/>
        </w:rPr>
        <w:t xml:space="preserve">创建子线程并向其传递两个整型的参数，子线程计算这两个整数之间的所有素数，并输出。请分别利用继承 </w:t>
      </w:r>
      <w:r>
        <w:rPr>
          <w:rFonts w:ascii="TimesNewRomanPSMT" w:hAnsi="TimesNewRomanPSMT"/>
          <w:color w:val="000000"/>
          <w:sz w:val="22"/>
        </w:rPr>
        <w:t xml:space="preserve">Thread </w:t>
      </w:r>
      <w:r>
        <w:rPr>
          <w:rFonts w:ascii="宋体" w:hAnsi="宋体" w:eastAsia="宋体"/>
          <w:color w:val="000000"/>
          <w:sz w:val="22"/>
        </w:rPr>
        <w:t xml:space="preserve">类和实现 </w:t>
      </w:r>
      <w:r>
        <w:rPr>
          <w:rFonts w:ascii="TimesNewRomanPSMT" w:hAnsi="TimesNewRomanPSMT"/>
          <w:color w:val="000000"/>
          <w:sz w:val="22"/>
        </w:rPr>
        <w:t>Runnable</w:t>
      </w:r>
      <w:r>
        <w:rPr>
          <w:rFonts w:ascii="宋体" w:hAnsi="宋体" w:eastAsia="宋体"/>
          <w:color w:val="000000"/>
          <w:sz w:val="22"/>
        </w:rPr>
        <w:t>接口这两种方式来实现多线程。</w:t>
      </w:r>
    </w:p>
    <w:p w14:paraId="551FA5D6">
      <w:pPr>
        <w:spacing w:line="480" w:lineRule="exact"/>
        <w:rPr>
          <w:rFonts w:ascii="宋体" w:hAnsi="宋体" w:eastAsia="宋体"/>
          <w:color w:val="000000"/>
          <w:sz w:val="22"/>
        </w:rPr>
      </w:pPr>
      <w:r>
        <w:rPr>
          <w:rFonts w:hint="eastAsia" w:ascii="宋体" w:hAnsi="宋体" w:eastAsia="宋体"/>
          <w:color w:val="000000"/>
          <w:sz w:val="22"/>
        </w:rPr>
        <w:t>采用</w:t>
      </w:r>
      <w:r>
        <w:rPr>
          <w:rFonts w:ascii="宋体" w:hAnsi="宋体" w:eastAsia="宋体"/>
          <w:color w:val="000000"/>
          <w:sz w:val="22"/>
        </w:rPr>
        <w:t>Thread的参考程序</w:t>
      </w:r>
      <w:r>
        <w:rPr>
          <w:rFonts w:hint="eastAsia" w:ascii="宋体" w:hAnsi="宋体" w:eastAsia="宋体"/>
          <w:color w:val="000000"/>
          <w:sz w:val="22"/>
        </w:rPr>
        <w:t>以及</w:t>
      </w:r>
      <w:r>
        <w:rPr>
          <w:rFonts w:ascii="宋体" w:hAnsi="宋体" w:eastAsia="宋体"/>
          <w:color w:val="000000"/>
          <w:sz w:val="22"/>
        </w:rPr>
        <w:t>其运行结果如图</w:t>
      </w:r>
      <w:r>
        <w:rPr>
          <w:rFonts w:hint="eastAsia" w:ascii="宋体" w:hAnsi="宋体" w:eastAsia="宋体"/>
          <w:color w:val="000000"/>
          <w:sz w:val="22"/>
        </w:rPr>
        <w:t>1所示</w:t>
      </w:r>
      <w:r>
        <w:rPr>
          <w:rFonts w:ascii="宋体" w:hAnsi="宋体" w:eastAsia="宋体"/>
          <w:color w:val="000000"/>
          <w:sz w:val="22"/>
        </w:rPr>
        <w:t>：</w:t>
      </w:r>
    </w:p>
    <w:p w14:paraId="796E07A4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118735" cy="3009900"/>
            <wp:effectExtent l="0" t="0" r="5715" b="0"/>
            <wp:docPr id="9" name="图片 9" descr="C:\Users\xxl\AppData\Roaming\Tencent\Users\8032630\QQ\WinTemp\RichOle\)6DYJ]D@20]~@2W@J7IKUD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:\Users\xxl\AppData\Roaming\Tencent\Users\8032630\QQ\WinTemp\RichOle\)6DYJ]D@20]~@2W@J7IKUDF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5977" cy="301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3E81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514090" cy="1894840"/>
            <wp:effectExtent l="0" t="0" r="0" b="0"/>
            <wp:docPr id="10" name="图片 10" descr="C:\Users\xxl\AppData\Roaming\Tencent\Users\8032630\QQ\WinTemp\RichOle\[JL`1`ARBKEET~)S7GP4K)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\Users\xxl\AppData\Roaming\Tencent\Users\8032630\QQ\WinTemp\RichOle\[JL`1`ARBKEET~)S7GP4K)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5751" cy="191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2903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233670" cy="4362450"/>
            <wp:effectExtent l="0" t="0" r="5080" b="0"/>
            <wp:docPr id="11" name="图片 11" descr="C:\Users\xxl\AppData\Roaming\Tencent\Users\8032630\QQ\WinTemp\RichOle\0]XX)%J1YBQGU1_Q48(H_%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xxl\AppData\Roaming\Tencent\Users\8032630\QQ\WinTemp\RichOle\0]XX)%J1YBQGU1_Q48(H_%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4008" cy="4371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9EE4A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2517140" cy="3543300"/>
            <wp:effectExtent l="0" t="0" r="0" b="0"/>
            <wp:docPr id="12" name="图片 12" descr="C:\Users\xxl\AppData\Roaming\Tencent\Users\8032630\QQ\WinTemp\RichOle\@)OAF`555X{410IQ`%WJO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\Users\xxl\AppData\Roaming\Tencent\Users\8032630\QQ\WinTemp\RichOle\@)OAF`555X{410IQ`%WJOVG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1919" cy="354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DF57">
      <w:pPr>
        <w:spacing w:line="480" w:lineRule="exact"/>
        <w:rPr>
          <w:rFonts w:ascii="宋体" w:hAnsi="宋体" w:eastAsia="宋体"/>
          <w:color w:val="000000"/>
          <w:sz w:val="22"/>
        </w:rPr>
      </w:pPr>
    </w:p>
    <w:p w14:paraId="726A66E7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651885" cy="2819400"/>
            <wp:effectExtent l="0" t="0" r="5715" b="0"/>
            <wp:docPr id="3" name="图片 3" descr="C:\Users\xxl\AppData\Roaming\Tencent\Users\8032630\QQ\WinTemp\RichOle\@NS7L9E8RF9]G`XUXET_3X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xxl\AppData\Roaming\Tencent\Users\8032630\QQ\WinTemp\RichOle\@NS7L9E8RF9]G`XUXET_3X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4834" cy="2821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ADD4">
      <w:pPr>
        <w:spacing w:line="480" w:lineRule="exact"/>
        <w:jc w:val="center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图1</w:t>
      </w:r>
    </w:p>
    <w:p w14:paraId="3B5FAC87">
      <w:pPr>
        <w:widowControl/>
        <w:jc w:val="left"/>
        <w:rPr>
          <w:rFonts w:ascii="宋体" w:hAnsi="宋体" w:eastAsia="宋体"/>
          <w:color w:val="000000"/>
          <w:sz w:val="22"/>
        </w:rPr>
      </w:pPr>
      <w:r>
        <w:rPr>
          <w:rFonts w:ascii="宋体" w:hAnsi="宋体" w:eastAsia="宋体" w:cs="宋体"/>
          <w:kern w:val="0"/>
          <w:sz w:val="24"/>
          <w:szCs w:val="24"/>
        </w:rPr>
        <w:t>2.</w:t>
      </w:r>
      <w:r>
        <w:rPr>
          <w:rStyle w:val="8"/>
        </w:rPr>
        <w:t xml:space="preserve"> </w:t>
      </w:r>
      <w:r>
        <w:rPr>
          <w:rFonts w:ascii="宋体" w:hAnsi="宋体" w:eastAsia="宋体"/>
          <w:color w:val="000000"/>
          <w:sz w:val="22"/>
        </w:rPr>
        <w:t xml:space="preserve">编写一个多线程的程序，要求每隔 </w:t>
      </w:r>
      <w:r>
        <w:rPr>
          <w:rFonts w:ascii="TimesNewRomanPSMT" w:hAnsi="TimesNewRomanPSMT"/>
          <w:color w:val="000000"/>
          <w:sz w:val="22"/>
        </w:rPr>
        <w:t xml:space="preserve">1 </w:t>
      </w:r>
      <w:r>
        <w:rPr>
          <w:rFonts w:ascii="宋体" w:hAnsi="宋体" w:eastAsia="宋体"/>
          <w:color w:val="000000"/>
          <w:sz w:val="22"/>
        </w:rPr>
        <w:t>秒在图形界面的文本框中刷新显示当前的系统时间，运行效果</w:t>
      </w:r>
      <w:r>
        <w:rPr>
          <w:rFonts w:hint="eastAsia" w:ascii="宋体" w:hAnsi="宋体" w:eastAsia="宋体"/>
          <w:color w:val="000000"/>
          <w:sz w:val="22"/>
        </w:rPr>
        <w:t>如</w:t>
      </w:r>
      <w:r>
        <w:rPr>
          <w:rFonts w:ascii="宋体" w:hAnsi="宋体" w:eastAsia="宋体"/>
          <w:color w:val="000000"/>
          <w:sz w:val="22"/>
        </w:rPr>
        <w:t>图</w:t>
      </w:r>
      <w:r>
        <w:rPr>
          <w:rFonts w:hint="eastAsia" w:ascii="宋体" w:hAnsi="宋体" w:eastAsia="宋体"/>
          <w:color w:val="000000"/>
          <w:sz w:val="22"/>
        </w:rPr>
        <w:t>2所示</w:t>
      </w:r>
      <w:r>
        <w:rPr>
          <w:rFonts w:ascii="宋体" w:hAnsi="宋体" w:eastAsia="宋体"/>
          <w:color w:val="000000"/>
          <w:sz w:val="22"/>
        </w:rPr>
        <w:t>。</w:t>
      </w:r>
    </w:p>
    <w:p w14:paraId="3D844A44">
      <w:pPr>
        <w:widowControl/>
        <w:jc w:val="center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810000" cy="1876425"/>
            <wp:effectExtent l="0" t="0" r="0" b="9525"/>
            <wp:docPr id="13" name="图片 13" descr="C:\Users\xxl\AppData\Roaming\Tencent\Users\8032630\QQ\WinTemp\RichOle\]C(ICMT[74KATP31}DMOP)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C:\Users\xxl\AppData\Roaming\Tencent\Users\8032630\QQ\WinTemp\RichOle\]C(ICMT[74KATP31}DMOP)A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F44A">
      <w:pPr>
        <w:widowControl/>
        <w:jc w:val="center"/>
        <w:rPr>
          <w:rFonts w:ascii="宋体" w:hAnsi="宋体" w:eastAsia="宋体"/>
          <w:color w:val="000000"/>
          <w:sz w:val="22"/>
        </w:rPr>
      </w:pPr>
      <w:r>
        <w:rPr>
          <w:rFonts w:hint="eastAsia" w:ascii="宋体" w:hAnsi="宋体" w:eastAsia="宋体"/>
          <w:color w:val="000000"/>
          <w:sz w:val="22"/>
        </w:rPr>
        <w:t>图2</w:t>
      </w:r>
    </w:p>
    <w:p w14:paraId="440AB2F1">
      <w:pPr>
        <w:widowControl/>
        <w:rPr>
          <w:rFonts w:ascii="宋体" w:hAnsi="宋体" w:eastAsia="宋体"/>
          <w:color w:val="000000"/>
          <w:sz w:val="22"/>
        </w:rPr>
      </w:pPr>
      <w:r>
        <w:rPr>
          <w:rFonts w:hint="eastAsia" w:ascii="宋体" w:hAnsi="宋体" w:eastAsia="宋体"/>
          <w:color w:val="000000"/>
          <w:sz w:val="22"/>
        </w:rPr>
        <w:t>参考</w:t>
      </w:r>
      <w:r>
        <w:rPr>
          <w:rFonts w:ascii="宋体" w:hAnsi="宋体" w:eastAsia="宋体"/>
          <w:color w:val="000000"/>
          <w:sz w:val="22"/>
        </w:rPr>
        <w:t>程序：</w:t>
      </w:r>
      <w:r>
        <w:rPr>
          <w:rFonts w:hint="eastAsia" w:ascii="宋体" w:hAnsi="宋体" w:eastAsia="宋体"/>
          <w:color w:val="000000"/>
          <w:sz w:val="22"/>
        </w:rPr>
        <w:t>完成</w:t>
      </w:r>
      <w:r>
        <w:rPr>
          <w:rFonts w:ascii="宋体" w:hAnsi="宋体" w:eastAsia="宋体"/>
          <w:color w:val="000000"/>
          <w:sz w:val="22"/>
        </w:rPr>
        <w:t>相关注释内容</w:t>
      </w:r>
    </w:p>
    <w:p w14:paraId="1D71DBCE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000625" cy="3505200"/>
            <wp:effectExtent l="0" t="0" r="9525" b="0"/>
            <wp:docPr id="16" name="图片 16" descr="C:\Users\xxl\AppData\Roaming\Tencent\Users\8032630\QQ\WinTemp\RichOle\$E9KXG21V@RNY}[1QVV}EQ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xxl\AppData\Roaming\Tencent\Users\8032630\QQ\WinTemp\RichOle\$E9KXG21V@RNY}[1QVV}EQL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FD42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5411470" cy="2419350"/>
            <wp:effectExtent l="0" t="0" r="0" b="0"/>
            <wp:docPr id="17" name="图片 17" descr="C:\Users\xxl\AppData\Roaming\Tencent\Users\8032630\QQ\WinTemp\RichOle\9HKM9%%@[6F7{CP%AECN)@Q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xxl\AppData\Roaming\Tencent\Users\8032630\QQ\WinTemp\RichOle\9HKM9%%@[6F7{CP%AECN)@Q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3772" cy="2424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7AFCB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 w14:paraId="20B1F806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inline distT="0" distB="0" distL="0" distR="0">
            <wp:extent cx="3981450" cy="2724150"/>
            <wp:effectExtent l="0" t="0" r="0" b="0"/>
            <wp:docPr id="18" name="图片 18" descr="C:\Users\xxl\AppData\Roaming\Tencent\Users\8032630\QQ\WinTemp\RichOle\A7Y${Q1R4NF6[M61I}CPC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xxl\AppData\Roaming\Tencent\Users\8032630\QQ\WinTemp\RichOle\A7Y${Q1R4NF6[M61I}CPCN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B7078">
      <w:pPr>
        <w:widowControl/>
        <w:rPr>
          <w:rFonts w:hint="eastAsia" w:ascii="宋体" w:hAnsi="宋体" w:eastAsia="宋体"/>
          <w:color w:val="000000"/>
          <w:sz w:val="22"/>
        </w:rPr>
      </w:pPr>
      <w:r>
        <w:rPr>
          <w:rFonts w:ascii="宋体" w:hAnsi="宋体" w:eastAsia="宋体"/>
          <w:color w:val="000000"/>
          <w:sz w:val="22"/>
        </w:rPr>
        <w:t>3.设计一个程序，能够让用户同时从</w:t>
      </w:r>
      <w:r>
        <w:rPr>
          <w:rFonts w:hint="eastAsia" w:ascii="宋体" w:hAnsi="宋体" w:eastAsia="宋体"/>
          <w:color w:val="000000"/>
          <w:sz w:val="22"/>
        </w:rPr>
        <w:t>4个销售点完成购票操作。</w:t>
      </w:r>
    </w:p>
    <w:p w14:paraId="4C29ECC5">
      <w:pPr>
        <w:widowControl/>
        <w:rPr>
          <w:rFonts w:ascii="宋体" w:hAnsi="宋体" w:eastAsia="宋体"/>
          <w:color w:val="000000"/>
          <w:sz w:val="22"/>
        </w:rPr>
      </w:pPr>
      <w:r>
        <w:rPr>
          <w:rFonts w:ascii="宋体" w:hAnsi="宋体" w:eastAsia="宋体"/>
          <w:color w:val="000000"/>
          <w:sz w:val="22"/>
        </w:rPr>
        <w:t>4.多线程同步情况：假设某银行账户存款额的初值是</w:t>
      </w:r>
      <w:r>
        <w:rPr>
          <w:rFonts w:hint="eastAsia" w:ascii="宋体" w:hAnsi="宋体" w:eastAsia="宋体"/>
          <w:color w:val="000000"/>
          <w:sz w:val="22"/>
        </w:rPr>
        <w:t>2</w:t>
      </w:r>
      <w:r>
        <w:rPr>
          <w:rFonts w:ascii="宋体" w:hAnsi="宋体" w:eastAsia="宋体"/>
          <w:color w:val="000000"/>
          <w:sz w:val="22"/>
        </w:rPr>
        <w:t>000元，用线程模拟两个用户分别从银行取款的情况，两个用户分</w:t>
      </w:r>
      <w:r>
        <w:rPr>
          <w:rFonts w:hint="eastAsia" w:ascii="宋体" w:hAnsi="宋体" w:eastAsia="宋体"/>
          <w:color w:val="000000"/>
          <w:sz w:val="22"/>
        </w:rPr>
        <w:t>4次分别从银行的同一个账户取款，每次取1</w:t>
      </w:r>
      <w:r>
        <w:rPr>
          <w:rFonts w:ascii="宋体" w:hAnsi="宋体" w:eastAsia="宋体"/>
          <w:color w:val="000000"/>
          <w:sz w:val="22"/>
        </w:rPr>
        <w:t>00元。</w:t>
      </w:r>
    </w:p>
    <w:p w14:paraId="53EFE8B3">
      <w:pPr>
        <w:widowControl/>
        <w:rPr>
          <w:rFonts w:ascii="宋体" w:hAnsi="宋体" w:eastAsia="宋体"/>
          <w:color w:val="000000"/>
          <w:sz w:val="22"/>
        </w:rPr>
      </w:pPr>
      <w:r>
        <w:rPr>
          <w:rFonts w:hint="eastAsia" w:ascii="宋体" w:hAnsi="宋体" w:eastAsia="宋体"/>
          <w:color w:val="000000"/>
          <w:sz w:val="22"/>
        </w:rPr>
        <w:t>5</w:t>
      </w:r>
      <w:r>
        <w:rPr>
          <w:rFonts w:ascii="宋体" w:hAnsi="宋体" w:eastAsia="宋体"/>
          <w:color w:val="000000"/>
          <w:sz w:val="22"/>
        </w:rPr>
        <w:t>.多线程之间通信：设计一个火车票</w:t>
      </w:r>
      <w:r>
        <w:rPr>
          <w:rFonts w:hint="eastAsia" w:ascii="宋体" w:hAnsi="宋体" w:eastAsia="宋体"/>
          <w:color w:val="000000"/>
          <w:sz w:val="22"/>
        </w:rPr>
        <w:t>售票</w:t>
      </w:r>
      <w:r>
        <w:rPr>
          <w:rFonts w:ascii="宋体" w:hAnsi="宋体" w:eastAsia="宋体"/>
          <w:color w:val="000000"/>
          <w:sz w:val="22"/>
        </w:rPr>
        <w:t>程序，当</w:t>
      </w:r>
      <w:r>
        <w:rPr>
          <w:rFonts w:hint="eastAsia" w:ascii="宋体" w:hAnsi="宋体" w:eastAsia="宋体"/>
          <w:color w:val="000000"/>
          <w:sz w:val="22"/>
        </w:rPr>
        <w:t>每存入</w:t>
      </w:r>
      <w:r>
        <w:rPr>
          <w:rFonts w:ascii="宋体" w:hAnsi="宋体" w:eastAsia="宋体"/>
          <w:color w:val="000000"/>
          <w:sz w:val="22"/>
        </w:rPr>
        <w:t>一张票，才能售出一张票，售出后，再存入，直到售完为止。</w:t>
      </w:r>
    </w:p>
    <w:p w14:paraId="73101754">
      <w:pPr>
        <w:widowControl/>
        <w:rPr>
          <w:rFonts w:hint="default" w:ascii="宋体" w:hAnsi="宋体" w:eastAsia="宋体"/>
          <w:color w:val="000000"/>
          <w:sz w:val="22"/>
          <w:lang w:val="en-US" w:eastAsia="zh-CN"/>
        </w:rPr>
      </w:pPr>
      <w:r>
        <w:rPr>
          <w:rFonts w:hint="eastAsia" w:ascii="宋体" w:hAnsi="宋体" w:eastAsia="宋体"/>
          <w:color w:val="000000"/>
          <w:sz w:val="22"/>
          <w:lang w:val="en-US" w:eastAsia="zh-CN"/>
        </w:rPr>
        <w:t>6.利用AI帮助生成一个打地鼠的安卓APP，要求读懂和线程有关的代码并注释。</w:t>
      </w:r>
      <w:bookmarkStart w:id="0" w:name="_GoBack"/>
      <w:bookmarkEnd w:id="0"/>
    </w:p>
    <w:p w14:paraId="4CF25818">
      <w:pPr>
        <w:rPr>
          <w:b/>
          <w:bCs/>
        </w:rPr>
      </w:pPr>
      <w:r>
        <w:rPr>
          <w:rFonts w:hint="eastAsia"/>
          <w:b/>
          <w:bCs/>
        </w:rPr>
        <w:t>三、实验要求</w:t>
      </w:r>
    </w:p>
    <w:p w14:paraId="63A45302">
      <w:pPr>
        <w:rPr>
          <w:b/>
          <w:bCs/>
        </w:r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进行详细实验记录及每一个实验阶段环节的分析与结论，实验总结；</w:t>
      </w:r>
    </w:p>
    <w:p w14:paraId="4E68F915">
      <w:pPr>
        <w:rPr>
          <w:b/>
          <w:bCs/>
        </w:r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>总结要求：包括实验内容总结，所出现问题以及解决方法，对实验的认识，不足之处等；</w:t>
      </w:r>
    </w:p>
    <w:p w14:paraId="76DA97F4">
      <w:pPr>
        <w:rPr>
          <w:b/>
          <w:bCs/>
        </w:r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>必须在规定时间内将实验报告提交到学习通系统；</w:t>
      </w:r>
    </w:p>
    <w:p w14:paraId="54F5D767">
      <w:pPr>
        <w:rPr>
          <w:b/>
          <w:bCs/>
        </w:rPr>
      </w:pPr>
      <w:r>
        <w:rPr>
          <w:rFonts w:hint="eastAsia"/>
          <w:b/>
          <w:bCs/>
        </w:rPr>
        <w:t>4</w:t>
      </w:r>
      <w:r>
        <w:rPr>
          <w:b/>
          <w:bCs/>
        </w:rPr>
        <w:t xml:space="preserve">. </w:t>
      </w:r>
      <w:r>
        <w:rPr>
          <w:rFonts w:hint="eastAsia"/>
          <w:b/>
          <w:bCs/>
        </w:rPr>
        <w:t>必须独立完成实验，抄袭者后果自负。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hjNWU1YWE5MzY5MTQ5NTJhYmFmZTVjNGM2MDk4ZjQifQ=="/>
  </w:docVars>
  <w:rsids>
    <w:rsidRoot w:val="002D3B52"/>
    <w:rsid w:val="000B0D7D"/>
    <w:rsid w:val="000D1516"/>
    <w:rsid w:val="00103005"/>
    <w:rsid w:val="00142631"/>
    <w:rsid w:val="00153CF7"/>
    <w:rsid w:val="00181CF4"/>
    <w:rsid w:val="0021446B"/>
    <w:rsid w:val="00234135"/>
    <w:rsid w:val="002A1AD0"/>
    <w:rsid w:val="002D3B52"/>
    <w:rsid w:val="002D49CD"/>
    <w:rsid w:val="0030490A"/>
    <w:rsid w:val="0032423C"/>
    <w:rsid w:val="00340C56"/>
    <w:rsid w:val="003452D2"/>
    <w:rsid w:val="003772B9"/>
    <w:rsid w:val="003A5A25"/>
    <w:rsid w:val="003A5B90"/>
    <w:rsid w:val="003C2231"/>
    <w:rsid w:val="003D7F00"/>
    <w:rsid w:val="003F3B2D"/>
    <w:rsid w:val="004023D7"/>
    <w:rsid w:val="004554BD"/>
    <w:rsid w:val="00463431"/>
    <w:rsid w:val="004A074B"/>
    <w:rsid w:val="004A4D9A"/>
    <w:rsid w:val="004B6781"/>
    <w:rsid w:val="004B6D17"/>
    <w:rsid w:val="004F03C1"/>
    <w:rsid w:val="00527E43"/>
    <w:rsid w:val="00561013"/>
    <w:rsid w:val="005B4886"/>
    <w:rsid w:val="005E5ED7"/>
    <w:rsid w:val="00605E35"/>
    <w:rsid w:val="00610CFF"/>
    <w:rsid w:val="006373DD"/>
    <w:rsid w:val="0069395D"/>
    <w:rsid w:val="006F44C1"/>
    <w:rsid w:val="007213B0"/>
    <w:rsid w:val="00731FF5"/>
    <w:rsid w:val="00750847"/>
    <w:rsid w:val="00753DB5"/>
    <w:rsid w:val="00762881"/>
    <w:rsid w:val="00773F95"/>
    <w:rsid w:val="00794916"/>
    <w:rsid w:val="007A1F63"/>
    <w:rsid w:val="007A23DA"/>
    <w:rsid w:val="007B48B8"/>
    <w:rsid w:val="007B7C85"/>
    <w:rsid w:val="007E74E9"/>
    <w:rsid w:val="00810C81"/>
    <w:rsid w:val="00817C2E"/>
    <w:rsid w:val="0083314D"/>
    <w:rsid w:val="008548A9"/>
    <w:rsid w:val="00856B22"/>
    <w:rsid w:val="0089199F"/>
    <w:rsid w:val="008B0431"/>
    <w:rsid w:val="008B5570"/>
    <w:rsid w:val="00972196"/>
    <w:rsid w:val="009B499D"/>
    <w:rsid w:val="009D0AF8"/>
    <w:rsid w:val="009E12F1"/>
    <w:rsid w:val="009E6185"/>
    <w:rsid w:val="00A122B1"/>
    <w:rsid w:val="00A45F92"/>
    <w:rsid w:val="00A51E15"/>
    <w:rsid w:val="00AB6D98"/>
    <w:rsid w:val="00B01109"/>
    <w:rsid w:val="00B766E6"/>
    <w:rsid w:val="00BE141D"/>
    <w:rsid w:val="00BF018B"/>
    <w:rsid w:val="00BF57A2"/>
    <w:rsid w:val="00C232C6"/>
    <w:rsid w:val="00C33D8F"/>
    <w:rsid w:val="00C4446B"/>
    <w:rsid w:val="00C51FBC"/>
    <w:rsid w:val="00C75102"/>
    <w:rsid w:val="00C8391C"/>
    <w:rsid w:val="00CB28F0"/>
    <w:rsid w:val="00CB5D9E"/>
    <w:rsid w:val="00CC76BA"/>
    <w:rsid w:val="00CD0885"/>
    <w:rsid w:val="00D32E60"/>
    <w:rsid w:val="00D36EE5"/>
    <w:rsid w:val="00DB6F97"/>
    <w:rsid w:val="00DD502A"/>
    <w:rsid w:val="00DF37C6"/>
    <w:rsid w:val="00DF42E5"/>
    <w:rsid w:val="00E1092C"/>
    <w:rsid w:val="00E25709"/>
    <w:rsid w:val="00E54066"/>
    <w:rsid w:val="00E73D0F"/>
    <w:rsid w:val="00E835A2"/>
    <w:rsid w:val="00E840C4"/>
    <w:rsid w:val="00E84EBF"/>
    <w:rsid w:val="00ED25EB"/>
    <w:rsid w:val="00F02ECB"/>
    <w:rsid w:val="00F9616D"/>
    <w:rsid w:val="00FB6562"/>
    <w:rsid w:val="1CF10948"/>
    <w:rsid w:val="1F2A0836"/>
    <w:rsid w:val="3FA5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标题 1 Char"/>
    <w:basedOn w:val="7"/>
    <w:link w:val="2"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Char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0">
    <w:name w:val="页眉 Char"/>
    <w:basedOn w:val="7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7"/>
    <w:link w:val="4"/>
    <w:qFormat/>
    <w:uiPriority w:val="99"/>
    <w:rPr>
      <w:sz w:val="18"/>
      <w:szCs w:val="18"/>
    </w:rPr>
  </w:style>
  <w:style w:type="character" w:customStyle="1" w:styleId="12">
    <w:name w:val="fontstyle01"/>
    <w:basedOn w:val="7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13">
    <w:name w:val="fontstyle21"/>
    <w:basedOn w:val="7"/>
    <w:qFormat/>
    <w:uiPriority w:val="0"/>
    <w:rPr>
      <w:rFonts w:hint="default" w:ascii="TimesNewRomanPSMT" w:hAnsi="TimesNewRomanPSMT"/>
      <w:color w:val="000000"/>
      <w:sz w:val="22"/>
      <w:szCs w:val="22"/>
    </w:rPr>
  </w:style>
  <w:style w:type="character" w:customStyle="1" w:styleId="14">
    <w:name w:val="fontstyle31"/>
    <w:basedOn w:val="7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15">
    <w:name w:val="fontstyle11"/>
    <w:basedOn w:val="7"/>
    <w:qFormat/>
    <w:uiPriority w:val="0"/>
    <w:rPr>
      <w:rFonts w:hint="default" w:ascii="TimesNewRomanPSMT" w:hAnsi="TimesNewRomanPSMT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618</Words>
  <Characters>766</Characters>
  <Lines>6</Lines>
  <Paragraphs>1</Paragraphs>
  <TotalTime>63</TotalTime>
  <ScaleCrop>false</ScaleCrop>
  <LinksUpToDate>false</LinksUpToDate>
  <CharactersWithSpaces>803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2021-06-05T14:01:00Z</dcterms:created>
  <dc:creator>许 雪林</dc:creator>
  <cp:lastModifiedBy>alin</cp:lastModifiedBy>
  <dcterms:modified xsi:type="dcterms:W3CDTF">2025-05-07T13:17:58Z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AFF0BA99079F4229A8964CC150AC6534</vt:lpwstr>
  </property>
  <property fmtid="{D5CDD505-2E9C-101B-9397-08002B2CF9AE}" pid="4" name="KSOTemplateDocerSaveRecord">
    <vt:lpwstr>eyJoZGlkIjoiZGZjY2NiMTdmMzJkNGYxZmI4MWY0YTgwNjNmOTlhNGYiLCJ1c2VySWQiOiI1NTY1MDA1NjkifQ==</vt:lpwstr>
  </property>
</Properties>
</file>