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Orden de trabajo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CNV-FR-03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OT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[OT-0000]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Visita técnica · </w:t>
      </w: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[Cliente]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Cliente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[Razón social]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Contacto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Dirección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[Dirección]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Teléfono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[Teléfono]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Hora de llegada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[00:00]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Hora de salida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[00:00]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Orden / cotización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[OC-0000 / COT-0000]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Técnico líder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TIPO DE SERVICIO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Levantamiento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Instalación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Mantenimiento preventivo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Mantenimiento correctivo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Garantía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Soporte / configuración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SOLICITUD DEL CLIENTE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trHeight w:val="800" w:hRule="atLeast"/>
        </w:trPr>
        <w:tc>
          <w:tcPr>
            <w:tcW w:type="dxa" w:w="10080"/>
            <w:tcBorders>
              <w:top w:val="single" w:color="CFE0F5" w:sz="4"/>
              <w:left w:val="single" w:color="CFE0F5" w:sz="4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DIAGNÓSTICO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trHeight w:val="900" w:hRule="atLeast"/>
        </w:trPr>
        <w:tc>
          <w:tcPr>
            <w:tcW w:type="dxa" w:w="10080"/>
            <w:tcBorders>
              <w:top w:val="single" w:color="CFE0F5" w:sz="4"/>
              <w:left w:val="single" w:color="CFE0F5" w:sz="4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TRABAJOS REALIZADOS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trHeight w:val="1200" w:hRule="atLeast"/>
        </w:trPr>
        <w:tc>
          <w:tcPr>
            <w:tcW w:type="dxa" w:w="10080"/>
            <w:tcBorders>
              <w:top w:val="single" w:color="CFE0F5" w:sz="4"/>
              <w:left w:val="single" w:color="CFE0F5" w:sz="4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MATERIALES Y REPUESTOS UTILIZADOS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0"/>
        <w:gridCol w:w="1000"/>
        <w:gridCol w:w="2000"/>
        <w:gridCol w:w="2000"/>
      </w:tblGrid>
      <w:tr>
        <w:trPr>
          <w:tblHeader/>
        </w:trPr>
        <w:tc>
          <w:tcPr>
            <w:tcW w:type="dxa" w:w="5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MATERIAL / REPUESTO</w:t>
            </w: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CANT.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SALE DE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OBSERVACIÓN</w:t>
            </w:r>
          </w:p>
        </w:tc>
      </w:tr>
      <w:tr>
        <w:tc>
          <w:tcPr>
            <w:tcW w:type="dxa" w:w="5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80" w:before="0" w:line="288"/>
        <w:jc w:val="both"/>
      </w:pPr>
      <w:r>
        <w:rPr>
          <w:rFonts w:ascii="Arial" w:cs="Arial" w:eastAsia="Arial" w:hAnsi="Arial"/>
          <w:i/>
          <w:iCs/>
          <w:color w:val="5B6B80"/>
          <w:sz w:val="16"/>
          <w:szCs w:val="16"/>
        </w:rPr>
        <w:t xml:space="preserve">"Sale de": bodega de Cenova, compra para esta obra o suministrado por el cliente.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PENDIENTES Y RECOMENDACIONES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trHeight w:val="800" w:hRule="atLeast"/>
        </w:trPr>
        <w:tc>
          <w:tcPr>
            <w:tcW w:type="dxa" w:w="10080"/>
            <w:tcBorders>
              <w:top w:val="single" w:color="CFE0F5" w:sz="4"/>
              <w:left w:val="single" w:color="CFE0F5" w:sz="4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PERSONAL QUE ATENDIÓ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0"/>
        <w:gridCol w:w="3000"/>
        <w:gridCol w:w="1000"/>
        <w:gridCol w:w="2000"/>
      </w:tblGrid>
      <w:tr>
        <w:trPr>
          <w:tblHeader/>
        </w:trPr>
        <w:tc>
          <w:tcPr>
            <w:tcW w:type="dxa" w:w="4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ROL</w:t>
            </w: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HORAS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FIRMA</w:t>
            </w:r>
          </w:p>
        </w:tc>
      </w:tr>
      <w:tr>
        <w:tc>
          <w:tcPr>
            <w:tcW w:type="dxa" w:w="4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4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4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CONFORMIDAD DEL CLIENTE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Excelente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Bueno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Regular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Malo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Técnico · Cenova S.A.S.</w:t>
            </w:r>
          </w:p>
          <w:p>
            <w:pPr>
              <w:spacing w:after="20"/>
              <w:jc w:val="center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Cliente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CNV-FR-03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trabajo / visita técnica</dc:title>
  <dc:creator>Cenova S.A.S.</dc:creator>
  <dc:description>Formato CNV-FR-03 de Cenova S.A.S.</dc:description>
  <cp:lastModifiedBy>Un-named</cp:lastModifiedBy>
  <cp:revision>1</cp:revision>
  <dcterms:created xsi:type="dcterms:W3CDTF">2026-10-09T18:17:57.863Z</dcterms:created>
  <dcterms:modified xsi:type="dcterms:W3CDTF">2026-10-09T18:17:57.863Z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