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Informe de proyecto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CNV-FR-01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Informe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[INF-0000]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[Nombre del proyecto]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DATOS DEL CLIENTE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Cliente: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[Razón social]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[000.000.000-0]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Atención: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[Nombre del contacto]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[Dirección de la obra]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Ciudad: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[Ciudad]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[Teléfono]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DATOS DEL EMISOR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+57 320 717 4937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gerencia@cenovasas.com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DATOS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Orden de compra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[OC-0000]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[COT-0000]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inicio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finalización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Responsable Cenova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Estado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[En ejecución / Finalizado]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1. OBJETIVO Y ALCANCE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[Describa en pocas líneas qué se pidió y qué incluye el proyecto: sistema, cantidad de equipos, áreas cubiertas.]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2. ACTIVIDADES REALIZADAS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980"/>
        <w:gridCol w:w="2600"/>
      </w:tblGrid>
      <w:tr>
        <w:trPr>
          <w:tblHeader/>
        </w:trP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59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3. EQUIPOS Y MATERIALES INSTALADOS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380"/>
        <w:gridCol w:w="900"/>
        <w:gridCol w:w="2300"/>
        <w:gridCol w:w="2000"/>
      </w:tblGrid>
      <w:tr>
        <w:trPr>
          <w:tblHeader/>
        </w:trP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 / REFERENCIA</w:t>
            </w: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CANT.</w:t>
            </w: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UBICACIÓN</w:t>
            </w: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SERIAL / ID</w:t>
            </w: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4. PRUEBAS Y RESULTADOS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0"/>
        <w:gridCol w:w="1800"/>
        <w:gridCol w:w="4000"/>
      </w:tblGrid>
      <w:tr>
        <w:trPr>
          <w:tblHeader/>
        </w:trPr>
        <w:tc>
          <w:tcPr>
            <w:tcW w:type="dxa" w:w="4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PRUEBA REALIZADA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4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4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Encendido y funcionamiento de cada equipo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[OK / Falla]</w:t>
            </w:r>
          </w:p>
        </w:tc>
        <w:tc>
          <w:tcPr>
            <w:tcW w:type="dxa" w:w="4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4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Visualización local y remota (app / web)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[OK / Falla]</w:t>
            </w:r>
          </w:p>
        </w:tc>
        <w:tc>
          <w:tcPr>
            <w:tcW w:type="dxa" w:w="4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4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Grabación y reproducción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[OK / Falla]</w:t>
            </w:r>
          </w:p>
        </w:tc>
        <w:tc>
          <w:tcPr>
            <w:tcW w:type="dxa" w:w="4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4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0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5. NOVEDADES Y OBSERVACIONES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  <w:shd w:fill="FFF7D6" w:color="auto" w:val="clear"/>
              </w:rPr>
              <w:t xml:space="preserve">[Cambios frente a lo cotizado, imprevistos, materiales reemplazados, pendientes del cliente.]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6. RECOMENDACIONES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[Mantenimiento preventivo recomendado cada 6 meses.]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[Recomendación de uso o mejora.]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7. REGISTRO FOTOGRÁFICO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ANTES</w:t>
            </w:r>
          </w:p>
        </w:tc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DESPUÉS</w:t>
            </w:r>
          </w:p>
        </w:tc>
      </w:tr>
      <w:tr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[Foto]</w:t>
            </w: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</w:tc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[Foto]</w:t>
            </w: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</w:tc>
      </w:tr>
      <w:tr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[Descripción]</w:t>
            </w:r>
          </w:p>
        </w:tc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[Descripción]</w:t>
            </w:r>
          </w:p>
        </w:tc>
      </w:tr>
      <w:tr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[Foto]</w:t>
            </w: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</w:tc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[Foto]</w:t>
            </w:r>
          </w:p>
          <w:p>
            <w:pPr>
              <w:spacing w:after="0" w:line="252"/>
              <w:jc w:val="left"/>
            </w:pPr>
          </w:p>
          <w:p>
            <w:pPr>
              <w:spacing w:after="0" w:line="252"/>
              <w:jc w:val="left"/>
            </w:pPr>
          </w:p>
        </w:tc>
      </w:tr>
      <w:tr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[Descripción]</w:t>
            </w:r>
          </w:p>
        </w:tc>
        <w:tc>
          <w:tcPr>
            <w:tcW w:type="dxa" w:w="504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[Descripción]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8. GARANTÍA Y SOPORTE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Los equipos cuentan con garantía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[12]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meses por defectos de fábrica, sujeta a las políticas del fabricante, y la mano de obra con garantía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[6]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meses contados desde la fecha de entrega. Para soporte escríbanos a gerencia@cenovasas.com o al +57 320 717 4937.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Elaboró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[Cargo]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Recibe ·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[Cliente]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CNV-FR-01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proyecto</dc:title>
  <dc:creator>Cenova S.A.S.</dc:creator>
  <dc:description>Formato CNV-FR-01 de Cenova S.A.S.</dc:description>
  <cp:lastModifiedBy>Un-named</cp:lastModifiedBy>
  <cp:revision>1</cp:revision>
  <dcterms:created xsi:type="dcterms:W3CDTF">2026-10-15T21:16:29.236Z</dcterms:created>
  <dcterms:modified xsi:type="dcterms:W3CDTF">2026-10-15T21:16:29.236Z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