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C71762">
      <w:pPr>
        <w:pBdr/>
        <w:spacing/>
        <w:ind/>
        <w:rPr/>
      </w:pPr>
      <w:r/>
      <w:r/>
    </w:p>
    <w:p w14:paraId="30180FF4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>
      <w:pPr>
        <w:pStyle w:val="663"/>
        <w:pBdr/>
        <w:spacing/>
        <w:ind/>
        <w:rPr/>
      </w:pPr>
      <w:r>
        <w:t xml:space="preserve">The quick brown fox</w:t>
      </w:r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