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 w14:paraId="43438E2E">
      <w:pPr>
        <w:pStyle w:val="138"/>
        <w:pBdr/>
        <w:spacing/>
        <w:ind/>
        <w:rPr/>
      </w:pPr>
      <w:r>
        <w:t xml:space="preserve">Lazy river flows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Alpha edit</w:t>
      </w:r>
      <w:r/>
    </w:p>
    <w:p w14:paraId="1E41086D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Beta edit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