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50B7E" w:rsidRDefault="00B6231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392A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highlight w:val="cyan"/>
          <w:u w:val="single"/>
        </w:rPr>
        <w:t xml:space="preserve">Report on Information and Communication Technologies (ICT) and </w:t>
      </w:r>
      <w:proofErr w:type="spellStart"/>
      <w:r w:rsidRPr="00392A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highlight w:val="cyan"/>
          <w:u w:val="single"/>
        </w:rPr>
        <w:t>Related</w:t>
      </w:r>
      <w:proofErr w:type="spellEnd"/>
      <w:r w:rsidRPr="00392A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highlight w:val="cyan"/>
          <w:u w:val="single"/>
        </w:rPr>
        <w:t xml:space="preserve"> Technologies</w:t>
      </w:r>
      <w:r w:rsidRPr="00392A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highlight w:val="cyan"/>
          <w:u w:val="single"/>
        </w:rPr>
        <w:t> :</w:t>
      </w:r>
    </w:p>
    <w:p w:rsidR="00B6231A" w:rsidRPr="00BA4F4A" w:rsidRDefault="00B6231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B6231A">
        <w:rPr>
          <w:rFonts w:ascii="Times New Roman" w:eastAsia="Times New Roman" w:hAnsi="Times New Roman" w:cs="Times New Roman"/>
          <w:sz w:val="28"/>
          <w:szCs w:val="28"/>
          <w:u w:val="single"/>
          <w:lang w:eastAsia="fr-FR"/>
        </w:rPr>
        <w:t>Table of Contents</w:t>
      </w:r>
      <w:r w:rsidR="00BA4F4A" w:rsidRPr="00BA4F4A">
        <w:rPr>
          <w:rFonts w:ascii="Times New Roman" w:eastAsia="Times New Roman" w:hAnsi="Times New Roman" w:cs="Times New Roman"/>
          <w:sz w:val="28"/>
          <w:szCs w:val="28"/>
          <w:u w:val="single"/>
          <w:lang w:eastAsia="fr-FR"/>
        </w:rPr>
        <w:t> </w:t>
      </w:r>
      <w:r w:rsidR="00BA4F4A" w:rsidRPr="00BA4F4A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: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Services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. Key Components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c. Impact on ICT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d. Tables and Images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Tools</w:t>
      </w:r>
      <w:r w:rsidR="00BA4F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. Key Components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c. Impact on ICT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d. Tables and Images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 and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. Key Components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c. Impact on ICT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d. Tables and Images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Technologies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. Collaborative Use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Interoperability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Case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Studies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d. Tables and Images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Challenges and Solutions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. Common Challenges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b. Solutions and Best Practices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Case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Studies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d. Tables and Images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Future Trends in ICT Technologies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a. Innovations in Google Services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Microsoft's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Technological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Roadmap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 xml:space="preserve">c.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>Advancements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 xml:space="preserve"> in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>Git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 xml:space="preserve">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>and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 xml:space="preserve">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val="de-LU" w:eastAsia="fr-FR"/>
        </w:rPr>
        <w:t>GitHub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d. Tables and Images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Conclusion</w:t>
      </w:r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Key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Findings</w:t>
      </w:r>
      <w:proofErr w:type="spellEnd"/>
    </w:p>
    <w:p w:rsidR="00B6231A" w:rsidRPr="00B6231A" w:rsidRDefault="00B6231A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b. Implications for the Future</w:t>
      </w:r>
    </w:p>
    <w:p w:rsidR="005506B0" w:rsidRDefault="00B6231A" w:rsidP="00294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</w:t>
      </w:r>
      <w:proofErr w:type="spellStart"/>
      <w:r w:rsidRPr="00B6231A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Recommendations</w:t>
      </w:r>
      <w:proofErr w:type="spellEnd"/>
      <w:r w:rsidR="00294E19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:rsidR="00C71E0F" w:rsidRDefault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C71E0F" w:rsidRDefault="00C71E0F" w:rsidP="00294E1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71E0F" w:rsidRPr="00C71E0F" w:rsidRDefault="00C71E0F" w:rsidP="00C71E0F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Pr="005506B0" w:rsidRDefault="00C71E0F" w:rsidP="00C71E0F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u w:val="single"/>
          <w:lang w:eastAsia="fr-FR"/>
        </w:rPr>
        <w:t>1. Introduction</w:t>
      </w:r>
      <w:r w:rsidRPr="00C71E0F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 </w:t>
      </w:r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:</w:t>
      </w:r>
    </w:p>
    <w:p w:rsidR="00C71E0F" w:rsidRPr="00C71E0F" w:rsidRDefault="00C71E0F" w:rsidP="00C71E0F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Information and Communication Technologies (ICT) are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at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the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core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of modern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technological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landscapes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,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shaping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the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way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we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communicate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,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collaborate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, and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innovate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. This report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delves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into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the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specifics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of key ICT technologies,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focusing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on Google Services, Microsoft Tools, and Git </w:t>
      </w:r>
      <w:proofErr w:type="spellStart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with</w:t>
      </w:r>
      <w:proofErr w:type="spellEnd"/>
      <w:r w:rsidRPr="005506B0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github</w:t>
      </w:r>
      <w:proofErr w:type="spellEnd"/>
      <w:r>
        <w:rPr>
          <w:rFonts w:ascii="Tw Cen MT Condensed Extra Bold" w:eastAsia="Times New Roman" w:hAnsi="Tw Cen MT Condensed Extra Bold" w:cs="Times New Roman"/>
          <w:sz w:val="36"/>
          <w:szCs w:val="36"/>
          <w:lang w:eastAsia="fr-FR"/>
        </w:rPr>
        <w:t>.</w:t>
      </w:r>
    </w:p>
    <w:p w:rsidR="00C71E0F" w:rsidRDefault="00C71E0F" w:rsidP="00C71E0F">
      <w:pPr>
        <w:tabs>
          <w:tab w:val="left" w:pos="3660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506B0" w:rsidRDefault="005506B0" w:rsidP="00294E1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1E0F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  <w:r w:rsidR="00646EBF">
        <w:rPr>
          <w:noProof/>
          <w:lang w:eastAsia="fr-FR"/>
        </w:rPr>
        <w:lastRenderedPageBreak/>
        <w:drawing>
          <wp:inline distT="0" distB="0" distL="0" distR="0">
            <wp:extent cx="4635500" cy="2321184"/>
            <wp:effectExtent l="0" t="0" r="0" b="3175"/>
            <wp:docPr id="8" name="Image 8" descr="Should we rely on Google's Services for our Products/ Services |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hould we rely on Google's Services for our Products/ Services |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32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B0" w:rsidRPr="005506B0" w:rsidRDefault="005506B0" w:rsidP="00646E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506B0" w:rsidRDefault="005506B0" w:rsidP="00B62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506B0" w:rsidRPr="00392A70" w:rsidRDefault="005506B0" w:rsidP="00B6231A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u w:val="single"/>
          <w:lang w:eastAsia="fr-FR"/>
        </w:rPr>
      </w:pP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u w:val="single"/>
          <w:lang w:eastAsia="fr-FR"/>
        </w:rPr>
      </w:pPr>
      <w:r w:rsidRPr="005506B0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2. Google Services</w:t>
      </w:r>
      <w:r w:rsidR="00392A70"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 </w:t>
      </w:r>
      <w:r w:rsidR="00392A70" w:rsidRPr="00F25584">
        <w:rPr>
          <w:rFonts w:ascii="Times New Roman" w:eastAsia="Times New Roman" w:hAnsi="Times New Roman" w:cs="Times New Roman"/>
          <w:color w:val="70AD47" w:themeColor="accent6"/>
          <w:sz w:val="32"/>
          <w:szCs w:val="32"/>
          <w:u w:val="single"/>
          <w:lang w:eastAsia="fr-FR"/>
        </w:rPr>
        <w:t>: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a.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Overview</w:t>
      </w:r>
      <w:proofErr w:type="spellEnd"/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Google Services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constitute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comprehensive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suite of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tools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applications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designed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to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enhance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productivity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, collaboration, and communication.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b</w:t>
      </w:r>
      <w:proofErr w:type="gram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. Key Components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Google Service Description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Gmail Email and communication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platform</w:t>
      </w:r>
      <w:proofErr w:type="spellEnd"/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Google Drive Cloud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storage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file sharing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Google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Workspace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Productivity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suite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including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Docs and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Sheets</w:t>
      </w:r>
      <w:proofErr w:type="spellEnd"/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Google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Meet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Video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conferencing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collaboration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tool</w:t>
      </w:r>
      <w:proofErr w:type="spellEnd"/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c. Impact on ICT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Google Services have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significantly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impacted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ICT by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providing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cloud-based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solutions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that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facilitate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seamless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collaboration and information sharing.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d. Tables and Images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Insert relevant tables and images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showcasing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Google Services.</w:t>
      </w: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5506B0" w:rsidRPr="00294E19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(Continue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this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structure for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sub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-section </w:t>
      </w:r>
      <w:proofErr w:type="spellStart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>under</w:t>
      </w:r>
      <w:proofErr w:type="spellEnd"/>
      <w:r w:rsidRPr="005506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"Google Services.")</w:t>
      </w:r>
    </w:p>
    <w:p w:rsidR="00392A70" w:rsidRPr="00294E19" w:rsidRDefault="00392A70" w:rsidP="005506B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392A70" w:rsidRPr="00294E19" w:rsidRDefault="00392A70">
      <w:pPr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294E19">
        <w:rPr>
          <w:rFonts w:ascii="Times New Roman" w:eastAsia="Times New Roman" w:hAnsi="Times New Roman" w:cs="Times New Roman"/>
          <w:sz w:val="36"/>
          <w:szCs w:val="36"/>
          <w:lang w:eastAsia="fr-FR"/>
        </w:rPr>
        <w:br w:type="page"/>
      </w:r>
    </w:p>
    <w:p w:rsidR="00392A70" w:rsidRPr="00392A70" w:rsidRDefault="00392A70" w:rsidP="00F25584">
      <w:pPr>
        <w:rPr>
          <w:rFonts w:ascii="Times New Roman" w:eastAsia="Times New Roman" w:hAnsi="Times New Roman" w:cs="Times New Roman"/>
          <w:color w:val="70AD47" w:themeColor="accent6"/>
          <w:sz w:val="36"/>
          <w:szCs w:val="36"/>
          <w:u w:val="single"/>
          <w:lang w:eastAsia="fr-FR"/>
        </w:rPr>
      </w:pPr>
      <w:r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lastRenderedPageBreak/>
        <w:t xml:space="preserve">3. </w:t>
      </w:r>
      <w:r w:rsidR="00F25584"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Tools </w:t>
      </w:r>
      <w:r w:rsidR="00F25584"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 xml:space="preserve"> </w:t>
      </w:r>
      <w:r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Microsoft</w:t>
      </w:r>
      <w:r w:rsidRPr="00392A70">
        <w:rPr>
          <w:rFonts w:ascii="Times New Roman" w:eastAsia="Times New Roman" w:hAnsi="Times New Roman" w:cs="Times New Roman"/>
          <w:color w:val="70AD47" w:themeColor="accent6"/>
          <w:sz w:val="36"/>
          <w:szCs w:val="36"/>
          <w:u w:val="single"/>
          <w:lang w:eastAsia="fr-FR"/>
        </w:rPr>
        <w:t>: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a.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Overview</w:t>
      </w:r>
      <w:proofErr w:type="spellEnd"/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Microsoft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offers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 diverse range of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tools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applications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catering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to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various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aspects of information management,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productivity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, and collaboration.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b</w:t>
      </w:r>
      <w:proofErr w:type="gram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. Key Components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Microsoft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Tool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Description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Microsoft 365 Cloud-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based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suite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including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Word and Excel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Microsoft Teams Collaboration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platform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with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chat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video</w:t>
      </w:r>
      <w:proofErr w:type="spellEnd"/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Azure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DevOps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Tools for software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development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collaboration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SharePoint Content management and collaboration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platform</w:t>
      </w:r>
      <w:proofErr w:type="spellEnd"/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c. Impact on ICT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Microsoft Tools have been instrumental in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transforming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ICT by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providing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gram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a</w:t>
      </w:r>
      <w:proofErr w:type="gram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unified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ecosystem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for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seamless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collaboration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development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d. Tables and Images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Insert relevant tables and images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showcasing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Microsoft Tools.</w:t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(Continue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this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structure for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sub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-section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under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"Microsoft Tools.")</w:t>
      </w:r>
      <w:r w:rsidR="00C71E0F" w:rsidRPr="00C71E0F">
        <w:rPr>
          <w:noProof/>
          <w:lang w:eastAsia="fr-FR"/>
        </w:rPr>
        <w:t xml:space="preserve"> </w:t>
      </w:r>
      <w:r w:rsidR="00C71E0F">
        <w:rPr>
          <w:noProof/>
          <w:lang w:eastAsia="fr-FR"/>
        </w:rPr>
        <w:drawing>
          <wp:inline distT="0" distB="0" distL="0" distR="0" wp14:anchorId="17F1E1BF" wp14:editId="356E14F5">
            <wp:extent cx="5760720" cy="1920240"/>
            <wp:effectExtent l="0" t="0" r="0" b="3810"/>
            <wp:docPr id="9" name="Image 9" descr="Microsoft Office 365 - Great Tool for Your Busines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icrosoft Office 365 - Great Tool for Your Business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70" w:rsidRPr="00392A70" w:rsidRDefault="00392A70" w:rsidP="00392A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392A70" w:rsidRPr="005506B0" w:rsidRDefault="00392A70" w:rsidP="00550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506B0" w:rsidRPr="005506B0" w:rsidRDefault="005506B0" w:rsidP="00550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506B0" w:rsidRPr="00B6231A" w:rsidRDefault="005506B0" w:rsidP="00B62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92A70" w:rsidRPr="00F25584" w:rsidRDefault="00392A70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F25584" w:rsidRPr="00F25584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F25584" w:rsidRPr="00F25584" w:rsidRDefault="00F25584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F25584" w:rsidRPr="00F25584" w:rsidRDefault="00F25584" w:rsidP="00F25584">
      <w:pPr>
        <w:rPr>
          <w:rFonts w:ascii="Times New Roman" w:eastAsia="Times New Roman" w:hAnsi="Times New Roman" w:cs="Times New Roman"/>
          <w:color w:val="70AD47" w:themeColor="accent6"/>
          <w:sz w:val="36"/>
          <w:szCs w:val="36"/>
          <w:u w:val="single"/>
          <w:lang w:eastAsia="fr-FR"/>
        </w:rPr>
      </w:pPr>
      <w:r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 xml:space="preserve">4. Git and </w:t>
      </w:r>
      <w:proofErr w:type="spellStart"/>
      <w:r w:rsidRPr="00F25584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GitHub</w:t>
      </w:r>
      <w:proofErr w:type="spellEnd"/>
      <w:r w:rsidRPr="00F25584">
        <w:rPr>
          <w:rFonts w:ascii="Times New Roman" w:eastAsia="Times New Roman" w:hAnsi="Times New Roman" w:cs="Times New Roman"/>
          <w:color w:val="70AD47" w:themeColor="accent6"/>
          <w:sz w:val="36"/>
          <w:szCs w:val="36"/>
          <w:u w:val="single"/>
          <w:lang w:eastAsia="fr-FR"/>
        </w:rPr>
        <w:t>: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a.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Overview</w:t>
      </w:r>
      <w:proofErr w:type="spellEnd"/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Git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are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fundamental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tools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in software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development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enabling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version control and collaborative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coding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b</w:t>
      </w:r>
      <w:proofErr w:type="gram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. Key Components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Git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Feature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Description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Version Control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Tracking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changes in code over time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Branching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Merging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Parallel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development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code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integration</w:t>
      </w:r>
      <w:proofErr w:type="spellEnd"/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Repositories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Cloud-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based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storage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collaboration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platform</w:t>
      </w:r>
      <w:proofErr w:type="spellEnd"/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c. Impact on ICT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Git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revolutionized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software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development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by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introducing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efficient version control and collaborative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coding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practices.</w:t>
      </w: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F25584" w:rsidRPr="00392A70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d. Tables and Images</w:t>
      </w:r>
    </w:p>
    <w:p w:rsidR="00F25584" w:rsidRPr="00F25584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Insert relevant tables and images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showcasing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Git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F25584" w:rsidRPr="00F25584" w:rsidRDefault="00F25584" w:rsidP="00F255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(Continue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this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structure for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sub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-section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under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"Git and </w:t>
      </w:r>
      <w:proofErr w:type="spellStart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392A70">
        <w:rPr>
          <w:rFonts w:ascii="Times New Roman" w:eastAsia="Times New Roman" w:hAnsi="Times New Roman" w:cs="Times New Roman"/>
          <w:sz w:val="32"/>
          <w:szCs w:val="32"/>
          <w:lang w:eastAsia="fr-FR"/>
        </w:rPr>
        <w:t>.")</w:t>
      </w:r>
    </w:p>
    <w:p w:rsidR="00215B27" w:rsidRDefault="00635540" w:rsidP="00635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240405"/>
            <wp:effectExtent l="0" t="0" r="0" b="0"/>
            <wp:docPr id="15" name="Image 15" descr="Git and Github Tutorial: Beginner to Advanced (Part 1)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it and Github Tutorial: Beginner to Advanced (Part 1) - DEV Commun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B27" w:rsidRDefault="00215B27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br w:type="page"/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</w:pPr>
      <w:r w:rsidRPr="00215B27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lastRenderedPageBreak/>
        <w:t xml:space="preserve">5. </w:t>
      </w:r>
      <w:proofErr w:type="spellStart"/>
      <w:r w:rsidRPr="00215B27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Integration</w:t>
      </w:r>
      <w:proofErr w:type="spellEnd"/>
      <w:r w:rsidRPr="00215B27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 xml:space="preserve"> of Technologies</w:t>
      </w:r>
      <w:r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 :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</w:t>
      </w:r>
      <w:proofErr w:type="gram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 Collaborative Use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Explore how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these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technologies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can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be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integrated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for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seamless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collaboration,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with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real-world case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studies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b.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Interoperability</w:t>
      </w:r>
      <w:proofErr w:type="spellEnd"/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Examine the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interoperability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between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Google Services, Microsoft Tools, and Git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with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highlighting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the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advantages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of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using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them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together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c</w:t>
      </w:r>
      <w:proofErr w:type="gram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. Case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Studies</w:t>
      </w:r>
      <w:proofErr w:type="spellEnd"/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Present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case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studies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demonstrating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successful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integration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of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these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technologies in diverse scenarios.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d. Tables and Images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Insert relevant tables and images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showcasing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collaborative use and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interoperability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(Continue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this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structure for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sub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-section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under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"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Integration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of Technologies.")</w:t>
      </w:r>
    </w:p>
    <w:p w:rsidR="00215B27" w:rsidRPr="00215B27" w:rsidRDefault="00C71E0F" w:rsidP="00C71E0F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ab/>
      </w:r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231623"/>
            <wp:effectExtent l="0" t="0" r="0" b="6985"/>
            <wp:docPr id="16" name="Image 16" descr="Technology Integration And Its Evolution - eLearning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chnology Integration And Its Evolution - eLearning Indust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15B27" w:rsidRDefault="00635540" w:rsidP="00635540">
      <w:pPr>
        <w:tabs>
          <w:tab w:val="left" w:pos="402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</w:p>
    <w:p w:rsidR="00215B27" w:rsidRDefault="00215B27">
      <w:pPr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br w:type="page"/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</w:pPr>
      <w:r w:rsidRPr="00215B27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lastRenderedPageBreak/>
        <w:t>6. Challenges and Solutions</w:t>
      </w:r>
      <w:r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 :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</w:t>
      </w:r>
      <w:proofErr w:type="gram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 Common Challenges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Identify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common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challenges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associated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with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the use of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these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technologies in ICT.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b. Solutions and Best Practices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Provide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solutions and best practices to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overcome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challenges,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drawing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from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industry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experiences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c</w:t>
      </w:r>
      <w:proofErr w:type="gram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. Case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Studies</w:t>
      </w:r>
      <w:proofErr w:type="spellEnd"/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Present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case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studies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illustrating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how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organizations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have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addressed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overcome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challenges in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implementing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these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technologies.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d. Tables and Images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Insert relevant tables and images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showcasing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challenges, solutions, and case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studies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(Continue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this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structure for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sub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-section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under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"Challenges and Solutions.")</w:t>
      </w:r>
    </w:p>
    <w:p w:rsidR="00215B27" w:rsidRPr="00C71E0F" w:rsidRDefault="00C71E0F" w:rsidP="00C71E0F">
      <w:pPr>
        <w:tabs>
          <w:tab w:val="left" w:pos="40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ab/>
      </w:r>
      <w:r>
        <w:rPr>
          <w:noProof/>
          <w:lang w:eastAsia="fr-FR"/>
        </w:rPr>
        <w:drawing>
          <wp:inline distT="0" distB="0" distL="0" distR="0">
            <wp:extent cx="5760720" cy="4151107"/>
            <wp:effectExtent l="0" t="0" r="0" b="1905"/>
            <wp:docPr id="19" name="Image 19" descr="Challenges and Solutions Era Of Kashmir Apprentice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hallenges and Solutions Era Of Kashmir Apprentices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</w:pPr>
      <w:r w:rsidRPr="00215B27"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lastRenderedPageBreak/>
        <w:t>7. Future Trends in ICT Technologies</w:t>
      </w:r>
      <w:r>
        <w:rPr>
          <w:rFonts w:ascii="Times New Roman" w:eastAsia="Times New Roman" w:hAnsi="Times New Roman" w:cs="Times New Roman"/>
          <w:color w:val="70AD47" w:themeColor="accent6"/>
          <w:sz w:val="40"/>
          <w:szCs w:val="40"/>
          <w:u w:val="single"/>
          <w:lang w:eastAsia="fr-FR"/>
        </w:rPr>
        <w:t> :</w:t>
      </w:r>
    </w:p>
    <w:p w:rsidR="00215B27" w:rsidRPr="00215B27" w:rsidRDefault="00215B27" w:rsidP="00215B27">
      <w:pPr>
        <w:tabs>
          <w:tab w:val="left" w:pos="3688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a. Innovations in Google Services</w:t>
      </w: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ab/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Explore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upcoming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innovations and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features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in Google Services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that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are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likely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to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shape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the future of ICT.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b.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Microsoft's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Technological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Roadmap</w:t>
      </w:r>
      <w:proofErr w:type="spellEnd"/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Examine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Microsoft's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roadmap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highlighting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emerging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technologies and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their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implications for the ICT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landscape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 xml:space="preserve">c.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>Advancements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 xml:space="preserve"> in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>Git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>and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val="de-LU" w:eastAsia="fr-FR"/>
        </w:rPr>
        <w:t>GitHub</w:t>
      </w:r>
      <w:proofErr w:type="spellEnd"/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Discuss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potential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advancements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and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features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in Git and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GitHub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that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could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influence the future of collaborative software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development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d. Tables and Images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Insert relevant tables and images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showcasing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future trends in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technology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215B27" w:rsidRPr="00215B27" w:rsidRDefault="00215B27" w:rsidP="0021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(Continue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this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structure for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each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sub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-section </w:t>
      </w:r>
      <w:proofErr w:type="spellStart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>under</w:t>
      </w:r>
      <w:proofErr w:type="spellEnd"/>
      <w:r w:rsidRPr="00215B27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"Future Trends in ICT Technologies.")</w:t>
      </w:r>
    </w:p>
    <w:p w:rsidR="00B6231A" w:rsidRDefault="00C71E0F" w:rsidP="00C71E0F">
      <w:pPr>
        <w:tabs>
          <w:tab w:val="left" w:pos="388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ab/>
      </w:r>
      <w:r>
        <w:rPr>
          <w:noProof/>
          <w:lang w:eastAsia="fr-FR"/>
        </w:rPr>
        <w:drawing>
          <wp:inline distT="0" distB="0" distL="0" distR="0">
            <wp:extent cx="5760720" cy="3988717"/>
            <wp:effectExtent l="0" t="0" r="0" b="0"/>
            <wp:docPr id="17" name="Image 17" descr="What is I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What is ICT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0F" w:rsidRDefault="00C71E0F" w:rsidP="00C71E0F">
      <w:pPr>
        <w:tabs>
          <w:tab w:val="left" w:pos="388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Pr="00C71E0F" w:rsidRDefault="00C71E0F" w:rsidP="00C71E0F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Default="00C71E0F" w:rsidP="00C71E0F">
      <w:p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C71E0F" w:rsidRPr="00A747F2" w:rsidRDefault="00C71E0F" w:rsidP="00A747F2">
      <w:pPr>
        <w:jc w:val="center"/>
        <w:rPr>
          <w:rFonts w:ascii="Tw Cen MT Condensed Extra Bold" w:eastAsia="Times New Roman" w:hAnsi="Tw Cen MT Condensed Extra Bold" w:cs="Times New Roman"/>
          <w:sz w:val="32"/>
          <w:szCs w:val="32"/>
          <w:u w:val="single"/>
          <w:lang w:eastAsia="fr-FR"/>
        </w:rPr>
      </w:pPr>
      <w:r w:rsidRPr="00A747F2">
        <w:rPr>
          <w:rFonts w:ascii="Tw Cen MT Condensed Extra Bold" w:eastAsia="Times New Roman" w:hAnsi="Tw Cen MT Condensed Extra Bold" w:cs="Times New Roman"/>
          <w:sz w:val="40"/>
          <w:szCs w:val="40"/>
          <w:u w:val="single"/>
          <w:lang w:eastAsia="fr-FR"/>
        </w:rPr>
        <w:t>8. Conclusion</w:t>
      </w:r>
      <w:r w:rsidR="00A747F2" w:rsidRPr="00A747F2">
        <w:rPr>
          <w:rFonts w:ascii="Tw Cen MT Condensed Extra Bold" w:eastAsia="Times New Roman" w:hAnsi="Tw Cen MT Condensed Extra Bold" w:cs="Times New Roman"/>
          <w:sz w:val="40"/>
          <w:szCs w:val="40"/>
          <w:u w:val="single"/>
          <w:lang w:eastAsia="fr-FR"/>
        </w:rPr>
        <w:t> :</w:t>
      </w:r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a.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Summary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of Key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Findings</w:t>
      </w:r>
      <w:proofErr w:type="spellEnd"/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Summarize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the key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findings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from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the exploration of Google Services, Microsoft Tools, and Git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with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GitHub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.</w:t>
      </w:r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b. Implications for the Future</w:t>
      </w:r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Discuss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the implications of the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current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technological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landscape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on the future of ICT and collaborative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work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.</w:t>
      </w:r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</w:p>
    <w:p w:rsidR="00C71E0F" w:rsidRPr="00C71E0F" w:rsidRDefault="00A747F2" w:rsidP="00A747F2">
      <w:pPr>
        <w:spacing w:after="0" w:line="240" w:lineRule="auto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r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                                  </w:t>
      </w:r>
      <w:r w:rsidR="00C71E0F"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c. </w:t>
      </w:r>
      <w:proofErr w:type="spellStart"/>
      <w:r w:rsidR="00C71E0F"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Recommendations</w:t>
      </w:r>
      <w:proofErr w:type="spellEnd"/>
    </w:p>
    <w:p w:rsidR="00C71E0F" w:rsidRPr="00C71E0F" w:rsidRDefault="00C71E0F" w:rsidP="00A747F2">
      <w:pPr>
        <w:spacing w:after="0" w:line="240" w:lineRule="auto"/>
        <w:jc w:val="center"/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</w:pP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Provide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recommendations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for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organizations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looking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to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leverage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these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technologies for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enhanced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 xml:space="preserve"> collaboration and </w:t>
      </w:r>
      <w:proofErr w:type="spellStart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productivity</w:t>
      </w:r>
      <w:proofErr w:type="spellEnd"/>
      <w:r w:rsidRPr="00C71E0F">
        <w:rPr>
          <w:rFonts w:ascii="Tw Cen MT Condensed Extra Bold" w:eastAsia="Times New Roman" w:hAnsi="Tw Cen MT Condensed Extra Bold" w:cs="Times New Roman"/>
          <w:sz w:val="32"/>
          <w:szCs w:val="32"/>
          <w:lang w:eastAsia="fr-FR"/>
        </w:rPr>
        <w:t>.</w:t>
      </w:r>
    </w:p>
    <w:p w:rsidR="00C71E0F" w:rsidRPr="00A747F2" w:rsidRDefault="00C71E0F" w:rsidP="00A747F2">
      <w:pPr>
        <w:tabs>
          <w:tab w:val="left" w:pos="3940"/>
        </w:tabs>
        <w:jc w:val="center"/>
        <w:rPr>
          <w:rFonts w:ascii="Tw Cen MT Condensed Extra Bold" w:eastAsia="Times New Roman" w:hAnsi="Tw Cen MT Condensed Extra Bold" w:cs="Times New Roman"/>
          <w:sz w:val="40"/>
          <w:szCs w:val="40"/>
          <w:lang w:eastAsia="fr-FR"/>
        </w:rPr>
      </w:pPr>
    </w:p>
    <w:sectPr w:rsidR="00C71E0F" w:rsidRPr="00A747F2" w:rsidSect="00BA4F4A">
      <w:pgSz w:w="11906" w:h="16838"/>
      <w:pgMar w:top="1417" w:right="1417" w:bottom="1417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52A" w:rsidRDefault="0043552A" w:rsidP="00646EBF">
      <w:pPr>
        <w:spacing w:after="0" w:line="240" w:lineRule="auto"/>
      </w:pPr>
      <w:r>
        <w:separator/>
      </w:r>
    </w:p>
  </w:endnote>
  <w:endnote w:type="continuationSeparator" w:id="0">
    <w:p w:rsidR="0043552A" w:rsidRDefault="0043552A" w:rsidP="0064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52A" w:rsidRDefault="0043552A" w:rsidP="00646EBF">
      <w:pPr>
        <w:spacing w:after="0" w:line="240" w:lineRule="auto"/>
      </w:pPr>
      <w:r>
        <w:separator/>
      </w:r>
    </w:p>
  </w:footnote>
  <w:footnote w:type="continuationSeparator" w:id="0">
    <w:p w:rsidR="0043552A" w:rsidRDefault="0043552A" w:rsidP="00646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1A"/>
    <w:rsid w:val="00215B27"/>
    <w:rsid w:val="00250B7E"/>
    <w:rsid w:val="00294E19"/>
    <w:rsid w:val="00392A70"/>
    <w:rsid w:val="0043552A"/>
    <w:rsid w:val="005506B0"/>
    <w:rsid w:val="00635540"/>
    <w:rsid w:val="00646EBF"/>
    <w:rsid w:val="00A747F2"/>
    <w:rsid w:val="00B6231A"/>
    <w:rsid w:val="00BA4F4A"/>
    <w:rsid w:val="00C71E0F"/>
    <w:rsid w:val="00D078B2"/>
    <w:rsid w:val="00F25584"/>
    <w:rsid w:val="00F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  <w15:chartTrackingRefBased/>
  <w15:docId w15:val="{989ACD1C-4D52-404F-86BA-3186981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6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6EBF"/>
  </w:style>
  <w:style w:type="paragraph" w:styleId="Pieddepage">
    <w:name w:val="footer"/>
    <w:basedOn w:val="Normal"/>
    <w:link w:val="PieddepageCar"/>
    <w:uiPriority w:val="99"/>
    <w:unhideWhenUsed/>
    <w:rsid w:val="00646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C8E91D2-EA09-450C-B990-67C3B0D8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2023-12-29T14:27:00Z</dcterms:created>
  <dcterms:modified xsi:type="dcterms:W3CDTF">2023-12-29T16:54:00Z</dcterms:modified>
</cp:coreProperties>
</file>