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912AB" w14:textId="77777777" w:rsidR="00260C59" w:rsidRDefault="00260C59"/>
    <w:p w14:paraId="750DFE30" w14:textId="77777777" w:rsidR="00E21017" w:rsidRDefault="00416E67" w:rsidP="00E21017">
      <w:pPr>
        <w:jc w:val="center"/>
        <w:rPr>
          <w:b/>
          <w:sz w:val="36"/>
          <w:szCs w:val="36"/>
        </w:rPr>
      </w:pPr>
      <w:r w:rsidRPr="00E21017">
        <w:rPr>
          <w:b/>
          <w:sz w:val="36"/>
          <w:szCs w:val="36"/>
        </w:rPr>
        <w:t>37</w:t>
      </w:r>
      <w:r w:rsidRPr="00E21017">
        <w:rPr>
          <w:b/>
          <w:sz w:val="36"/>
          <w:szCs w:val="36"/>
          <w:vertAlign w:val="superscript"/>
        </w:rPr>
        <w:t>th</w:t>
      </w:r>
      <w:r w:rsidRPr="00E21017">
        <w:rPr>
          <w:b/>
          <w:sz w:val="36"/>
          <w:szCs w:val="36"/>
        </w:rPr>
        <w:t xml:space="preserve"> Annual </w:t>
      </w:r>
    </w:p>
    <w:p w14:paraId="34DD7000" w14:textId="77777777" w:rsidR="00416E67" w:rsidRDefault="00416E67" w:rsidP="00E21017">
      <w:pPr>
        <w:jc w:val="center"/>
        <w:rPr>
          <w:b/>
          <w:sz w:val="36"/>
          <w:szCs w:val="36"/>
        </w:rPr>
      </w:pPr>
      <w:r w:rsidRPr="00E21017">
        <w:rPr>
          <w:b/>
          <w:sz w:val="36"/>
          <w:szCs w:val="36"/>
        </w:rPr>
        <w:t>Frontiers in Physiology (FIP) Research Symposium</w:t>
      </w:r>
    </w:p>
    <w:p w14:paraId="2E1E6D84" w14:textId="77777777" w:rsidR="00E21017" w:rsidRPr="00E21017" w:rsidRDefault="00E21017" w:rsidP="00E21017">
      <w:pPr>
        <w:jc w:val="center"/>
        <w:rPr>
          <w:b/>
          <w:sz w:val="36"/>
          <w:szCs w:val="36"/>
        </w:rPr>
      </w:pPr>
    </w:p>
    <w:p w14:paraId="605C3FA9" w14:textId="77777777" w:rsidR="00416E67" w:rsidRDefault="00E21017" w:rsidP="00E21017">
      <w:pPr>
        <w:jc w:val="center"/>
      </w:pPr>
      <w:r>
        <w:t>DEPARTMENT OF PHYSIOLOGY</w:t>
      </w:r>
    </w:p>
    <w:p w14:paraId="4E032703" w14:textId="77777777" w:rsidR="00416E67" w:rsidRDefault="00E21017" w:rsidP="00E21017">
      <w:pPr>
        <w:jc w:val="center"/>
      </w:pPr>
      <w:r>
        <w:t>UNIVERSITY OF TORONTO</w:t>
      </w:r>
    </w:p>
    <w:p w14:paraId="69FC7827" w14:textId="77777777" w:rsidR="00E21017" w:rsidRDefault="00E21017" w:rsidP="00E21017">
      <w:pPr>
        <w:jc w:val="center"/>
      </w:pPr>
      <w:r>
        <w:t>May 9</w:t>
      </w:r>
      <w:r w:rsidRPr="00416E67">
        <w:rPr>
          <w:vertAlign w:val="superscript"/>
        </w:rPr>
        <w:t>th</w:t>
      </w:r>
      <w:r>
        <w:t>, 2017</w:t>
      </w:r>
    </w:p>
    <w:p w14:paraId="159A56BF" w14:textId="77777777" w:rsidR="00416E67" w:rsidRDefault="00416E67" w:rsidP="00416E67"/>
    <w:p w14:paraId="5CFEAA69" w14:textId="77777777" w:rsidR="00E21017" w:rsidRDefault="00E21017" w:rsidP="00416E67">
      <w:pPr>
        <w:rPr>
          <w:b/>
          <w:u w:val="single"/>
        </w:rPr>
      </w:pPr>
    </w:p>
    <w:p w14:paraId="19BB1213" w14:textId="77777777" w:rsidR="00D86406" w:rsidRDefault="00D86406" w:rsidP="00416E67">
      <w:pPr>
        <w:rPr>
          <w:b/>
          <w:u w:val="single"/>
        </w:rPr>
      </w:pPr>
    </w:p>
    <w:p w14:paraId="30DC73DC" w14:textId="77777777" w:rsidR="00416E67" w:rsidRPr="00E21017" w:rsidRDefault="00416E67" w:rsidP="00416E67">
      <w:pPr>
        <w:rPr>
          <w:b/>
          <w:u w:val="single"/>
        </w:rPr>
      </w:pPr>
      <w:r w:rsidRPr="00E21017">
        <w:rPr>
          <w:b/>
          <w:u w:val="single"/>
        </w:rPr>
        <w:t>CALL FOR ABSTRACTS</w:t>
      </w:r>
    </w:p>
    <w:p w14:paraId="1455801D" w14:textId="77777777" w:rsidR="00416E67" w:rsidRDefault="00416E67" w:rsidP="00416E67"/>
    <w:p w14:paraId="2F208D10" w14:textId="77777777" w:rsidR="00416E67" w:rsidRPr="00D86406" w:rsidRDefault="00416E67" w:rsidP="00301B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86406">
        <w:rPr>
          <w:b/>
          <w:sz w:val="24"/>
          <w:szCs w:val="24"/>
        </w:rPr>
        <w:t>Eligibility:</w:t>
      </w:r>
      <w:r w:rsidRPr="00D86406">
        <w:rPr>
          <w:sz w:val="24"/>
          <w:szCs w:val="24"/>
        </w:rPr>
        <w:t xml:space="preserve"> All undergraduate project students and graduate students </w:t>
      </w:r>
    </w:p>
    <w:p w14:paraId="0ED05EF4" w14:textId="77777777" w:rsidR="00E21017" w:rsidRPr="00D86406" w:rsidRDefault="00E21017" w:rsidP="00416E67"/>
    <w:p w14:paraId="6AD77CB2" w14:textId="77777777" w:rsidR="00E21017" w:rsidRPr="00D86406" w:rsidRDefault="00E21017" w:rsidP="00301B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86406">
        <w:rPr>
          <w:b/>
          <w:sz w:val="24"/>
          <w:szCs w:val="24"/>
        </w:rPr>
        <w:t>Deadline for abstract submission</w:t>
      </w:r>
      <w:r w:rsidRPr="00D86406">
        <w:rPr>
          <w:sz w:val="24"/>
          <w:szCs w:val="24"/>
        </w:rPr>
        <w:t>: Wednesday March 15</w:t>
      </w:r>
      <w:r w:rsidRPr="00D86406">
        <w:rPr>
          <w:sz w:val="24"/>
          <w:szCs w:val="24"/>
          <w:vertAlign w:val="superscript"/>
        </w:rPr>
        <w:t>th</w:t>
      </w:r>
      <w:r w:rsidRPr="00D86406">
        <w:rPr>
          <w:sz w:val="24"/>
          <w:szCs w:val="24"/>
        </w:rPr>
        <w:t>, 2017 11:59</w:t>
      </w:r>
      <w:r w:rsidR="007D0B8A" w:rsidRPr="00D86406">
        <w:rPr>
          <w:sz w:val="24"/>
          <w:szCs w:val="24"/>
        </w:rPr>
        <w:t xml:space="preserve"> </w:t>
      </w:r>
      <w:r w:rsidRPr="00D86406">
        <w:rPr>
          <w:sz w:val="24"/>
          <w:szCs w:val="24"/>
        </w:rPr>
        <w:t>PM</w:t>
      </w:r>
    </w:p>
    <w:p w14:paraId="6A5BC897" w14:textId="77777777" w:rsidR="00D86406" w:rsidRDefault="00D86406" w:rsidP="00692DED">
      <w:pPr>
        <w:pStyle w:val="BodyText2"/>
        <w:rPr>
          <w:sz w:val="24"/>
          <w:szCs w:val="24"/>
        </w:rPr>
      </w:pPr>
    </w:p>
    <w:p w14:paraId="3C9EC1A2" w14:textId="77777777" w:rsidR="00D86406" w:rsidRDefault="00D86406" w:rsidP="00692DED">
      <w:pPr>
        <w:pStyle w:val="BodyText2"/>
        <w:pBdr>
          <w:bottom w:val="single" w:sz="6" w:space="1" w:color="auto"/>
        </w:pBdr>
        <w:rPr>
          <w:sz w:val="24"/>
          <w:szCs w:val="24"/>
        </w:rPr>
      </w:pPr>
    </w:p>
    <w:p w14:paraId="2DE000D9" w14:textId="77777777" w:rsidR="00D86406" w:rsidRDefault="00D86406" w:rsidP="00692DED">
      <w:pPr>
        <w:pStyle w:val="BodyText2"/>
        <w:rPr>
          <w:sz w:val="24"/>
          <w:szCs w:val="24"/>
        </w:rPr>
      </w:pPr>
    </w:p>
    <w:p w14:paraId="6E68DB81" w14:textId="77777777" w:rsidR="00D86406" w:rsidRDefault="00D86406" w:rsidP="00692DED">
      <w:pPr>
        <w:pStyle w:val="BodyText2"/>
        <w:rPr>
          <w:sz w:val="24"/>
          <w:szCs w:val="24"/>
          <w:u w:val="single"/>
        </w:rPr>
      </w:pPr>
    </w:p>
    <w:p w14:paraId="43EE7ED9" w14:textId="4D0A81EF" w:rsidR="00D86406" w:rsidRPr="00D86406" w:rsidRDefault="00D86406" w:rsidP="00692DED">
      <w:pPr>
        <w:pStyle w:val="BodyText2"/>
        <w:rPr>
          <w:sz w:val="24"/>
          <w:szCs w:val="24"/>
          <w:u w:val="single"/>
        </w:rPr>
      </w:pPr>
      <w:r w:rsidRPr="00D86406">
        <w:rPr>
          <w:sz w:val="24"/>
          <w:szCs w:val="24"/>
          <w:u w:val="single"/>
        </w:rPr>
        <w:t>ABSTRACT APPLICATION FORM</w:t>
      </w:r>
    </w:p>
    <w:p w14:paraId="38B12AC2" w14:textId="77777777" w:rsidR="00D86406" w:rsidRDefault="00D86406" w:rsidP="00692DED">
      <w:pPr>
        <w:pStyle w:val="BodyText2"/>
        <w:rPr>
          <w:sz w:val="24"/>
          <w:szCs w:val="24"/>
        </w:rPr>
      </w:pPr>
    </w:p>
    <w:p w14:paraId="272784D1" w14:textId="77777777" w:rsidR="00D86406" w:rsidRDefault="00D86406" w:rsidP="00692DED">
      <w:pPr>
        <w:pStyle w:val="BodyText2"/>
        <w:rPr>
          <w:sz w:val="24"/>
          <w:szCs w:val="24"/>
        </w:rPr>
      </w:pPr>
    </w:p>
    <w:p w14:paraId="47F73037" w14:textId="77777777" w:rsidR="00692DED" w:rsidRPr="00B70AC3" w:rsidRDefault="00692DED" w:rsidP="00692DED">
      <w:pPr>
        <w:pStyle w:val="BodyText2"/>
        <w:rPr>
          <w:sz w:val="24"/>
          <w:szCs w:val="24"/>
        </w:rPr>
      </w:pPr>
      <w:r w:rsidRPr="00B70AC3">
        <w:rPr>
          <w:sz w:val="24"/>
          <w:szCs w:val="24"/>
        </w:rPr>
        <w:t>Name:</w:t>
      </w:r>
    </w:p>
    <w:p w14:paraId="71017A7B" w14:textId="77777777" w:rsidR="00692DED" w:rsidRPr="00B70AC3" w:rsidRDefault="00692DED" w:rsidP="00692DED">
      <w:pPr>
        <w:pStyle w:val="BodyText2"/>
        <w:rPr>
          <w:sz w:val="24"/>
          <w:szCs w:val="24"/>
        </w:rPr>
      </w:pPr>
      <w:r w:rsidRPr="00B70AC3">
        <w:rPr>
          <w:sz w:val="24"/>
          <w:szCs w:val="24"/>
        </w:rPr>
        <w:t>Lab:</w:t>
      </w:r>
    </w:p>
    <w:p w14:paraId="60C4ABFB" w14:textId="77777777" w:rsidR="00692DED" w:rsidRPr="00B70AC3" w:rsidRDefault="00692DED" w:rsidP="00692DED">
      <w:pPr>
        <w:pStyle w:val="BodyText2"/>
        <w:rPr>
          <w:sz w:val="24"/>
          <w:szCs w:val="24"/>
        </w:rPr>
      </w:pPr>
    </w:p>
    <w:p w14:paraId="74069A37" w14:textId="77777777" w:rsidR="00692DED" w:rsidRPr="00B70AC3" w:rsidRDefault="00692DED" w:rsidP="00692DED">
      <w:pPr>
        <w:pStyle w:val="BodyText2"/>
        <w:rPr>
          <w:sz w:val="24"/>
          <w:szCs w:val="24"/>
        </w:rPr>
      </w:pPr>
      <w:r w:rsidRPr="00B70AC3">
        <w:rPr>
          <w:sz w:val="24"/>
          <w:szCs w:val="24"/>
        </w:rPr>
        <w:t xml:space="preserve">LEVEL OF TRAINEE </w:t>
      </w:r>
    </w:p>
    <w:p w14:paraId="3C572E9C" w14:textId="77777777" w:rsidR="00692DED" w:rsidRPr="00B70AC3" w:rsidRDefault="00692DED" w:rsidP="00692DED"/>
    <w:p w14:paraId="77A3EF9C" w14:textId="77777777" w:rsidR="00692DED" w:rsidRPr="00B70AC3" w:rsidRDefault="00692DED" w:rsidP="00692DED">
      <w:proofErr w:type="gramStart"/>
      <w:r w:rsidRPr="00B70AC3">
        <w:t>[  ]</w:t>
      </w:r>
      <w:proofErr w:type="gramEnd"/>
      <w:r w:rsidRPr="00B70AC3">
        <w:t xml:space="preserve"> Undergraduate </w:t>
      </w:r>
      <w:r>
        <w:t xml:space="preserve">   </w:t>
      </w:r>
      <w:r w:rsidRPr="00B70AC3">
        <w:t xml:space="preserve">[  ] MSc student    [  ] PhD student </w:t>
      </w:r>
    </w:p>
    <w:p w14:paraId="672C24D0" w14:textId="77777777" w:rsidR="00692DED" w:rsidRPr="00B70AC3" w:rsidRDefault="00692DED" w:rsidP="00692DED"/>
    <w:p w14:paraId="238D2431" w14:textId="77777777" w:rsidR="00692DED" w:rsidRDefault="00692DED" w:rsidP="00692DED">
      <w:pPr>
        <w:rPr>
          <w:b/>
          <w:bCs/>
        </w:rPr>
      </w:pPr>
      <w:r w:rsidRPr="00B70AC3">
        <w:rPr>
          <w:b/>
          <w:bCs/>
        </w:rPr>
        <w:t xml:space="preserve">PREFERENCE FOR PRESENTATION </w:t>
      </w:r>
    </w:p>
    <w:p w14:paraId="78B24377" w14:textId="77777777" w:rsidR="007D0B8A" w:rsidRDefault="00692DED" w:rsidP="00692DED">
      <w:pPr>
        <w:rPr>
          <w:bCs/>
        </w:rPr>
      </w:pPr>
      <w:r>
        <w:rPr>
          <w:b/>
          <w:bCs/>
        </w:rPr>
        <w:t xml:space="preserve">    </w:t>
      </w:r>
      <w:r w:rsidRPr="007D0B8A">
        <w:rPr>
          <w:bCs/>
          <w:u w:val="single"/>
        </w:rPr>
        <w:t>Note:</w:t>
      </w:r>
      <w:r w:rsidRPr="007D0B8A">
        <w:rPr>
          <w:bCs/>
        </w:rPr>
        <w:t xml:space="preserve"> </w:t>
      </w:r>
      <w:r w:rsidR="007D0B8A" w:rsidRPr="007D0B8A">
        <w:rPr>
          <w:bCs/>
        </w:rPr>
        <w:t xml:space="preserve">All submissions will be considered for a poster presentation. Please indicate </w:t>
      </w:r>
    </w:p>
    <w:p w14:paraId="69D31A00" w14:textId="77777777" w:rsidR="00692DED" w:rsidRPr="007D0B8A" w:rsidRDefault="007D0B8A" w:rsidP="00692DED">
      <w:pPr>
        <w:rPr>
          <w:bCs/>
          <w:lang w:eastAsia="ko-KR"/>
        </w:rPr>
      </w:pPr>
      <w:r>
        <w:rPr>
          <w:bCs/>
        </w:rPr>
        <w:t xml:space="preserve">                </w:t>
      </w:r>
      <w:proofErr w:type="gramStart"/>
      <w:r w:rsidRPr="007D0B8A">
        <w:rPr>
          <w:bCs/>
        </w:rPr>
        <w:t>whether</w:t>
      </w:r>
      <w:proofErr w:type="gramEnd"/>
      <w:r w:rsidRPr="007D0B8A">
        <w:rPr>
          <w:bCs/>
        </w:rPr>
        <w:t xml:space="preserve"> you would like to be considered for an oral presentation. </w:t>
      </w:r>
    </w:p>
    <w:p w14:paraId="62994FE2" w14:textId="77777777" w:rsidR="00692DED" w:rsidRPr="00B70AC3" w:rsidRDefault="00692DED" w:rsidP="00692DED"/>
    <w:p w14:paraId="2E9A81CC" w14:textId="77777777" w:rsidR="00692DED" w:rsidRDefault="00692DED" w:rsidP="00692DED">
      <w:proofErr w:type="gramStart"/>
      <w:r w:rsidRPr="00B70AC3">
        <w:t xml:space="preserve">Oral </w:t>
      </w:r>
      <w:r>
        <w:t>:</w:t>
      </w:r>
      <w:proofErr w:type="gramEnd"/>
      <w:r>
        <w:t xml:space="preserve"> Yes / No</w:t>
      </w:r>
    </w:p>
    <w:p w14:paraId="787229C6" w14:textId="77777777" w:rsidR="00692DED" w:rsidRPr="00B70AC3" w:rsidRDefault="00692DED" w:rsidP="00692DED"/>
    <w:p w14:paraId="4EB999C0" w14:textId="77777777" w:rsidR="00692DED" w:rsidRPr="00B70AC3" w:rsidRDefault="00692DED" w:rsidP="00692DED">
      <w:pPr>
        <w:rPr>
          <w:b/>
          <w:bCs/>
        </w:rPr>
      </w:pPr>
      <w:r w:rsidRPr="00B70AC3">
        <w:rPr>
          <w:b/>
          <w:bCs/>
        </w:rPr>
        <w:t>PLATFORM</w:t>
      </w:r>
      <w:r>
        <w:rPr>
          <w:b/>
          <w:bCs/>
        </w:rPr>
        <w:t xml:space="preserve"> (</w:t>
      </w:r>
      <w:r w:rsidR="00301B3D">
        <w:rPr>
          <w:b/>
          <w:bCs/>
        </w:rPr>
        <w:t>Please check ONE that is the most relevant to your study)</w:t>
      </w:r>
    </w:p>
    <w:p w14:paraId="414C284D" w14:textId="77777777" w:rsidR="00692DED" w:rsidRPr="00B70AC3" w:rsidRDefault="00692DED" w:rsidP="00692DED">
      <w:pPr>
        <w:rPr>
          <w:b/>
          <w:bCs/>
        </w:rPr>
      </w:pPr>
    </w:p>
    <w:p w14:paraId="21B2EBBD" w14:textId="77777777" w:rsidR="00692DED" w:rsidRPr="00B70AC3" w:rsidRDefault="00692DED" w:rsidP="00692DED">
      <w:proofErr w:type="gramStart"/>
      <w:r w:rsidRPr="00B70AC3">
        <w:t>[  ]</w:t>
      </w:r>
      <w:proofErr w:type="gramEnd"/>
      <w:r w:rsidRPr="00B70AC3">
        <w:t xml:space="preserve">  Reproduction &amp; Development   [  ]  Cardiovascular  [  ]  Endocrine &amp; Diabetes </w:t>
      </w:r>
    </w:p>
    <w:p w14:paraId="680A7C5D" w14:textId="77777777" w:rsidR="00692DED" w:rsidRPr="00B70AC3" w:rsidRDefault="00692DED" w:rsidP="00692DED">
      <w:proofErr w:type="gramStart"/>
      <w:r w:rsidRPr="00B70AC3">
        <w:t>[  ]</w:t>
      </w:r>
      <w:proofErr w:type="gramEnd"/>
      <w:r w:rsidRPr="00B70AC3">
        <w:t xml:space="preserve">  Brain Research &amp; Integrated Neurophysiology</w:t>
      </w:r>
    </w:p>
    <w:p w14:paraId="7FC235BB" w14:textId="77777777" w:rsidR="00D86406" w:rsidRDefault="00D86406" w:rsidP="00301B3D">
      <w:pPr>
        <w:rPr>
          <w:b/>
          <w:u w:val="single"/>
        </w:rPr>
      </w:pPr>
    </w:p>
    <w:p w14:paraId="58943E4B" w14:textId="77777777" w:rsidR="00D86406" w:rsidRDefault="00D86406" w:rsidP="00301B3D">
      <w:pPr>
        <w:rPr>
          <w:b/>
          <w:u w:val="single"/>
        </w:rPr>
      </w:pPr>
    </w:p>
    <w:p w14:paraId="47B9CA37" w14:textId="77777777" w:rsidR="00D86406" w:rsidRDefault="00D86406" w:rsidP="00301B3D">
      <w:pPr>
        <w:rPr>
          <w:b/>
          <w:u w:val="single"/>
        </w:rPr>
      </w:pPr>
    </w:p>
    <w:p w14:paraId="4A26AAB9" w14:textId="77777777" w:rsidR="00D86406" w:rsidRDefault="00D86406" w:rsidP="00301B3D">
      <w:pPr>
        <w:rPr>
          <w:b/>
          <w:u w:val="single"/>
        </w:rPr>
      </w:pPr>
    </w:p>
    <w:p w14:paraId="321F1B58" w14:textId="77777777" w:rsidR="00D86406" w:rsidRDefault="00D86406" w:rsidP="00301B3D">
      <w:pPr>
        <w:rPr>
          <w:b/>
          <w:u w:val="single"/>
        </w:rPr>
      </w:pPr>
    </w:p>
    <w:p w14:paraId="7BA6AC37" w14:textId="0D23B4E9" w:rsidR="00301B3D" w:rsidRPr="00D86406" w:rsidRDefault="00301B3D" w:rsidP="00301B3D">
      <w:pPr>
        <w:rPr>
          <w:b/>
          <w:u w:val="single"/>
        </w:rPr>
      </w:pPr>
      <w:r w:rsidRPr="00D86406">
        <w:rPr>
          <w:b/>
          <w:u w:val="single"/>
        </w:rPr>
        <w:lastRenderedPageBreak/>
        <w:t>ABSTRACT</w:t>
      </w:r>
      <w:r w:rsidR="00D86406" w:rsidRPr="00D86406">
        <w:rPr>
          <w:b/>
          <w:u w:val="single"/>
        </w:rPr>
        <w:t xml:space="preserve"> FORMAT</w:t>
      </w:r>
    </w:p>
    <w:p w14:paraId="4429A188" w14:textId="77777777" w:rsidR="00301B3D" w:rsidRPr="00B70AC3" w:rsidRDefault="00301B3D" w:rsidP="00301B3D">
      <w:pPr>
        <w:rPr>
          <w:b/>
        </w:rPr>
      </w:pPr>
    </w:p>
    <w:p w14:paraId="44A5187D" w14:textId="31AE1061" w:rsidR="00301B3D" w:rsidRPr="00D86406" w:rsidRDefault="00D86406" w:rsidP="00D86406">
      <w:pPr>
        <w:pStyle w:val="ListParagraph"/>
        <w:numPr>
          <w:ilvl w:val="0"/>
          <w:numId w:val="3"/>
        </w:numPr>
        <w:rPr>
          <w:b/>
          <w:sz w:val="24"/>
          <w:szCs w:val="24"/>
          <w:highlight w:val="yellow"/>
        </w:rPr>
      </w:pPr>
      <w:r w:rsidRPr="00D86406">
        <w:rPr>
          <w:b/>
          <w:sz w:val="24"/>
          <w:szCs w:val="24"/>
          <w:highlight w:val="yellow"/>
        </w:rPr>
        <w:t>All size 10 Cambria</w:t>
      </w:r>
    </w:p>
    <w:p w14:paraId="0CA95798" w14:textId="77777777" w:rsidR="00301B3D" w:rsidRPr="00B70AC3" w:rsidRDefault="00301B3D" w:rsidP="00301B3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70AC3">
        <w:rPr>
          <w:b/>
          <w:sz w:val="24"/>
          <w:szCs w:val="24"/>
        </w:rPr>
        <w:t>Title: BOLD, ALL CAPS</w:t>
      </w:r>
    </w:p>
    <w:p w14:paraId="57921013" w14:textId="77777777" w:rsidR="00301B3D" w:rsidRPr="00B70AC3" w:rsidRDefault="00301B3D" w:rsidP="00301B3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70AC3">
        <w:rPr>
          <w:b/>
          <w:sz w:val="24"/>
          <w:szCs w:val="24"/>
        </w:rPr>
        <w:t>Authors: Primary Author Bold (First Initial and Full Last Name) with affiliation number in superscript</w:t>
      </w:r>
    </w:p>
    <w:p w14:paraId="197F890A" w14:textId="77777777" w:rsidR="00301B3D" w:rsidRPr="00B70AC3" w:rsidRDefault="00301B3D" w:rsidP="00301B3D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B70AC3">
        <w:rPr>
          <w:b/>
          <w:sz w:val="24"/>
          <w:szCs w:val="24"/>
        </w:rPr>
        <w:t xml:space="preserve">Other authors: </w:t>
      </w:r>
      <w:r w:rsidRPr="00B70AC3">
        <w:rPr>
          <w:sz w:val="24"/>
          <w:szCs w:val="24"/>
        </w:rPr>
        <w:t>Same format, but not bold</w:t>
      </w:r>
    </w:p>
    <w:p w14:paraId="4CB8F9D5" w14:textId="163DB848" w:rsidR="00301B3D" w:rsidRPr="00B70AC3" w:rsidRDefault="00301B3D" w:rsidP="00301B3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70AC3">
        <w:rPr>
          <w:b/>
          <w:sz w:val="24"/>
          <w:szCs w:val="24"/>
        </w:rPr>
        <w:t>Affiliations:</w:t>
      </w:r>
      <w:r w:rsidR="00C25CE9">
        <w:rPr>
          <w:sz w:val="24"/>
          <w:szCs w:val="24"/>
        </w:rPr>
        <w:t xml:space="preserve"> italics, superscript before</w:t>
      </w:r>
      <w:r w:rsidRPr="00B70AC3">
        <w:rPr>
          <w:sz w:val="24"/>
          <w:szCs w:val="24"/>
        </w:rPr>
        <w:t xml:space="preserve"> the department name</w:t>
      </w:r>
      <w:proofErr w:type="gramStart"/>
      <w:r w:rsidRPr="00B70AC3">
        <w:rPr>
          <w:sz w:val="24"/>
          <w:szCs w:val="24"/>
        </w:rPr>
        <w:t>;</w:t>
      </w:r>
      <w:proofErr w:type="gramEnd"/>
      <w:r w:rsidRPr="00B70AC3">
        <w:rPr>
          <w:sz w:val="24"/>
          <w:szCs w:val="24"/>
        </w:rPr>
        <w:t xml:space="preserve"> separate different </w:t>
      </w:r>
      <w:r w:rsidR="00C25CE9">
        <w:rPr>
          <w:sz w:val="24"/>
          <w:szCs w:val="24"/>
        </w:rPr>
        <w:t>institutions by semicolons. Please provide</w:t>
      </w:r>
      <w:r w:rsidRPr="00B70AC3">
        <w:rPr>
          <w:sz w:val="24"/>
          <w:szCs w:val="24"/>
        </w:rPr>
        <w:t xml:space="preserve"> province/state and country.</w:t>
      </w:r>
    </w:p>
    <w:p w14:paraId="6F5538DE" w14:textId="77777777" w:rsidR="00301B3D" w:rsidRPr="00301B3D" w:rsidRDefault="00301B3D" w:rsidP="00301B3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70AC3">
        <w:rPr>
          <w:b/>
          <w:sz w:val="24"/>
          <w:szCs w:val="24"/>
        </w:rPr>
        <w:t>Abstract Body:</w:t>
      </w:r>
      <w:r w:rsidRPr="00B70AC3">
        <w:rPr>
          <w:sz w:val="24"/>
          <w:szCs w:val="24"/>
        </w:rPr>
        <w:t xml:space="preserve"> no bold, regular text. No subheadings, all one paragraph.</w:t>
      </w:r>
    </w:p>
    <w:p w14:paraId="33738A58" w14:textId="77777777" w:rsidR="00301B3D" w:rsidRDefault="00301B3D" w:rsidP="00301B3D">
      <w:pPr>
        <w:rPr>
          <w:b/>
        </w:rPr>
      </w:pPr>
    </w:p>
    <w:p w14:paraId="728F28CF" w14:textId="77777777" w:rsidR="00301B3D" w:rsidRDefault="00301B3D" w:rsidP="00301B3D">
      <w:r>
        <w:t xml:space="preserve">The abstract should be no longer than </w:t>
      </w:r>
      <w:r w:rsidRPr="00301B3D">
        <w:rPr>
          <w:b/>
          <w:u w:val="single"/>
        </w:rPr>
        <w:t>300 words</w:t>
      </w:r>
      <w:r>
        <w:t xml:space="preserve"> and should strictly follow the sample provided below. Please submit an electronically submit your abstracts in Microsoft Word format to </w:t>
      </w:r>
      <w:hyperlink r:id="rId6" w:history="1">
        <w:r w:rsidRPr="005407E0">
          <w:rPr>
            <w:rStyle w:val="Hyperlink"/>
          </w:rPr>
          <w:t>uoftfip@gmail.com</w:t>
        </w:r>
      </w:hyperlink>
    </w:p>
    <w:p w14:paraId="791D7B0A" w14:textId="77777777" w:rsidR="00301B3D" w:rsidRPr="00301B3D" w:rsidRDefault="00301B3D" w:rsidP="00301B3D">
      <w:pPr>
        <w:rPr>
          <w:b/>
        </w:rPr>
      </w:pPr>
    </w:p>
    <w:p w14:paraId="7B0639EC" w14:textId="77777777" w:rsidR="00301B3D" w:rsidRDefault="00301B3D" w:rsidP="00301B3D">
      <w:pPr>
        <w:rPr>
          <w:b/>
        </w:rPr>
      </w:pPr>
    </w:p>
    <w:p w14:paraId="38E90659" w14:textId="1B00EA28" w:rsidR="00301B3D" w:rsidRPr="00D86406" w:rsidRDefault="00D86406" w:rsidP="00301B3D">
      <w:pPr>
        <w:rPr>
          <w:b/>
          <w:u w:val="single"/>
        </w:rPr>
      </w:pPr>
      <w:r w:rsidRPr="00D86406">
        <w:rPr>
          <w:b/>
          <w:u w:val="single"/>
        </w:rPr>
        <w:t>SAMPLE ABSTRACT</w:t>
      </w:r>
    </w:p>
    <w:p w14:paraId="5EA568A9" w14:textId="77777777" w:rsidR="00301B3D" w:rsidRDefault="00301B3D" w:rsidP="00301B3D">
      <w:pPr>
        <w:rPr>
          <w:b/>
        </w:rPr>
      </w:pPr>
    </w:p>
    <w:p w14:paraId="0AACFD8E" w14:textId="77777777" w:rsidR="00301B3D" w:rsidRPr="0086459E" w:rsidRDefault="00301B3D" w:rsidP="00301B3D">
      <w:pPr>
        <w:pStyle w:val="Heading2"/>
        <w:spacing w:before="0" w:line="240" w:lineRule="auto"/>
        <w:rPr>
          <w:szCs w:val="20"/>
        </w:rPr>
      </w:pPr>
      <w:r w:rsidRPr="0086459E">
        <w:rPr>
          <w:color w:val="000000"/>
          <w:szCs w:val="20"/>
        </w:rPr>
        <w:t>OAT BLOCKADE TO IMPROVE BETA CELL FUNCTION IN DIABETES</w:t>
      </w:r>
    </w:p>
    <w:p w14:paraId="2987E21E" w14:textId="447A39BD" w:rsidR="00301B3D" w:rsidRPr="0086459E" w:rsidRDefault="00C25CE9" w:rsidP="00301B3D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proofErr w:type="gramStart"/>
      <w:r>
        <w:rPr>
          <w:rFonts w:ascii="Cambria" w:hAnsi="Cambria"/>
          <w:b/>
          <w:bCs/>
          <w:color w:val="000000"/>
          <w:sz w:val="20"/>
          <w:szCs w:val="20"/>
          <w:vertAlign w:val="superscript"/>
        </w:rPr>
        <w:t>1</w:t>
      </w:r>
      <w:r w:rsidR="00301B3D" w:rsidRPr="0086459E">
        <w:rPr>
          <w:rFonts w:ascii="Cambria" w:hAnsi="Cambria"/>
          <w:b/>
          <w:bCs/>
          <w:color w:val="000000"/>
          <w:sz w:val="20"/>
          <w:szCs w:val="20"/>
        </w:rPr>
        <w:t xml:space="preserve">J.A. </w:t>
      </w:r>
      <w:proofErr w:type="spellStart"/>
      <w:r w:rsidR="00301B3D" w:rsidRPr="0086459E">
        <w:rPr>
          <w:rFonts w:ascii="Cambria" w:hAnsi="Cambria"/>
          <w:b/>
          <w:bCs/>
          <w:color w:val="000000"/>
          <w:sz w:val="20"/>
          <w:szCs w:val="20"/>
        </w:rPr>
        <w:t>Eversley</w:t>
      </w:r>
      <w:proofErr w:type="spellEnd"/>
      <w:r w:rsidR="00301B3D" w:rsidRPr="0086459E">
        <w:rPr>
          <w:rFonts w:ascii="Cambria" w:hAnsi="Cambria"/>
          <w:color w:val="000000"/>
          <w:sz w:val="20"/>
          <w:szCs w:val="20"/>
        </w:rPr>
        <w:t xml:space="preserve">, </w:t>
      </w:r>
      <w:r>
        <w:rPr>
          <w:rFonts w:ascii="Cambria" w:hAnsi="Cambria"/>
          <w:color w:val="000000"/>
          <w:sz w:val="20"/>
          <w:szCs w:val="20"/>
          <w:vertAlign w:val="superscript"/>
        </w:rPr>
        <w:t>1</w:t>
      </w:r>
      <w:r w:rsidR="00301B3D" w:rsidRPr="0086459E">
        <w:rPr>
          <w:rFonts w:ascii="Cambria" w:hAnsi="Cambria"/>
          <w:color w:val="000000"/>
          <w:sz w:val="20"/>
          <w:szCs w:val="20"/>
        </w:rPr>
        <w:t xml:space="preserve">K.J. Prentice, </w:t>
      </w:r>
      <w:r>
        <w:rPr>
          <w:rFonts w:ascii="Cambria" w:hAnsi="Cambria"/>
          <w:color w:val="000000"/>
          <w:sz w:val="20"/>
          <w:szCs w:val="20"/>
          <w:vertAlign w:val="superscript"/>
        </w:rPr>
        <w:t>1</w:t>
      </w:r>
      <w:r w:rsidR="00301B3D" w:rsidRPr="0086459E">
        <w:rPr>
          <w:rFonts w:ascii="Cambria" w:hAnsi="Cambria"/>
          <w:color w:val="000000"/>
          <w:sz w:val="20"/>
          <w:szCs w:val="20"/>
        </w:rPr>
        <w:t>Y.</w:t>
      </w:r>
      <w:proofErr w:type="gramEnd"/>
      <w:r w:rsidR="00301B3D" w:rsidRPr="0086459E">
        <w:rPr>
          <w:rFonts w:ascii="Cambria" w:hAnsi="Cambria"/>
          <w:color w:val="000000"/>
          <w:sz w:val="20"/>
          <w:szCs w:val="20"/>
        </w:rPr>
        <w:t xml:space="preserve"> </w:t>
      </w:r>
      <w:proofErr w:type="gramStart"/>
      <w:r w:rsidR="00301B3D" w:rsidRPr="0086459E">
        <w:rPr>
          <w:rFonts w:ascii="Cambria" w:hAnsi="Cambria"/>
          <w:color w:val="000000"/>
          <w:sz w:val="20"/>
          <w:szCs w:val="20"/>
        </w:rPr>
        <w:t xml:space="preserve">Liu, </w:t>
      </w:r>
      <w:r>
        <w:rPr>
          <w:rFonts w:ascii="Cambria" w:hAnsi="Cambria"/>
          <w:color w:val="000000"/>
          <w:sz w:val="20"/>
          <w:szCs w:val="20"/>
          <w:vertAlign w:val="superscript"/>
        </w:rPr>
        <w:t>1</w:t>
      </w:r>
      <w:r w:rsidR="00301B3D" w:rsidRPr="0086459E">
        <w:rPr>
          <w:rFonts w:ascii="Cambria" w:hAnsi="Cambria"/>
          <w:color w:val="000000"/>
          <w:sz w:val="20"/>
          <w:szCs w:val="20"/>
        </w:rPr>
        <w:t>B.</w:t>
      </w:r>
      <w:proofErr w:type="gramEnd"/>
      <w:r w:rsidR="00301B3D" w:rsidRPr="0086459E"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proofErr w:type="gramStart"/>
      <w:r w:rsidR="00301B3D" w:rsidRPr="0086459E">
        <w:rPr>
          <w:rFonts w:ascii="Cambria" w:hAnsi="Cambria"/>
          <w:color w:val="000000"/>
          <w:sz w:val="20"/>
          <w:szCs w:val="20"/>
        </w:rPr>
        <w:t>Batchuluun</w:t>
      </w:r>
      <w:proofErr w:type="spellEnd"/>
      <w:r w:rsidR="00301B3D" w:rsidRPr="0086459E">
        <w:rPr>
          <w:rFonts w:ascii="Cambria" w:hAnsi="Cambria"/>
          <w:color w:val="000000"/>
          <w:sz w:val="20"/>
          <w:szCs w:val="20"/>
        </w:rPr>
        <w:t xml:space="preserve">, </w:t>
      </w:r>
      <w:r>
        <w:rPr>
          <w:rFonts w:ascii="Cambria" w:hAnsi="Cambria"/>
          <w:color w:val="000000"/>
          <w:sz w:val="20"/>
          <w:szCs w:val="20"/>
          <w:vertAlign w:val="superscript"/>
        </w:rPr>
        <w:t>1</w:t>
      </w:r>
      <w:r w:rsidR="00301B3D" w:rsidRPr="0086459E">
        <w:rPr>
          <w:rFonts w:ascii="Cambria" w:hAnsi="Cambria"/>
          <w:color w:val="000000"/>
          <w:sz w:val="20"/>
          <w:szCs w:val="20"/>
        </w:rPr>
        <w:t>E.</w:t>
      </w:r>
      <w:proofErr w:type="gramEnd"/>
      <w:r w:rsidR="00301B3D" w:rsidRPr="0086459E">
        <w:rPr>
          <w:rFonts w:ascii="Cambria" w:hAnsi="Cambria"/>
          <w:color w:val="000000"/>
          <w:sz w:val="20"/>
          <w:szCs w:val="20"/>
        </w:rPr>
        <w:t xml:space="preserve"> Burdett, </w:t>
      </w:r>
      <w:r>
        <w:rPr>
          <w:rFonts w:ascii="Cambria" w:hAnsi="Cambria"/>
          <w:color w:val="000000"/>
          <w:sz w:val="20"/>
          <w:szCs w:val="20"/>
          <w:vertAlign w:val="superscript"/>
        </w:rPr>
        <w:t>1</w:t>
      </w:r>
      <w:r w:rsidR="00301B3D" w:rsidRPr="0086459E">
        <w:rPr>
          <w:rFonts w:ascii="Cambria" w:hAnsi="Cambria"/>
          <w:color w:val="000000"/>
          <w:sz w:val="20"/>
          <w:szCs w:val="20"/>
        </w:rPr>
        <w:t>M.B. Wheeler</w:t>
      </w:r>
    </w:p>
    <w:p w14:paraId="5CFA4ED8" w14:textId="02D84518" w:rsidR="00301B3D" w:rsidRPr="0086459E" w:rsidRDefault="00C25CE9" w:rsidP="00301B3D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color w:val="000000"/>
          <w:sz w:val="20"/>
          <w:szCs w:val="20"/>
          <w:vertAlign w:val="superscript"/>
        </w:rPr>
        <w:t>1</w:t>
      </w:r>
      <w:r w:rsidR="00301B3D" w:rsidRPr="0086459E">
        <w:rPr>
          <w:rFonts w:ascii="Cambria" w:hAnsi="Cambria"/>
          <w:i/>
          <w:iCs/>
          <w:color w:val="000000"/>
          <w:sz w:val="20"/>
          <w:szCs w:val="20"/>
        </w:rPr>
        <w:t>Department of Physiolog</w:t>
      </w:r>
      <w:r>
        <w:rPr>
          <w:rFonts w:ascii="Cambria" w:hAnsi="Cambria"/>
          <w:i/>
          <w:iCs/>
          <w:color w:val="000000"/>
          <w:sz w:val="20"/>
          <w:szCs w:val="20"/>
        </w:rPr>
        <w:t>y</w:t>
      </w:r>
      <w:r w:rsidR="00301B3D" w:rsidRPr="0086459E">
        <w:rPr>
          <w:rFonts w:ascii="Cambria" w:hAnsi="Cambria"/>
          <w:i/>
          <w:iCs/>
          <w:color w:val="000000"/>
          <w:sz w:val="20"/>
          <w:szCs w:val="20"/>
        </w:rPr>
        <w:t>, University of Toronto, ON, Canada</w:t>
      </w:r>
    </w:p>
    <w:p w14:paraId="09AFAC48" w14:textId="77777777" w:rsidR="00301B3D" w:rsidRDefault="00301B3D" w:rsidP="00301B3D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0"/>
          <w:szCs w:val="20"/>
        </w:rPr>
      </w:pPr>
    </w:p>
    <w:p w14:paraId="33710AA4" w14:textId="77777777" w:rsidR="00301B3D" w:rsidRPr="0086459E" w:rsidRDefault="00301B3D" w:rsidP="00301B3D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86459E">
        <w:rPr>
          <w:rFonts w:ascii="Cambria" w:hAnsi="Cambria"/>
          <w:color w:val="000000"/>
          <w:sz w:val="20"/>
          <w:szCs w:val="20"/>
        </w:rPr>
        <w:t xml:space="preserve">The furan fatty acid metabolite 3-carboxy-4-methyl-5-propyl-2-furanpropanoic acid (CMPF) is elevated in humans with type 2 diabetes (T2D) and </w:t>
      </w:r>
      <w:proofErr w:type="spellStart"/>
      <w:r w:rsidRPr="0086459E">
        <w:rPr>
          <w:rFonts w:ascii="Cambria" w:hAnsi="Cambria"/>
          <w:color w:val="000000"/>
          <w:sz w:val="20"/>
          <w:szCs w:val="20"/>
        </w:rPr>
        <w:t>prediabetes</w:t>
      </w:r>
      <w:proofErr w:type="spellEnd"/>
      <w:r w:rsidRPr="0086459E">
        <w:rPr>
          <w:rFonts w:ascii="Cambria" w:hAnsi="Cambria"/>
          <w:color w:val="000000"/>
          <w:sz w:val="20"/>
          <w:szCs w:val="20"/>
        </w:rPr>
        <w:t xml:space="preserve">, and rapid elevations in CMPF accelerate T2D progression. We previously showed CMPF enters the beta cell through Organic Anion Transporter </w:t>
      </w:r>
      <w:r w:rsidR="007D0B8A">
        <w:rPr>
          <w:rFonts w:ascii="Cambria" w:hAnsi="Cambria"/>
          <w:color w:val="000000"/>
          <w:sz w:val="20"/>
          <w:szCs w:val="20"/>
        </w:rPr>
        <w:t xml:space="preserve">3 (OAT3), causing beta </w:t>
      </w:r>
      <w:proofErr w:type="spellStart"/>
      <w:r w:rsidR="007D0B8A">
        <w:rPr>
          <w:rFonts w:ascii="Cambria" w:hAnsi="Cambria"/>
          <w:color w:val="000000"/>
          <w:sz w:val="20"/>
          <w:szCs w:val="20"/>
        </w:rPr>
        <w:t>c</w:t>
      </w:r>
      <w:r w:rsidRPr="0086459E">
        <w:rPr>
          <w:rFonts w:ascii="Cambria" w:hAnsi="Cambria"/>
          <w:color w:val="000000"/>
          <w:sz w:val="20"/>
          <w:szCs w:val="20"/>
        </w:rPr>
        <w:t>unction</w:t>
      </w:r>
      <w:proofErr w:type="spellEnd"/>
      <w:r w:rsidRPr="0086459E">
        <w:rPr>
          <w:rFonts w:ascii="Cambria" w:hAnsi="Cambria"/>
          <w:color w:val="000000"/>
          <w:sz w:val="20"/>
          <w:szCs w:val="20"/>
        </w:rPr>
        <w:t xml:space="preserve">. Here, we deliver intraperitoneal CMPF for 7 days—elevating plasma CMPF to T2D concentrations—prior to 6 weeks high fat diet (HFD)-feeding (CMPF-HFD vs. CON-HFD) to investigate long-term effects of CMPF on islet function. Remarkably, CMPF-HFD mice display persistent islet dysfunction with impaired glucose-stimulated insulin secretion (GSIS) and glucose tolerance up to 6 weeks following cessation of CMPF delivery.  Mechanisms behind this persistent CMPF action on the beta cell were uncovered using DNA from human islets treated with CMPF </w:t>
      </w:r>
      <w:r w:rsidRPr="0086459E">
        <w:rPr>
          <w:rFonts w:ascii="Cambria" w:hAnsi="Cambria"/>
          <w:i/>
          <w:iCs/>
          <w:color w:val="000000"/>
          <w:sz w:val="20"/>
          <w:szCs w:val="20"/>
        </w:rPr>
        <w:t xml:space="preserve">in vitro </w:t>
      </w:r>
      <w:r w:rsidRPr="0086459E">
        <w:rPr>
          <w:rFonts w:ascii="Cambria" w:hAnsi="Cambria"/>
          <w:color w:val="000000"/>
          <w:sz w:val="20"/>
          <w:szCs w:val="20"/>
        </w:rPr>
        <w:t xml:space="preserve">and the </w:t>
      </w:r>
      <w:proofErr w:type="spellStart"/>
      <w:r w:rsidRPr="0086459E">
        <w:rPr>
          <w:rFonts w:ascii="Cambria" w:hAnsi="Cambria"/>
          <w:color w:val="000000"/>
          <w:sz w:val="20"/>
          <w:szCs w:val="20"/>
        </w:rPr>
        <w:t>Illumina</w:t>
      </w:r>
      <w:proofErr w:type="spellEnd"/>
      <w:r w:rsidRPr="0086459E">
        <w:rPr>
          <w:rFonts w:ascii="Cambria" w:hAnsi="Cambria"/>
          <w:color w:val="000000"/>
          <w:sz w:val="20"/>
          <w:szCs w:val="20"/>
        </w:rPr>
        <w:t xml:space="preserve"> 450K Array which reveals whole-genome epigenetic alterations. To discover novel therapeutic targets to prevent these persistent effects of CMPF in </w:t>
      </w:r>
      <w:proofErr w:type="spellStart"/>
      <w:r w:rsidRPr="0086459E">
        <w:rPr>
          <w:rFonts w:ascii="Cambria" w:hAnsi="Cambria"/>
          <w:color w:val="000000"/>
          <w:sz w:val="20"/>
          <w:szCs w:val="20"/>
        </w:rPr>
        <w:t>prediabetes</w:t>
      </w:r>
      <w:proofErr w:type="spellEnd"/>
      <w:r w:rsidRPr="0086459E">
        <w:rPr>
          <w:rFonts w:ascii="Cambria" w:hAnsi="Cambria"/>
          <w:color w:val="000000"/>
          <w:sz w:val="20"/>
          <w:szCs w:val="20"/>
        </w:rPr>
        <w:t xml:space="preserve">/T2D, we investigate whether OAT blockade </w:t>
      </w:r>
      <w:r w:rsidRPr="0086459E">
        <w:rPr>
          <w:rFonts w:ascii="Cambria" w:hAnsi="Cambria"/>
          <w:i/>
          <w:iCs/>
          <w:color w:val="000000"/>
          <w:sz w:val="20"/>
          <w:szCs w:val="20"/>
        </w:rPr>
        <w:t>in vivo</w:t>
      </w:r>
      <w:r w:rsidRPr="0086459E">
        <w:rPr>
          <w:rFonts w:ascii="Cambria" w:hAnsi="Cambria"/>
          <w:color w:val="000000"/>
          <w:sz w:val="20"/>
          <w:szCs w:val="20"/>
        </w:rPr>
        <w:t xml:space="preserve"> inhibits CMPF action on the beta cell. To achieve this we block CMPF transport using (</w:t>
      </w:r>
      <w:proofErr w:type="spellStart"/>
      <w:r w:rsidRPr="0086459E">
        <w:rPr>
          <w:rFonts w:ascii="Cambria" w:hAnsi="Cambria"/>
          <w:color w:val="000000"/>
          <w:sz w:val="20"/>
          <w:szCs w:val="20"/>
        </w:rPr>
        <w:t>i</w:t>
      </w:r>
      <w:proofErr w:type="spellEnd"/>
      <w:r w:rsidRPr="0086459E">
        <w:rPr>
          <w:rFonts w:ascii="Cambria" w:hAnsi="Cambria"/>
          <w:color w:val="000000"/>
          <w:sz w:val="20"/>
          <w:szCs w:val="20"/>
        </w:rPr>
        <w:t xml:space="preserve">) pharmacological OAT inhibition—by co-treatment with the competitive OAT inhibitor, </w:t>
      </w:r>
      <w:proofErr w:type="spellStart"/>
      <w:r w:rsidRPr="0086459E">
        <w:rPr>
          <w:rFonts w:ascii="Cambria" w:hAnsi="Cambria"/>
          <w:color w:val="000000"/>
          <w:sz w:val="20"/>
          <w:szCs w:val="20"/>
        </w:rPr>
        <w:t>probenecid</w:t>
      </w:r>
      <w:proofErr w:type="spellEnd"/>
      <w:r w:rsidRPr="0086459E">
        <w:rPr>
          <w:rFonts w:ascii="Cambria" w:hAnsi="Cambria"/>
          <w:color w:val="000000"/>
          <w:sz w:val="20"/>
          <w:szCs w:val="20"/>
        </w:rPr>
        <w:t xml:space="preserve">—and (ii) genetic elimination of Oat3 (Oat3KO). As above, </w:t>
      </w:r>
      <w:proofErr w:type="spellStart"/>
      <w:r w:rsidRPr="0086459E">
        <w:rPr>
          <w:rFonts w:ascii="Cambria" w:hAnsi="Cambria"/>
          <w:color w:val="000000"/>
          <w:sz w:val="20"/>
          <w:szCs w:val="20"/>
        </w:rPr>
        <w:t>wildtype</w:t>
      </w:r>
      <w:proofErr w:type="spellEnd"/>
      <w:r w:rsidRPr="0086459E">
        <w:rPr>
          <w:rFonts w:ascii="Cambria" w:hAnsi="Cambria"/>
          <w:color w:val="000000"/>
          <w:sz w:val="20"/>
          <w:szCs w:val="20"/>
        </w:rPr>
        <w:t xml:space="preserve"> mice (co-treated with </w:t>
      </w:r>
      <w:proofErr w:type="spellStart"/>
      <w:r w:rsidRPr="0086459E">
        <w:rPr>
          <w:rFonts w:ascii="Cambria" w:hAnsi="Cambria"/>
          <w:color w:val="000000"/>
          <w:sz w:val="20"/>
          <w:szCs w:val="20"/>
        </w:rPr>
        <w:t>probenecid</w:t>
      </w:r>
      <w:proofErr w:type="spellEnd"/>
      <w:r w:rsidRPr="0086459E">
        <w:rPr>
          <w:rFonts w:ascii="Cambria" w:hAnsi="Cambria"/>
          <w:color w:val="000000"/>
          <w:sz w:val="20"/>
          <w:szCs w:val="20"/>
        </w:rPr>
        <w:t xml:space="preserve">) or Oat3KO mice received CMPF prior to 6 weeks HFD-feeding. As anticipated, </w:t>
      </w:r>
      <w:r w:rsidRPr="0086459E">
        <w:rPr>
          <w:rFonts w:ascii="Cambria" w:hAnsi="Cambria"/>
          <w:i/>
          <w:iCs/>
          <w:color w:val="000000"/>
          <w:sz w:val="20"/>
          <w:szCs w:val="20"/>
        </w:rPr>
        <w:t>in vivo</w:t>
      </w:r>
      <w:r w:rsidRPr="0086459E">
        <w:rPr>
          <w:rFonts w:ascii="Cambria" w:hAnsi="Cambria"/>
          <w:color w:val="000000"/>
          <w:sz w:val="20"/>
          <w:szCs w:val="20"/>
        </w:rPr>
        <w:t xml:space="preserve"> CMPF treatment alone decreased islet GSIS, increased islet reactive oxygen species, and impaired glucose tolerance. Importantly, Oat3KO mice or mice co-treated with </w:t>
      </w:r>
      <w:proofErr w:type="spellStart"/>
      <w:r w:rsidRPr="0086459E">
        <w:rPr>
          <w:rFonts w:ascii="Cambria" w:hAnsi="Cambria"/>
          <w:color w:val="000000"/>
          <w:sz w:val="20"/>
          <w:szCs w:val="20"/>
        </w:rPr>
        <w:t>probenecid</w:t>
      </w:r>
      <w:proofErr w:type="spellEnd"/>
      <w:r w:rsidRPr="0086459E">
        <w:rPr>
          <w:rFonts w:ascii="Cambria" w:hAnsi="Cambria"/>
          <w:color w:val="000000"/>
          <w:sz w:val="20"/>
          <w:szCs w:val="20"/>
        </w:rPr>
        <w:t xml:space="preserve"> were protected against CMPF islet phenotypes, rescuing glucose tolerance and islet function. These novel studies demonstrate a persistent effect of CMPF on islet function and a requirement of OAT transport to do so, highlighting the potential for OAT inhibition to prevent CMPF-induced diabetes: a metabolite highly elevated </w:t>
      </w:r>
      <w:r w:rsidRPr="0086459E">
        <w:rPr>
          <w:rFonts w:ascii="Cambria" w:hAnsi="Cambria"/>
          <w:i/>
          <w:iCs/>
          <w:color w:val="000000"/>
          <w:sz w:val="20"/>
          <w:szCs w:val="20"/>
        </w:rPr>
        <w:t>prior</w:t>
      </w:r>
      <w:r w:rsidRPr="0086459E">
        <w:rPr>
          <w:rFonts w:ascii="Cambria" w:hAnsi="Cambria"/>
          <w:color w:val="000000"/>
          <w:sz w:val="20"/>
          <w:szCs w:val="20"/>
        </w:rPr>
        <w:t xml:space="preserve"> to diabetes onset which has a persistent effect on islet function, and accelerates disease progression. </w:t>
      </w:r>
    </w:p>
    <w:p w14:paraId="12B2102B" w14:textId="77777777" w:rsidR="00301B3D" w:rsidRDefault="00301B3D" w:rsidP="00301B3D">
      <w:pPr>
        <w:rPr>
          <w:rFonts w:ascii="Cambria" w:hAnsi="Cambria"/>
          <w:sz w:val="20"/>
          <w:szCs w:val="20"/>
        </w:rPr>
      </w:pPr>
    </w:p>
    <w:p w14:paraId="36B9B523" w14:textId="77777777" w:rsidR="00C25CE9" w:rsidRDefault="00C25CE9" w:rsidP="00301B3D">
      <w:pPr>
        <w:rPr>
          <w:rFonts w:ascii="Cambria" w:hAnsi="Cambria"/>
          <w:sz w:val="20"/>
          <w:szCs w:val="20"/>
        </w:rPr>
      </w:pPr>
    </w:p>
    <w:p w14:paraId="0D66E386" w14:textId="77777777" w:rsidR="00C25CE9" w:rsidRDefault="00C25CE9" w:rsidP="00301B3D">
      <w:pPr>
        <w:rPr>
          <w:rFonts w:ascii="Cambria" w:hAnsi="Cambria"/>
          <w:sz w:val="20"/>
          <w:szCs w:val="20"/>
        </w:rPr>
      </w:pPr>
    </w:p>
    <w:p w14:paraId="3F333D0F" w14:textId="77777777" w:rsidR="00C25CE9" w:rsidRDefault="00C25CE9" w:rsidP="00301B3D">
      <w:pPr>
        <w:rPr>
          <w:rFonts w:ascii="Cambria" w:hAnsi="Cambria"/>
          <w:sz w:val="20"/>
          <w:szCs w:val="20"/>
        </w:rPr>
      </w:pPr>
    </w:p>
    <w:p w14:paraId="2BBA36D3" w14:textId="77777777" w:rsidR="00C25CE9" w:rsidRDefault="00C25CE9" w:rsidP="00301B3D">
      <w:pPr>
        <w:rPr>
          <w:rFonts w:ascii="Cambria" w:hAnsi="Cambria"/>
          <w:sz w:val="20"/>
          <w:szCs w:val="20"/>
        </w:rPr>
      </w:pPr>
    </w:p>
    <w:p w14:paraId="21D61658" w14:textId="77777777" w:rsidR="00C25CE9" w:rsidRDefault="00C25CE9" w:rsidP="00301B3D">
      <w:pPr>
        <w:rPr>
          <w:rFonts w:ascii="Cambria" w:hAnsi="Cambria"/>
          <w:sz w:val="20"/>
          <w:szCs w:val="20"/>
        </w:rPr>
      </w:pPr>
    </w:p>
    <w:p w14:paraId="2D23F1B5" w14:textId="77777777" w:rsidR="00C25CE9" w:rsidRDefault="00C25CE9" w:rsidP="00301B3D">
      <w:pPr>
        <w:rPr>
          <w:rFonts w:ascii="Cambria" w:hAnsi="Cambria"/>
          <w:sz w:val="20"/>
          <w:szCs w:val="20"/>
        </w:rPr>
      </w:pPr>
    </w:p>
    <w:p w14:paraId="56FC6805" w14:textId="77777777" w:rsidR="00C25CE9" w:rsidRPr="0086459E" w:rsidRDefault="00C25CE9" w:rsidP="00301B3D">
      <w:pPr>
        <w:rPr>
          <w:rFonts w:ascii="Cambria" w:hAnsi="Cambria"/>
          <w:sz w:val="20"/>
          <w:szCs w:val="20"/>
        </w:rPr>
      </w:pPr>
    </w:p>
    <w:p w14:paraId="54230C40" w14:textId="77777777" w:rsidR="00301B3D" w:rsidRPr="00301B3D" w:rsidRDefault="00301B3D" w:rsidP="00301B3D">
      <w:pPr>
        <w:rPr>
          <w:b/>
        </w:rPr>
      </w:pPr>
    </w:p>
    <w:p w14:paraId="29DF42B8" w14:textId="492C3184" w:rsidR="00301B3D" w:rsidRP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u w:val="single"/>
        </w:rPr>
      </w:pPr>
      <w:r w:rsidRPr="00212394">
        <w:rPr>
          <w:b/>
          <w:sz w:val="28"/>
          <w:szCs w:val="28"/>
          <w:u w:val="single"/>
        </w:rPr>
        <w:t>Abstract</w:t>
      </w:r>
    </w:p>
    <w:p w14:paraId="2DEBE156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3076B5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46EF1F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</w:p>
    <w:p w14:paraId="57504B48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64ECE3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E0913D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30A3A9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033D59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554697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81F5BC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BCEFD5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49A39B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165A5C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954839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009383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27FC82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0EBAA0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1A7D30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419E63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6610DC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A19A0B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9F74D6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51EB3F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BA7787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882CE4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A2EFF2B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FFF461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4F0C52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09892E4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47D3EC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99ED2F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2D1166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012A20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BA170C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12DFEE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258C9E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907D76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29FF91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22ACE0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4F0603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A67C93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060B4A" w14:textId="77777777" w:rsidR="00212394" w:rsidRDefault="00212394" w:rsidP="0021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212394" w:rsidSect="002123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F44F8"/>
    <w:multiLevelType w:val="hybridMultilevel"/>
    <w:tmpl w:val="4F66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78154E"/>
    <w:multiLevelType w:val="hybridMultilevel"/>
    <w:tmpl w:val="F8E0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052290"/>
    <w:multiLevelType w:val="hybridMultilevel"/>
    <w:tmpl w:val="2F9C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C59"/>
    <w:rsid w:val="00212394"/>
    <w:rsid w:val="00260C59"/>
    <w:rsid w:val="00301B3D"/>
    <w:rsid w:val="00416E67"/>
    <w:rsid w:val="004C3C73"/>
    <w:rsid w:val="00692DED"/>
    <w:rsid w:val="007D0B8A"/>
    <w:rsid w:val="009B1379"/>
    <w:rsid w:val="00C25CE9"/>
    <w:rsid w:val="00D86406"/>
    <w:rsid w:val="00E2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3F6C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3D"/>
    <w:pPr>
      <w:keepNext/>
      <w:keepLines/>
      <w:spacing w:before="40" w:line="259" w:lineRule="auto"/>
      <w:outlineLvl w:val="1"/>
    </w:pPr>
    <w:rPr>
      <w:rFonts w:ascii="Cambria" w:eastAsiaTheme="majorEastAsia" w:hAnsi="Cambria" w:cstheme="majorBidi"/>
      <w:b/>
      <w:caps/>
      <w:sz w:val="20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017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rsid w:val="00692DED"/>
    <w:rPr>
      <w:rFonts w:ascii="Times New Roman" w:eastAsia="Times New Roman" w:hAnsi="Times New Roman" w:cs="Times New Roman"/>
      <w:b/>
      <w:sz w:val="36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692DED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ListParagraph">
    <w:name w:val="List Paragraph"/>
    <w:basedOn w:val="Normal"/>
    <w:uiPriority w:val="72"/>
    <w:qFormat/>
    <w:rsid w:val="00301B3D"/>
    <w:pPr>
      <w:ind w:left="720"/>
      <w:contextualSpacing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01B3D"/>
    <w:rPr>
      <w:rFonts w:ascii="Cambria" w:eastAsiaTheme="majorEastAsia" w:hAnsi="Cambria" w:cstheme="majorBidi"/>
      <w:b/>
      <w:caps/>
      <w:sz w:val="20"/>
      <w:szCs w:val="26"/>
      <w:lang w:val="en-CA"/>
    </w:rPr>
  </w:style>
  <w:style w:type="paragraph" w:styleId="NormalWeb">
    <w:name w:val="Normal (Web)"/>
    <w:basedOn w:val="Normal"/>
    <w:uiPriority w:val="99"/>
    <w:rsid w:val="00301B3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3D"/>
    <w:pPr>
      <w:keepNext/>
      <w:keepLines/>
      <w:spacing w:before="40" w:line="259" w:lineRule="auto"/>
      <w:outlineLvl w:val="1"/>
    </w:pPr>
    <w:rPr>
      <w:rFonts w:ascii="Cambria" w:eastAsiaTheme="majorEastAsia" w:hAnsi="Cambria" w:cstheme="majorBidi"/>
      <w:b/>
      <w:caps/>
      <w:sz w:val="20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017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rsid w:val="00692DED"/>
    <w:rPr>
      <w:rFonts w:ascii="Times New Roman" w:eastAsia="Times New Roman" w:hAnsi="Times New Roman" w:cs="Times New Roman"/>
      <w:b/>
      <w:sz w:val="36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692DED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ListParagraph">
    <w:name w:val="List Paragraph"/>
    <w:basedOn w:val="Normal"/>
    <w:uiPriority w:val="72"/>
    <w:qFormat/>
    <w:rsid w:val="00301B3D"/>
    <w:pPr>
      <w:ind w:left="720"/>
      <w:contextualSpacing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01B3D"/>
    <w:rPr>
      <w:rFonts w:ascii="Cambria" w:eastAsiaTheme="majorEastAsia" w:hAnsi="Cambria" w:cstheme="majorBidi"/>
      <w:b/>
      <w:caps/>
      <w:sz w:val="20"/>
      <w:szCs w:val="26"/>
      <w:lang w:val="en-CA"/>
    </w:rPr>
  </w:style>
  <w:style w:type="paragraph" w:styleId="NormalWeb">
    <w:name w:val="Normal (Web)"/>
    <w:basedOn w:val="Normal"/>
    <w:uiPriority w:val="99"/>
    <w:rsid w:val="00301B3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uoftfip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578</Words>
  <Characters>3296</Characters>
  <Application>Microsoft Macintosh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Kim</dc:creator>
  <cp:keywords/>
  <dc:description/>
  <cp:lastModifiedBy>Hanna Kim</cp:lastModifiedBy>
  <cp:revision>4</cp:revision>
  <dcterms:created xsi:type="dcterms:W3CDTF">2017-02-15T21:02:00Z</dcterms:created>
  <dcterms:modified xsi:type="dcterms:W3CDTF">2017-02-17T15:18:00Z</dcterms:modified>
</cp:coreProperties>
</file>