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95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7195" w:type="dxa"/>
          </w:tcPr>
          <w:p>
            <w:pPr>
              <w:wordWrap/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مُحَمَّد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بِن اَقِيْل اَلْكَف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الحبيب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>عائشة و خديجة و لولو بنت اقيل الكف</w:t>
            </w:r>
          </w:p>
        </w:tc>
        <w:tc>
          <w:tcPr>
            <w:tcW w:w="1327" w:type="dxa"/>
            <w:vAlign w:val="top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الشرئف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علي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و عبدالرحمن بن عبدالله الكف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الحبئب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رقية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و خديجة  بنت عبدالله الكف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الشرئف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حسن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و حسين و عبدالله  بن عبدالرحمن الكف</w:t>
            </w:r>
          </w:p>
        </w:tc>
        <w:tc>
          <w:tcPr>
            <w:tcW w:w="1327" w:type="dxa"/>
            <w:vAlign w:val="top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الحبئب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شدّة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بنت عبد القادر السقاف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الشريفة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سلمة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بنت عبد القادر المنوّر 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الشريفة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عمر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بن احمد المنوّر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الحبيب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عمر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بن احمد المحضر</w:t>
            </w:r>
          </w:p>
        </w:tc>
        <w:tc>
          <w:tcPr>
            <w:tcW w:w="1327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الحبيب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95" w:type="dxa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val="en-US"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حسن</w:t>
            </w:r>
            <w:r>
              <w:rPr>
                <w:rFonts w:hint="cs" w:cstheme="minorBidi"/>
                <w:sz w:val="40"/>
                <w:szCs w:val="40"/>
                <w:vertAlign w:val="baseline"/>
                <w:rtl/>
                <w:lang w:val="en-US" w:bidi="ar-SA"/>
              </w:rPr>
              <w:t xml:space="preserve"> بن عبد القادر السقاف</w:t>
            </w:r>
          </w:p>
        </w:tc>
        <w:tc>
          <w:tcPr>
            <w:tcW w:w="1327" w:type="dxa"/>
            <w:vAlign w:val="top"/>
          </w:tcPr>
          <w:p>
            <w:pPr>
              <w:jc w:val="right"/>
              <w:rPr>
                <w:rFonts w:hint="cs" w:cstheme="minorBidi"/>
                <w:sz w:val="40"/>
                <w:szCs w:val="40"/>
                <w:vertAlign w:val="baseline"/>
                <w:lang w:bidi="ar-SA"/>
              </w:rPr>
            </w:pPr>
            <w:r>
              <w:rPr>
                <w:rFonts w:hint="cs" w:cstheme="minorBidi"/>
                <w:sz w:val="40"/>
                <w:szCs w:val="40"/>
                <w:vertAlign w:val="baseline"/>
                <w:rtl/>
                <w:lang w:bidi="ar-SA"/>
              </w:rPr>
              <w:t>الحبيب</w:t>
            </w:r>
          </w:p>
        </w:tc>
      </w:tr>
    </w:tbl>
    <w:p>
      <w:pPr>
        <w:rPr>
          <w:rFonts w:hint="cs" w:cstheme="minorBidi"/>
          <w:lang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15DF9"/>
    <w:rsid w:val="06315DF9"/>
    <w:rsid w:val="639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2019-01-31T12:15:00Z</dcterms:created>
  <dc:creator>Asus</dc:creator>
  <cp:lastModifiedBy>Asus</cp:lastModifiedBy>
  <dcterms:modified xsi:type="dcterms:W3CDTF">2019-01-31T13:18:06Z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