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del proyecto Pipeline multilenguaje GeoAI para el monitoreo del manglar en la Ciénaga Grande de Santa Marta (2013–2025). Cada anexo desarrolla material de soporte que sustenta las decisiones metodológicas, la reproducibilidad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 reúne las tablas de detalle.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https://github.com/linaq11/proyecto-cgsm-curso bajo licencia MIT. La versión anterior del proyecto (línea base marzo 2026 sobre AOI preliminar de 5.073 km²) permanece archivada en https://github.com/LinaQuinteroF/proyecto-cgsm para fines de comparación histórica.</w:t>
      </w:r>
      <w:r/>
      <w:r/>
      <w:r/>
      <w:r>
        <w:rPr>
          <w:rStyle w:val="16"/>
        </w:rPr>
      </w:r>
      <w:r>
        <w:rPr>
          <w:rStyle w:val="16"/>
        </w:rPr>
      </w:r>
      <w:r/>
      <w:r/>
      <w:r/>
      <w:r>
        <w:rPr>
          <w:rStyle w:val="16"/>
        </w:rPr>
      </w:r>
      <w:r>
        <w:rPr>
          <w:rStyle w:val="16"/>
        </w:rPr>
      </w:r>
    </w:p>
    <w:p w14:paraId="4A93B21E">
      <w:pPr>
        <w:pStyle w:val="37"/>
        <w:jc w:val="left"/>
      </w:pPr>
      <w:r>
        <w:rPr>
          <w:rFonts w:ascii="Courier New" w:hAnsi="Courier New"/>
          <w:sz w:val="18"/>
          <w:szCs w:val="18"/>
        </w:rPr>
        <w:t>proyecto-cgsm-curso/</w:t>
        <w:br/>
        <w:t>├── notebooks/        30 notebooks: 23 serie principal + 7 legacy (trazabilidad)</w:t>
        <w:br/>
        <w:t>│                     orden de ejecución: 01 → 02 → 02b → 03_acotado →</w:t>
        <w:br/>
        <w:t>│                     04_acotado → 04b_acotado → 05_acotado → 06b → 07 → 08 →</w:t>
        <w:br/>
        <w:t>│                     09b → 10 → 11 → 11b → 12 → 12b → 12c → 13 → 14</w:t>
        <w:br/>
        <w:t>├── src/</w:t>
        <w:br/>
        <w:t>│   ├── python/       utils.py (9377 + DE-9IM), aoi_acotado.py, build_cubos.py,</w:t>
        <w:br/>
        <w:t>│   │                 make_dashboard_html.py, alertas_manglar.py, merge_cubo.py</w:t>
        <w:br/>
        <w:t>│   ├── R/            03_bfast_ndvi.R, 05_stars_cubo.R, 06_bfast_manglar_unificado.R,</w:t>
        <w:br/>
        <w:t>│   │                 08_correlacion_trilingual.R</w:t>
        <w:br/>
        <w:t>│   └── julia/        04_fragmentacion.jl (4326 legacy + 9377 vigente),</w:t>
        <w:br/>
        <w:t>│                     05_correlacion_trilingual.jl</w:t>
        <w:br/>
        <w:t>├── data/</w:t>
        <w:br/>
        <w:t>│   ├── raw/          AOI preliminar y acotado, RUNAP SFF + VPI, INVEMAR GBIF,</w:t>
        <w:br/>
        <w:t>│   │                 IDEAM El Banco / Ganadería Caribe</w:t>
        <w:br/>
        <w:t>│   └── processed/</w:t>
        <w:br/>
        <w:t>│       ├── cubo/     3 datacubes NetCDF CF-1.8 (40 / 275 / 119 MB)</w:t>
        <w:br/>
        <w:t>│       └── samgeo/   máscaras y GeoJSON por periodo</w:t>
        <w:br/>
        <w:t>├── outputs/</w:t>
        <w:br/>
        <w:t>│   ├── tables/       47 CSV con resultados numéricos</w:t>
        <w:br/>
        <w:t>│   ├── figures/      35 PNG (mapas, series, correlaciones, alertas)</w:t>
        <w:br/>
        <w:t>│   └── maps/         dashboard_CGSM_final.html</w:t>
        <w:br/>
        <w:t>└── docs/             informe_final.{qmd,html,pdf}, informe_anexos.{qmd,html,pdf}</w:t>
      </w:r>
      <w:bookmarkStart w:id="48" w:name="_GoBack"/>
      <w:bookmarkEnd w:id="48"/>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r>
        <w:rPr>
          <w:rFonts w:ascii="Courier New" w:hAnsi="Courier New"/>
          <w:sz w:val="18"/>
          <w:szCs w:val="18"/>
        </w:rPr>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1A639481">
      <w:pPr>
        <w:pStyle w:val="5"/>
      </w:pPr>
      <w:r>
        <w:t>E.1.f Monitor near-real-time con bfastmonitor en R</w:t>
      </w:r>
    </w:p>
    <w:p w14:paraId="2A5E32EA">
      <w:pPr>
        <w:pStyle w:val="23"/>
        <w:jc w:val="left"/>
      </w:pPr>
      <w:r>
        <w:t>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7DA1F428">
      <w:pPr>
        <w:pStyle w:val="37"/>
        <w:jc w:val="left"/>
      </w:pPr>
      <w:r>
        <w:rPr>
          <w:rFonts w:ascii="Consolas" w:hAnsi="Consolas" w:cs="Consolas"/>
          <w:sz w:val="18"/>
          <w:szCs w:val="18"/>
        </w:rPr>
        <w:t>library(bfast)</w:t>
      </w:r>
      <w:r>
        <w:rPr>
          <w:rFonts w:ascii="Consolas" w:hAnsi="Consolas" w:cs="Consolas"/>
          <w:sz w:val="18"/>
          <w:szCs w:val="18"/>
        </w:rPr>
        <w:br w:type="textWrapping"/>
      </w:r>
      <w:r>
        <w:rPr>
          <w:rFonts w:ascii="Consolas" w:hAnsi="Consolas" w:cs="Consolas"/>
          <w:sz w:val="18"/>
          <w:szCs w:val="18"/>
        </w:rPr>
        <w:t>serie &lt;- read.csv("outputs/tables/serie_temporal_ndvi_combinada.csv")</w:t>
      </w:r>
      <w:r>
        <w:rPr>
          <w:rFonts w:ascii="Consolas" w:hAnsi="Consolas" w:cs="Consolas"/>
          <w:sz w:val="18"/>
          <w:szCs w:val="18"/>
        </w:rPr>
        <w:br w:type="textWrapping"/>
      </w:r>
      <w:r>
        <w:rPr>
          <w:rFonts w:ascii="Consolas" w:hAnsi="Consolas" w:cs="Consolas"/>
          <w:sz w:val="18"/>
          <w:szCs w:val="18"/>
        </w:rPr>
        <w:br w:type="textWrapping"/>
      </w:r>
      <w:r>
        <w:rPr>
          <w:rFonts w:ascii="Consolas" w:hAnsi="Consolas" w:cs="Consolas"/>
          <w:sz w:val="18"/>
          <w:szCs w:val="18"/>
        </w:rPr>
        <w:t># Por estación, ajustar bfastmonitor con history 2013-2019 / monitor 2020-2025</w:t>
      </w:r>
      <w:r>
        <w:rPr>
          <w:rFonts w:ascii="Consolas" w:hAnsi="Consolas" w:cs="Consolas"/>
          <w:sz w:val="18"/>
          <w:szCs w:val="18"/>
        </w:rPr>
        <w:br w:type="textWrapping"/>
      </w:r>
      <w:r>
        <w:rPr>
          <w:rFonts w:ascii="Consolas" w:hAnsi="Consolas" w:cs="Consolas"/>
          <w:sz w:val="18"/>
          <w:szCs w:val="18"/>
        </w:rPr>
        <w:t>resultados &lt;- lapply(unique(serie$estación), function(est) {</w:t>
      </w:r>
      <w:r>
        <w:rPr>
          <w:rFonts w:ascii="Consolas" w:hAnsi="Consolas" w:cs="Consolas"/>
          <w:sz w:val="18"/>
          <w:szCs w:val="18"/>
        </w:rPr>
        <w:br w:type="textWrapping"/>
      </w:r>
      <w:r>
        <w:rPr>
          <w:rFonts w:ascii="Consolas" w:hAnsi="Consolas" w:cs="Consolas"/>
          <w:sz w:val="18"/>
          <w:szCs w:val="18"/>
        </w:rPr>
        <w:t xml:space="preserve">  ts_est &lt;- ts(subset(serie, estación == est)$ndvi,</w:t>
      </w:r>
      <w:r>
        <w:rPr>
          <w:rFonts w:ascii="Consolas" w:hAnsi="Consolas" w:cs="Consolas"/>
          <w:sz w:val="18"/>
          <w:szCs w:val="18"/>
        </w:rPr>
        <w:br w:type="textWrapping"/>
      </w:r>
      <w:r>
        <w:rPr>
          <w:rFonts w:ascii="Consolas" w:hAnsi="Consolas" w:cs="Consolas"/>
          <w:sz w:val="18"/>
          <w:szCs w:val="18"/>
        </w:rPr>
        <w:t xml:space="preserve">                start = c(2013, 1), frequency = 12)</w:t>
      </w:r>
      <w:r>
        <w:rPr>
          <w:rFonts w:ascii="Consolas" w:hAnsi="Consolas" w:cs="Consolas"/>
          <w:sz w:val="18"/>
          <w:szCs w:val="18"/>
        </w:rPr>
        <w:br w:type="textWrapping"/>
      </w:r>
      <w:r>
        <w:rPr>
          <w:rFonts w:ascii="Consolas" w:hAnsi="Consolas" w:cs="Consolas"/>
          <w:sz w:val="18"/>
          <w:szCs w:val="18"/>
        </w:rPr>
        <w:t xml:space="preserve">  mon &lt;- bfastmonitor(ts_est,</w:t>
      </w:r>
      <w:r>
        <w:rPr>
          <w:rFonts w:ascii="Consolas" w:hAnsi="Consolas" w:cs="Consolas"/>
          <w:sz w:val="18"/>
          <w:szCs w:val="18"/>
        </w:rPr>
        <w:br w:type="textWrapping"/>
      </w:r>
      <w:r>
        <w:rPr>
          <w:rFonts w:ascii="Consolas" w:hAnsi="Consolas" w:cs="Consolas"/>
          <w:sz w:val="18"/>
          <w:szCs w:val="18"/>
        </w:rPr>
        <w:t xml:space="preserve">                      start   = c(2020, 1),</w:t>
      </w:r>
      <w:r>
        <w:rPr>
          <w:rFonts w:ascii="Consolas" w:hAnsi="Consolas" w:cs="Consolas"/>
          <w:sz w:val="18"/>
          <w:szCs w:val="18"/>
        </w:rPr>
        <w:br w:type="textWrapping"/>
      </w:r>
      <w:r>
        <w:rPr>
          <w:rFonts w:ascii="Consolas" w:hAnsi="Consolas" w:cs="Consolas"/>
          <w:sz w:val="18"/>
          <w:szCs w:val="18"/>
        </w:rPr>
        <w:t xml:space="preserve">                      formula = response ~ harmon,</w:t>
      </w:r>
      <w:r>
        <w:rPr>
          <w:rFonts w:ascii="Consolas" w:hAnsi="Consolas" w:cs="Consolas"/>
          <w:sz w:val="18"/>
          <w:szCs w:val="18"/>
        </w:rPr>
        <w:br w:type="textWrapping"/>
      </w:r>
      <w:r>
        <w:rPr>
          <w:rFonts w:ascii="Consolas" w:hAnsi="Consolas" w:cs="Consolas"/>
          <w:sz w:val="18"/>
          <w:szCs w:val="18"/>
        </w:rPr>
        <w:t xml:space="preserve">                      order   = 3,</w:t>
      </w:r>
      <w:r>
        <w:rPr>
          <w:rFonts w:ascii="Consolas" w:hAnsi="Consolas" w:cs="Consolas"/>
          <w:sz w:val="18"/>
          <w:szCs w:val="18"/>
        </w:rPr>
        <w:br w:type="textWrapping"/>
      </w:r>
      <w:r>
        <w:rPr>
          <w:rFonts w:ascii="Consolas" w:hAnsi="Consolas" w:cs="Consolas"/>
          <w:sz w:val="18"/>
          <w:szCs w:val="18"/>
        </w:rPr>
        <w:t xml:space="preserve">                      level   = 0.05)</w:t>
      </w:r>
      <w:r>
        <w:rPr>
          <w:rFonts w:ascii="Consolas" w:hAnsi="Consolas" w:cs="Consolas"/>
          <w:sz w:val="18"/>
          <w:szCs w:val="18"/>
        </w:rPr>
        <w:br w:type="textWrapping"/>
      </w:r>
      <w:r>
        <w:rPr>
          <w:rFonts w:ascii="Consolas" w:hAnsi="Consolas" w:cs="Consolas"/>
          <w:sz w:val="18"/>
          <w:szCs w:val="18"/>
        </w:rPr>
        <w:t xml:space="preserve">  data.frame(estación = est,</w:t>
      </w:r>
      <w:r>
        <w:rPr>
          <w:rFonts w:ascii="Consolas" w:hAnsi="Consolas" w:cs="Consolas"/>
          <w:sz w:val="18"/>
          <w:szCs w:val="18"/>
        </w:rPr>
        <w:br w:type="textWrapping"/>
      </w:r>
      <w:r>
        <w:rPr>
          <w:rFonts w:ascii="Consolas" w:hAnsi="Consolas" w:cs="Consolas"/>
          <w:sz w:val="18"/>
          <w:szCs w:val="18"/>
        </w:rPr>
        <w:t xml:space="preserve">             breakpoint = as.character(time(mon$breakpoint)),</w:t>
      </w:r>
      <w:r>
        <w:rPr>
          <w:rFonts w:ascii="Consolas" w:hAnsi="Consolas" w:cs="Consolas"/>
          <w:sz w:val="18"/>
          <w:szCs w:val="18"/>
        </w:rPr>
        <w:br w:type="textWrapping"/>
      </w:r>
      <w:r>
        <w:rPr>
          <w:rFonts w:ascii="Consolas" w:hAnsi="Consolas" w:cs="Consolas"/>
          <w:sz w:val="18"/>
          <w:szCs w:val="18"/>
        </w:rPr>
        <w:t xml:space="preserve">             magnitud   = mon$magnitude)</w:t>
      </w:r>
      <w:r>
        <w:rPr>
          <w:rFonts w:ascii="Consolas" w:hAnsi="Consolas" w:cs="Consolas"/>
          <w:sz w:val="18"/>
          <w:szCs w:val="18"/>
        </w:rPr>
        <w:br w:type="textWrapping"/>
      </w:r>
      <w:r>
        <w:rPr>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cs="Consolas"/>
          <w:sz w:val="18"/>
          <w:szCs w:val="18"/>
        </w:rPr>
        <w:t>write.csv(do.call(rbind, resultados),</w:t>
      </w:r>
      <w:r>
        <w:rPr>
          <w:rFonts w:ascii="Consolas" w:hAnsi="Consolas" w:cs="Consolas"/>
          <w:sz w:val="18"/>
          <w:szCs w:val="18"/>
        </w:rPr>
        <w:br w:type="textWrapping"/>
      </w:r>
      <w:r>
        <w:rPr>
          <w:rFonts w:ascii="Consolas" w:hAnsi="Consolas" w:cs="Consolas"/>
          <w:sz w:val="18"/>
          <w:szCs w:val="18"/>
        </w:rPr>
        <w:t xml:space="preserve">          "outputs/tables/bfastmonitor_estaciones.csv", row.names = FALSE)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 w:val="44274329"/>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qFormat/>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qFormat/>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qFormat/>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qFormat/>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qFormat/>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qFormat/>
    <w:uiPriority w:val="0"/>
    <w:rPr>
      <w:color w:val="AD0000"/>
      <w:shd w:val="clear" w:fill="F1F3F5"/>
    </w:rPr>
  </w:style>
  <w:style w:type="character" w:customStyle="1" w:styleId="64">
    <w:name w:val="AttributeTok"/>
    <w:basedOn w:val="36"/>
    <w:qFormat/>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qFormat/>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qFormat/>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13</Pages>
  <Words>4167</Words>
  <Characters>25495</Characters>
  <Lines>12</Lines>
  <Paragraphs>8</Paragraphs>
  <TotalTime>14</TotalTime>
  <ScaleCrop>false</ScaleCrop>
  <LinksUpToDate>false</LinksUpToDate>
  <CharactersWithSpaces>29558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 quintero</cp:lastModifiedBy>
  <dcterms:modified xsi:type="dcterms:W3CDTF">2026-06-05T00:44:50Z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