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E81F58" w14:textId="77777777" w:rsidR="00340FC0" w:rsidRDefault="00000000">
      <w:pPr>
        <w:spacing w:after="80"/>
        <w:ind w:left="4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Министерство науки и высшего образования Российской Федерации</w:t>
      </w:r>
    </w:p>
    <w:p w14:paraId="3D074401" w14:textId="77777777" w:rsidR="00340FC0" w:rsidRDefault="00000000">
      <w:pPr>
        <w:spacing w:after="80"/>
        <w:ind w:left="420"/>
        <w:jc w:val="center"/>
        <w:rPr>
          <w:rFonts w:ascii="Times New Roman" w:eastAsia="Times New Roman" w:hAnsi="Times New Roman" w:cs="Times New Roman"/>
          <w:b/>
          <w:sz w:val="14"/>
          <w:szCs w:val="14"/>
        </w:rPr>
      </w:pPr>
      <w:r>
        <w:rPr>
          <w:rFonts w:ascii="Times New Roman" w:eastAsia="Times New Roman" w:hAnsi="Times New Roman" w:cs="Times New Roman"/>
          <w:b/>
          <w:sz w:val="14"/>
          <w:szCs w:val="14"/>
        </w:rPr>
        <w:t>ФЕДЕРАЛЬНОЕ ГОСУДАРСТВЕННОЕ АВТОНОМНОЕ ОБРАЗОВАТЕЛЬНОЕ УЧРЕЖДЕНИЕ ВЫСШЕГО ОБРАЗОВАНИЯ</w:t>
      </w:r>
    </w:p>
    <w:p w14:paraId="5AC8B211" w14:textId="77777777" w:rsidR="00340FC0" w:rsidRDefault="00000000">
      <w:pPr>
        <w:spacing w:after="80"/>
        <w:ind w:left="5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«НАЦИОНАЛЬНЫЙ ИССЛЕДОВАТЕЛЬСКИЙ УНИВЕРСИТЕТ ИТМО»</w:t>
      </w:r>
    </w:p>
    <w:p w14:paraId="60641449" w14:textId="77777777" w:rsidR="00340FC0" w:rsidRDefault="00000000">
      <w:pPr>
        <w:spacing w:after="80"/>
        <w:ind w:left="5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(Университет ИТМО)</w:t>
      </w:r>
    </w:p>
    <w:p w14:paraId="7A6B13C0" w14:textId="77777777" w:rsidR="00340FC0" w:rsidRDefault="00340FC0">
      <w:pPr>
        <w:rPr>
          <w:rFonts w:ascii="Times New Roman" w:eastAsia="Times New Roman" w:hAnsi="Times New Roman" w:cs="Times New Roman"/>
          <w:sz w:val="25"/>
          <w:szCs w:val="25"/>
        </w:rPr>
      </w:pPr>
    </w:p>
    <w:p w14:paraId="78E1A7C7" w14:textId="77777777" w:rsidR="00340FC0" w:rsidRPr="00B012E0" w:rsidRDefault="00000000">
      <w:pPr>
        <w:ind w:left="160"/>
        <w:rPr>
          <w:rFonts w:ascii="Times New Roman" w:eastAsia="Times New Roman" w:hAnsi="Times New Roman" w:cs="Times New Roman"/>
          <w:b/>
          <w:sz w:val="24"/>
          <w:szCs w:val="24"/>
          <w:lang w:val="ru-RU"/>
        </w:rPr>
      </w:pPr>
      <w:r>
        <w:rPr>
          <w:rFonts w:ascii="Times New Roman" w:eastAsia="Times New Roman" w:hAnsi="Times New Roman" w:cs="Times New Roman"/>
          <w:sz w:val="24"/>
          <w:szCs w:val="24"/>
        </w:rPr>
        <w:t>Факультет</w:t>
      </w:r>
      <w:r>
        <w:rPr>
          <w:rFonts w:ascii="Times New Roman" w:eastAsia="Times New Roman" w:hAnsi="Times New Roman" w:cs="Times New Roman"/>
          <w:sz w:val="24"/>
          <w:szCs w:val="24"/>
        </w:rPr>
        <w:tab/>
      </w:r>
      <w:r w:rsidR="00B012E0">
        <w:rPr>
          <w:rFonts w:ascii="Times New Roman" w:eastAsia="Times New Roman" w:hAnsi="Times New Roman" w:cs="Times New Roman"/>
          <w:b/>
          <w:sz w:val="24"/>
          <w:szCs w:val="24"/>
          <w:lang w:val="ru-RU"/>
        </w:rPr>
        <w:t>Прикладной информатики</w:t>
      </w:r>
    </w:p>
    <w:p w14:paraId="03EE873D" w14:textId="77777777" w:rsidR="00340FC0" w:rsidRDefault="00340FC0">
      <w:pPr>
        <w:rPr>
          <w:rFonts w:ascii="Times New Roman" w:eastAsia="Times New Roman" w:hAnsi="Times New Roman" w:cs="Times New Roman"/>
          <w:sz w:val="24"/>
          <w:szCs w:val="24"/>
        </w:rPr>
      </w:pPr>
    </w:p>
    <w:p w14:paraId="70C6F212" w14:textId="7182115B" w:rsidR="00340FC0" w:rsidRPr="00731141" w:rsidRDefault="00000000">
      <w:pPr>
        <w:ind w:left="160"/>
        <w:rPr>
          <w:rFonts w:ascii="Times New Roman" w:eastAsia="Times New Roman" w:hAnsi="Times New Roman" w:cs="Times New Roman"/>
          <w:b/>
          <w:sz w:val="24"/>
          <w:szCs w:val="24"/>
          <w:lang w:val="ru-RU"/>
        </w:rPr>
      </w:pPr>
      <w:r>
        <w:rPr>
          <w:rFonts w:ascii="Times New Roman" w:eastAsia="Times New Roman" w:hAnsi="Times New Roman" w:cs="Times New Roman"/>
          <w:sz w:val="24"/>
          <w:szCs w:val="24"/>
        </w:rPr>
        <w:t xml:space="preserve">Образовательная программа </w:t>
      </w:r>
      <w:r w:rsidR="00731141" w:rsidRPr="00731141">
        <w:rPr>
          <w:rFonts w:ascii="Times New Roman" w:hAnsi="Times New Roman" w:cs="Times New Roman"/>
          <w:b/>
          <w:bCs/>
          <w:sz w:val="24"/>
          <w:szCs w:val="24"/>
        </w:rPr>
        <w:t>MLOps:</w:t>
      </w:r>
      <w:r w:rsidR="00731141">
        <w:t xml:space="preserve"> </w:t>
      </w:r>
      <w:r w:rsidR="00731141">
        <w:rPr>
          <w:rFonts w:ascii="Times New Roman" w:hAnsi="Times New Roman" w:cs="Times New Roman"/>
          <w:b/>
          <w:bCs/>
          <w:sz w:val="24"/>
          <w:szCs w:val="24"/>
          <w:lang w:val="ru-RU"/>
        </w:rPr>
        <w:t>У</w:t>
      </w:r>
      <w:r w:rsidR="00731141" w:rsidRPr="00731141">
        <w:rPr>
          <w:rFonts w:ascii="Times New Roman" w:hAnsi="Times New Roman" w:cs="Times New Roman"/>
          <w:b/>
          <w:bCs/>
          <w:sz w:val="24"/>
          <w:szCs w:val="24"/>
        </w:rPr>
        <w:t>правление системами ИИ</w:t>
      </w:r>
    </w:p>
    <w:p w14:paraId="1B417E40" w14:textId="77777777" w:rsidR="00340FC0" w:rsidRDefault="00340FC0">
      <w:pPr>
        <w:rPr>
          <w:rFonts w:ascii="Times New Roman" w:eastAsia="Times New Roman" w:hAnsi="Times New Roman" w:cs="Times New Roman"/>
          <w:sz w:val="24"/>
          <w:szCs w:val="24"/>
        </w:rPr>
      </w:pPr>
    </w:p>
    <w:p w14:paraId="3A950B55" w14:textId="17A9F660" w:rsidR="00340FC0" w:rsidRPr="008A263B" w:rsidRDefault="00000000">
      <w:pPr>
        <w:ind w:left="160"/>
        <w:rPr>
          <w:rFonts w:ascii="Times New Roman" w:eastAsia="Times New Roman" w:hAnsi="Times New Roman" w:cs="Times New Roman"/>
          <w:b/>
          <w:bCs/>
          <w:sz w:val="24"/>
          <w:szCs w:val="24"/>
          <w:lang w:val="ru-RU"/>
        </w:rPr>
      </w:pPr>
      <w:r>
        <w:rPr>
          <w:rFonts w:ascii="Times New Roman" w:eastAsia="Times New Roman" w:hAnsi="Times New Roman" w:cs="Times New Roman"/>
          <w:sz w:val="24"/>
          <w:szCs w:val="24"/>
        </w:rPr>
        <w:t xml:space="preserve">Направление подготовки(специальность) </w:t>
      </w:r>
      <w:r w:rsidR="008A263B" w:rsidRPr="008A263B">
        <w:rPr>
          <w:rFonts w:ascii="Times New Roman" w:eastAsia="Times New Roman" w:hAnsi="Times New Roman" w:cs="Times New Roman"/>
          <w:b/>
          <w:bCs/>
          <w:sz w:val="24"/>
          <w:szCs w:val="24"/>
          <w:lang w:val="ru-RU"/>
        </w:rPr>
        <w:t>ТОП-ИТ-ПРО</w:t>
      </w:r>
    </w:p>
    <w:p w14:paraId="02E08A8F" w14:textId="77777777" w:rsidR="00340FC0" w:rsidRDefault="00340FC0">
      <w:pPr>
        <w:rPr>
          <w:rFonts w:ascii="Times New Roman" w:eastAsia="Times New Roman" w:hAnsi="Times New Roman" w:cs="Times New Roman"/>
          <w:sz w:val="20"/>
          <w:szCs w:val="20"/>
        </w:rPr>
      </w:pPr>
    </w:p>
    <w:p w14:paraId="7B3038C8" w14:textId="77777777" w:rsidR="00340FC0" w:rsidRDefault="00340FC0">
      <w:pPr>
        <w:rPr>
          <w:rFonts w:ascii="Times New Roman" w:eastAsia="Times New Roman" w:hAnsi="Times New Roman" w:cs="Times New Roman"/>
          <w:sz w:val="20"/>
          <w:szCs w:val="20"/>
        </w:rPr>
      </w:pPr>
    </w:p>
    <w:p w14:paraId="03FF50A4" w14:textId="77777777" w:rsidR="00340FC0" w:rsidRDefault="00340FC0">
      <w:pPr>
        <w:rPr>
          <w:rFonts w:ascii="Times New Roman" w:eastAsia="Times New Roman" w:hAnsi="Times New Roman" w:cs="Times New Roman"/>
          <w:sz w:val="20"/>
          <w:szCs w:val="20"/>
        </w:rPr>
      </w:pPr>
    </w:p>
    <w:p w14:paraId="74C550E8" w14:textId="77777777" w:rsidR="00340FC0" w:rsidRDefault="00340FC0">
      <w:pPr>
        <w:rPr>
          <w:rFonts w:ascii="Times New Roman" w:eastAsia="Times New Roman" w:hAnsi="Times New Roman" w:cs="Times New Roman"/>
          <w:sz w:val="20"/>
          <w:szCs w:val="20"/>
        </w:rPr>
      </w:pPr>
    </w:p>
    <w:p w14:paraId="50BDD05D" w14:textId="77777777" w:rsidR="00340FC0" w:rsidRDefault="00340FC0">
      <w:pPr>
        <w:rPr>
          <w:rFonts w:ascii="Times New Roman" w:eastAsia="Times New Roman" w:hAnsi="Times New Roman" w:cs="Times New Roman"/>
          <w:sz w:val="20"/>
          <w:szCs w:val="20"/>
        </w:rPr>
      </w:pPr>
    </w:p>
    <w:p w14:paraId="1CEF51D6" w14:textId="77777777" w:rsidR="00340FC0" w:rsidRDefault="00340FC0">
      <w:pPr>
        <w:rPr>
          <w:rFonts w:ascii="Times New Roman" w:eastAsia="Times New Roman" w:hAnsi="Times New Roman" w:cs="Times New Roman"/>
          <w:sz w:val="23"/>
          <w:szCs w:val="23"/>
        </w:rPr>
      </w:pPr>
    </w:p>
    <w:p w14:paraId="24232E40" w14:textId="77777777" w:rsidR="00340FC0" w:rsidRPr="00B012E0" w:rsidRDefault="00000000">
      <w:pPr>
        <w:ind w:left="420"/>
        <w:jc w:val="center"/>
        <w:rPr>
          <w:rFonts w:ascii="Times New Roman" w:eastAsia="Times New Roman" w:hAnsi="Times New Roman" w:cs="Times New Roman"/>
          <w:b/>
          <w:sz w:val="32"/>
          <w:szCs w:val="32"/>
          <w:lang w:val="ru-RU"/>
        </w:rPr>
      </w:pPr>
      <w:r>
        <w:rPr>
          <w:rFonts w:ascii="Times New Roman" w:eastAsia="Times New Roman" w:hAnsi="Times New Roman" w:cs="Times New Roman"/>
          <w:b/>
          <w:sz w:val="32"/>
          <w:szCs w:val="32"/>
        </w:rPr>
        <w:t>ЛАБОРАТОРНАЯ РАБОТА № 2</w:t>
      </w:r>
    </w:p>
    <w:p w14:paraId="74B206DE" w14:textId="77777777" w:rsidR="00340FC0" w:rsidRDefault="00340FC0">
      <w:pPr>
        <w:rPr>
          <w:rFonts w:ascii="Times New Roman" w:eastAsia="Times New Roman" w:hAnsi="Times New Roman" w:cs="Times New Roman"/>
          <w:sz w:val="26"/>
          <w:szCs w:val="26"/>
        </w:rPr>
      </w:pPr>
    </w:p>
    <w:p w14:paraId="6CBE66A3" w14:textId="77777777" w:rsidR="00340FC0" w:rsidRDefault="00000000">
      <w:pPr>
        <w:ind w:left="150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 дисциплине «</w:t>
      </w:r>
      <w:r w:rsidR="00B012E0">
        <w:rPr>
          <w:rFonts w:ascii="Times New Roman" w:eastAsia="Times New Roman" w:hAnsi="Times New Roman" w:cs="Times New Roman"/>
          <w:b/>
          <w:sz w:val="24"/>
          <w:szCs w:val="24"/>
          <w:lang w:val="ru-RU"/>
        </w:rPr>
        <w:t>Основы программирования</w:t>
      </w:r>
      <w:r>
        <w:rPr>
          <w:rFonts w:ascii="Times New Roman" w:eastAsia="Times New Roman" w:hAnsi="Times New Roman" w:cs="Times New Roman"/>
          <w:b/>
          <w:sz w:val="24"/>
          <w:szCs w:val="24"/>
        </w:rPr>
        <w:t>»</w:t>
      </w:r>
    </w:p>
    <w:p w14:paraId="5F745BF2" w14:textId="77777777" w:rsidR="00340FC0" w:rsidRDefault="00340FC0">
      <w:pPr>
        <w:rPr>
          <w:rFonts w:ascii="Times New Roman" w:eastAsia="Times New Roman" w:hAnsi="Times New Roman" w:cs="Times New Roman"/>
          <w:sz w:val="21"/>
          <w:szCs w:val="21"/>
        </w:rPr>
      </w:pPr>
    </w:p>
    <w:p w14:paraId="0DF83FF0" w14:textId="77777777" w:rsidR="00340FC0" w:rsidRDefault="00000000">
      <w:pPr>
        <w:ind w:firstLine="72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Тема: Управление объектами и памятью в Python</w:t>
      </w:r>
    </w:p>
    <w:p w14:paraId="07B998AE" w14:textId="77777777" w:rsidR="00340FC0" w:rsidRDefault="00340FC0">
      <w:pPr>
        <w:rPr>
          <w:rFonts w:ascii="Times New Roman" w:eastAsia="Times New Roman" w:hAnsi="Times New Roman" w:cs="Times New Roman"/>
          <w:sz w:val="23"/>
          <w:szCs w:val="23"/>
        </w:rPr>
      </w:pPr>
    </w:p>
    <w:p w14:paraId="7623116A" w14:textId="77777777" w:rsidR="00340FC0" w:rsidRDefault="00340FC0">
      <w:pPr>
        <w:rPr>
          <w:rFonts w:ascii="Times New Roman" w:eastAsia="Times New Roman" w:hAnsi="Times New Roman" w:cs="Times New Roman"/>
          <w:sz w:val="23"/>
          <w:szCs w:val="23"/>
        </w:rPr>
      </w:pPr>
    </w:p>
    <w:p w14:paraId="3A601747" w14:textId="77777777" w:rsidR="00340FC0" w:rsidRDefault="00340FC0">
      <w:pPr>
        <w:rPr>
          <w:rFonts w:ascii="Times New Roman" w:eastAsia="Times New Roman" w:hAnsi="Times New Roman" w:cs="Times New Roman"/>
          <w:sz w:val="23"/>
          <w:szCs w:val="23"/>
        </w:rPr>
      </w:pPr>
    </w:p>
    <w:p w14:paraId="1369DDBB" w14:textId="77777777" w:rsidR="00340FC0" w:rsidRDefault="00340FC0">
      <w:pPr>
        <w:rPr>
          <w:rFonts w:ascii="Times New Roman" w:eastAsia="Times New Roman" w:hAnsi="Times New Roman" w:cs="Times New Roman"/>
          <w:sz w:val="23"/>
          <w:szCs w:val="23"/>
        </w:rPr>
      </w:pPr>
    </w:p>
    <w:p w14:paraId="5F6C07BA" w14:textId="77777777" w:rsidR="00340FC0" w:rsidRDefault="00340FC0">
      <w:pPr>
        <w:rPr>
          <w:rFonts w:ascii="Times New Roman" w:eastAsia="Times New Roman" w:hAnsi="Times New Roman" w:cs="Times New Roman"/>
        </w:rPr>
      </w:pPr>
    </w:p>
    <w:p w14:paraId="4E715EA2" w14:textId="77777777" w:rsidR="00340FC0" w:rsidRDefault="00000000">
      <w:pPr>
        <w:ind w:left="2820"/>
        <w:rPr>
          <w:rFonts w:ascii="Times New Roman" w:eastAsia="Times New Roman" w:hAnsi="Times New Roman" w:cs="Times New Roman"/>
          <w:sz w:val="24"/>
          <w:szCs w:val="24"/>
        </w:rPr>
      </w:pPr>
      <w:r>
        <w:rPr>
          <w:rFonts w:ascii="Times New Roman" w:eastAsia="Times New Roman" w:hAnsi="Times New Roman" w:cs="Times New Roman"/>
          <w:b/>
          <w:sz w:val="24"/>
          <w:szCs w:val="24"/>
        </w:rPr>
        <w:t>Выполнил</w:t>
      </w:r>
      <w:r>
        <w:rPr>
          <w:rFonts w:ascii="Times New Roman" w:eastAsia="Times New Roman" w:hAnsi="Times New Roman" w:cs="Times New Roman"/>
          <w:b/>
          <w:sz w:val="24"/>
          <w:szCs w:val="24"/>
        </w:rPr>
        <w:tab/>
      </w:r>
    </w:p>
    <w:p w14:paraId="6E48548D" w14:textId="77777777" w:rsidR="00340FC0" w:rsidRDefault="00000000">
      <w:pPr>
        <w:ind w:left="2820"/>
        <w:rPr>
          <w:rFonts w:ascii="Times New Roman" w:eastAsia="Times New Roman" w:hAnsi="Times New Roman" w:cs="Times New Roman"/>
          <w:sz w:val="24"/>
          <w:szCs w:val="24"/>
        </w:rPr>
      </w:pPr>
      <w:r>
        <w:rPr>
          <w:rFonts w:ascii="Times New Roman" w:eastAsia="Times New Roman" w:hAnsi="Times New Roman" w:cs="Times New Roman"/>
          <w:b/>
          <w:sz w:val="24"/>
          <w:szCs w:val="24"/>
        </w:rPr>
        <w:t>Проверил</w:t>
      </w:r>
      <w:r>
        <w:rPr>
          <w:rFonts w:ascii="Times New Roman" w:eastAsia="Times New Roman" w:hAnsi="Times New Roman" w:cs="Times New Roman"/>
          <w:b/>
          <w:sz w:val="24"/>
          <w:szCs w:val="24"/>
        </w:rPr>
        <w:tab/>
      </w:r>
    </w:p>
    <w:p w14:paraId="67E08E0C" w14:textId="77777777" w:rsidR="00340FC0" w:rsidRDefault="00000000">
      <w:pPr>
        <w:ind w:left="2820"/>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Дата</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p>
    <w:p w14:paraId="2CB640B2" w14:textId="77777777" w:rsidR="00340FC0" w:rsidRDefault="00340FC0">
      <w:pPr>
        <w:rPr>
          <w:rFonts w:ascii="Times New Roman" w:eastAsia="Times New Roman" w:hAnsi="Times New Roman" w:cs="Times New Roman"/>
          <w:sz w:val="24"/>
          <w:szCs w:val="24"/>
        </w:rPr>
      </w:pPr>
    </w:p>
    <w:p w14:paraId="66DCBA70" w14:textId="77777777" w:rsidR="00340FC0" w:rsidRDefault="00340FC0">
      <w:pPr>
        <w:rPr>
          <w:rFonts w:ascii="Times New Roman" w:eastAsia="Times New Roman" w:hAnsi="Times New Roman" w:cs="Times New Roman"/>
          <w:sz w:val="24"/>
          <w:szCs w:val="24"/>
        </w:rPr>
      </w:pPr>
    </w:p>
    <w:p w14:paraId="3CE9495B" w14:textId="77777777" w:rsidR="00340FC0" w:rsidRDefault="00340FC0">
      <w:pPr>
        <w:rPr>
          <w:rFonts w:ascii="Times New Roman" w:eastAsia="Times New Roman" w:hAnsi="Times New Roman" w:cs="Times New Roman"/>
          <w:sz w:val="24"/>
          <w:szCs w:val="24"/>
        </w:rPr>
      </w:pPr>
    </w:p>
    <w:p w14:paraId="5CB00CC3" w14:textId="77777777" w:rsidR="00340FC0" w:rsidRDefault="00340FC0">
      <w:pPr>
        <w:rPr>
          <w:rFonts w:ascii="Times New Roman" w:eastAsia="Times New Roman" w:hAnsi="Times New Roman" w:cs="Times New Roman"/>
          <w:sz w:val="24"/>
          <w:szCs w:val="24"/>
        </w:rPr>
      </w:pPr>
    </w:p>
    <w:p w14:paraId="68E67379" w14:textId="77777777" w:rsidR="00340FC0" w:rsidRDefault="00340FC0">
      <w:pPr>
        <w:rPr>
          <w:rFonts w:ascii="Times New Roman" w:eastAsia="Times New Roman" w:hAnsi="Times New Roman" w:cs="Times New Roman"/>
          <w:sz w:val="24"/>
          <w:szCs w:val="24"/>
        </w:rPr>
      </w:pPr>
    </w:p>
    <w:p w14:paraId="6BE8D29B" w14:textId="77777777" w:rsidR="00340FC0" w:rsidRDefault="00340FC0">
      <w:pPr>
        <w:rPr>
          <w:rFonts w:ascii="Times New Roman" w:eastAsia="Times New Roman" w:hAnsi="Times New Roman" w:cs="Times New Roman"/>
          <w:sz w:val="24"/>
          <w:szCs w:val="24"/>
        </w:rPr>
      </w:pPr>
    </w:p>
    <w:p w14:paraId="5DE4627E" w14:textId="77777777" w:rsidR="00340FC0" w:rsidRDefault="00340FC0">
      <w:pPr>
        <w:rPr>
          <w:rFonts w:ascii="Times New Roman" w:eastAsia="Times New Roman" w:hAnsi="Times New Roman" w:cs="Times New Roman"/>
          <w:sz w:val="24"/>
          <w:szCs w:val="24"/>
        </w:rPr>
      </w:pPr>
    </w:p>
    <w:p w14:paraId="1DA3620E" w14:textId="77777777" w:rsidR="00340FC0" w:rsidRDefault="00340FC0">
      <w:pPr>
        <w:rPr>
          <w:rFonts w:ascii="Times New Roman" w:eastAsia="Times New Roman" w:hAnsi="Times New Roman" w:cs="Times New Roman"/>
          <w:sz w:val="24"/>
          <w:szCs w:val="24"/>
        </w:rPr>
      </w:pPr>
    </w:p>
    <w:p w14:paraId="1FF5643E" w14:textId="77777777" w:rsidR="00340FC0" w:rsidRDefault="00340FC0">
      <w:pPr>
        <w:rPr>
          <w:rFonts w:ascii="Times New Roman" w:eastAsia="Times New Roman" w:hAnsi="Times New Roman" w:cs="Times New Roman"/>
          <w:sz w:val="24"/>
          <w:szCs w:val="24"/>
        </w:rPr>
      </w:pPr>
    </w:p>
    <w:p w14:paraId="241357FF" w14:textId="77777777" w:rsidR="00340FC0" w:rsidRDefault="00340FC0">
      <w:pPr>
        <w:rPr>
          <w:rFonts w:ascii="Times New Roman" w:eastAsia="Times New Roman" w:hAnsi="Times New Roman" w:cs="Times New Roman"/>
          <w:sz w:val="24"/>
          <w:szCs w:val="24"/>
        </w:rPr>
      </w:pPr>
    </w:p>
    <w:p w14:paraId="15239154" w14:textId="77777777" w:rsidR="00340FC0" w:rsidRDefault="00340FC0">
      <w:pPr>
        <w:rPr>
          <w:rFonts w:ascii="Times New Roman" w:eastAsia="Times New Roman" w:hAnsi="Times New Roman" w:cs="Times New Roman"/>
          <w:b/>
          <w:sz w:val="24"/>
          <w:szCs w:val="24"/>
        </w:rPr>
      </w:pPr>
    </w:p>
    <w:p w14:paraId="108B0621" w14:textId="77777777" w:rsidR="00340FC0" w:rsidRPr="00B012E0" w:rsidRDefault="00000000">
      <w:pPr>
        <w:jc w:val="center"/>
        <w:rPr>
          <w:rFonts w:ascii="Times New Roman" w:eastAsia="Times New Roman" w:hAnsi="Times New Roman" w:cs="Times New Roman"/>
          <w:b/>
          <w:sz w:val="24"/>
          <w:szCs w:val="24"/>
          <w:lang w:val="ru-RU"/>
        </w:rPr>
      </w:pPr>
      <w:r>
        <w:rPr>
          <w:rFonts w:ascii="Times New Roman" w:eastAsia="Times New Roman" w:hAnsi="Times New Roman" w:cs="Times New Roman"/>
          <w:b/>
          <w:sz w:val="24"/>
          <w:szCs w:val="24"/>
        </w:rPr>
        <w:t>Санкт-Петербург 202</w:t>
      </w:r>
      <w:r w:rsidR="00B012E0">
        <w:rPr>
          <w:rFonts w:ascii="Times New Roman" w:eastAsia="Times New Roman" w:hAnsi="Times New Roman" w:cs="Times New Roman"/>
          <w:b/>
          <w:sz w:val="24"/>
          <w:szCs w:val="24"/>
          <w:lang w:val="ru-RU"/>
        </w:rPr>
        <w:t>6</w:t>
      </w:r>
    </w:p>
    <w:p w14:paraId="4076E5D2" w14:textId="77777777" w:rsidR="00442599" w:rsidRDefault="00000000">
      <w:r>
        <w:br w:type="page"/>
      </w:r>
    </w:p>
    <w:p w14:paraId="2C5B8E38" w14:textId="77777777" w:rsidR="00442599" w:rsidRDefault="00000000">
      <w:pPr>
        <w:keepNext/>
        <w:keepLines/>
        <w:spacing w:before="200" w:after="100" w:line="360" w:lineRule="auto"/>
        <w:jc w:val="center"/>
      </w:pPr>
      <w:r>
        <w:rPr>
          <w:rFonts w:ascii="Times New Roman" w:hAnsi="Times New Roman"/>
          <w:b/>
          <w:sz w:val="32"/>
        </w:rPr>
        <w:lastRenderedPageBreak/>
        <w:t>Цель работы</w:t>
      </w:r>
    </w:p>
    <w:p w14:paraId="4F6BC785" w14:textId="77777777" w:rsidR="00442599" w:rsidRDefault="00000000">
      <w:pPr>
        <w:spacing w:after="80" w:line="360" w:lineRule="auto"/>
        <w:jc w:val="both"/>
      </w:pPr>
      <w:r>
        <w:rPr>
          <w:rFonts w:ascii="Times New Roman" w:hAnsi="Times New Roman"/>
          <w:sz w:val="28"/>
        </w:rPr>
        <w:t>Исследовать связь между именами и объектами, понять различия между присваиванием, поверхностным и глубоким копированием, а также познакомиться с механизмами управления памятью в CPython.</w:t>
      </w:r>
    </w:p>
    <w:p w14:paraId="74D21699" w14:textId="77777777" w:rsidR="00442599" w:rsidRDefault="00000000">
      <w:pPr>
        <w:keepNext/>
        <w:keepLines/>
        <w:spacing w:before="200" w:after="100" w:line="360" w:lineRule="auto"/>
        <w:jc w:val="center"/>
      </w:pPr>
      <w:r>
        <w:rPr>
          <w:rFonts w:ascii="Times New Roman" w:hAnsi="Times New Roman"/>
          <w:b/>
          <w:sz w:val="32"/>
        </w:rPr>
        <w:t>Ход работы</w:t>
      </w:r>
    </w:p>
    <w:p w14:paraId="3AB9F141" w14:textId="77777777" w:rsidR="00442599" w:rsidRDefault="00000000">
      <w:pPr>
        <w:keepNext/>
        <w:keepLines/>
        <w:spacing w:before="200" w:after="100" w:line="360" w:lineRule="auto"/>
      </w:pPr>
      <w:r>
        <w:rPr>
          <w:rFonts w:ascii="Times New Roman" w:hAnsi="Times New Roman"/>
          <w:b/>
          <w:sz w:val="32"/>
        </w:rPr>
        <w:t>Задание 1</w:t>
      </w:r>
    </w:p>
    <w:p w14:paraId="0A692641" w14:textId="77777777" w:rsidR="00442599" w:rsidRDefault="00000000">
      <w:pPr>
        <w:keepNext/>
        <w:keepLines/>
        <w:spacing w:before="200" w:after="100" w:line="360" w:lineRule="auto"/>
      </w:pPr>
      <w:r>
        <w:rPr>
          <w:rFonts w:ascii="Times New Roman" w:hAnsi="Times New Roman"/>
          <w:b/>
          <w:sz w:val="28"/>
        </w:rPr>
        <w:t>Эксперимент A. Неизменяемый объект</w:t>
      </w:r>
    </w:p>
    <w:p w14:paraId="7EED44B5" w14:textId="77777777" w:rsidR="00442599" w:rsidRDefault="00000000">
      <w:pPr>
        <w:spacing w:after="80" w:line="360" w:lineRule="auto"/>
        <w:jc w:val="both"/>
      </w:pPr>
      <w:r>
        <w:rPr>
          <w:rFonts w:ascii="Times New Roman" w:hAnsi="Times New Roman"/>
          <w:sz w:val="28"/>
        </w:rPr>
        <w:t>Ожидаемый результат:</w:t>
      </w:r>
    </w:p>
    <w:p w14:paraId="6F71BD53" w14:textId="77777777" w:rsidR="00442599" w:rsidRDefault="00000000">
      <w:pPr>
        <w:spacing w:after="80" w:line="360" w:lineRule="auto"/>
        <w:jc w:val="both"/>
      </w:pPr>
      <w:r>
        <w:rPr>
          <w:rFonts w:ascii="Times New Roman" w:hAnsi="Times New Roman"/>
          <w:sz w:val="28"/>
        </w:rPr>
        <w:t xml:space="preserve">До изменения </w:t>
      </w:r>
      <w:r>
        <w:rPr>
          <w:rFonts w:ascii="Courier New" w:hAnsi="Courier New"/>
          <w:sz w:val="28"/>
        </w:rPr>
        <w:t>a</w:t>
      </w:r>
      <w:r>
        <w:rPr>
          <w:rFonts w:ascii="Times New Roman" w:hAnsi="Times New Roman"/>
          <w:sz w:val="28"/>
        </w:rPr>
        <w:t xml:space="preserve"> и </w:t>
      </w:r>
      <w:r>
        <w:rPr>
          <w:rFonts w:ascii="Courier New" w:hAnsi="Courier New"/>
          <w:sz w:val="28"/>
        </w:rPr>
        <w:t>b</w:t>
      </w:r>
      <w:r>
        <w:rPr>
          <w:rFonts w:ascii="Times New Roman" w:hAnsi="Times New Roman"/>
          <w:sz w:val="28"/>
        </w:rPr>
        <w:t xml:space="preserve"> равны </w:t>
      </w:r>
      <w:r>
        <w:rPr>
          <w:rFonts w:ascii="Courier New" w:hAnsi="Courier New"/>
          <w:sz w:val="28"/>
        </w:rPr>
        <w:t>10</w:t>
      </w:r>
      <w:r>
        <w:rPr>
          <w:rFonts w:ascii="Times New Roman" w:hAnsi="Times New Roman"/>
          <w:sz w:val="28"/>
        </w:rPr>
        <w:t xml:space="preserve">, их </w:t>
      </w:r>
      <w:r>
        <w:rPr>
          <w:rFonts w:ascii="Courier New" w:hAnsi="Courier New"/>
          <w:sz w:val="28"/>
        </w:rPr>
        <w:t>id</w:t>
      </w:r>
      <w:r>
        <w:rPr>
          <w:rFonts w:ascii="Times New Roman" w:hAnsi="Times New Roman"/>
          <w:sz w:val="28"/>
        </w:rPr>
        <w:t xml:space="preserve"> совпадают. После </w:t>
      </w:r>
      <w:r>
        <w:rPr>
          <w:rFonts w:ascii="Courier New" w:hAnsi="Courier New"/>
          <w:sz w:val="28"/>
        </w:rPr>
        <w:t>a += 1</w:t>
      </w:r>
      <w:r>
        <w:rPr>
          <w:rFonts w:ascii="Times New Roman" w:hAnsi="Times New Roman"/>
          <w:sz w:val="28"/>
        </w:rPr>
        <w:t xml:space="preserve"> переменная </w:t>
      </w:r>
      <w:r>
        <w:rPr>
          <w:rFonts w:ascii="Courier New" w:hAnsi="Courier New"/>
          <w:sz w:val="28"/>
        </w:rPr>
        <w:t>a</w:t>
      </w:r>
      <w:r>
        <w:rPr>
          <w:rFonts w:ascii="Times New Roman" w:hAnsi="Times New Roman"/>
          <w:sz w:val="28"/>
        </w:rPr>
        <w:t xml:space="preserve"> станет </w:t>
      </w:r>
      <w:r>
        <w:rPr>
          <w:rFonts w:ascii="Courier New" w:hAnsi="Courier New"/>
          <w:sz w:val="28"/>
        </w:rPr>
        <w:t>11</w:t>
      </w:r>
      <w:r>
        <w:rPr>
          <w:rFonts w:ascii="Times New Roman" w:hAnsi="Times New Roman"/>
          <w:sz w:val="28"/>
        </w:rPr>
        <w:t xml:space="preserve">, а </w:t>
      </w:r>
      <w:r>
        <w:rPr>
          <w:rFonts w:ascii="Courier New" w:hAnsi="Courier New"/>
          <w:sz w:val="28"/>
        </w:rPr>
        <w:t>b</w:t>
      </w:r>
      <w:r>
        <w:rPr>
          <w:rFonts w:ascii="Times New Roman" w:hAnsi="Times New Roman"/>
          <w:sz w:val="28"/>
        </w:rPr>
        <w:t xml:space="preserve"> не поменяется. </w:t>
      </w:r>
      <w:r>
        <w:rPr>
          <w:rFonts w:ascii="Courier New" w:hAnsi="Courier New"/>
          <w:sz w:val="28"/>
        </w:rPr>
        <w:t>id</w:t>
      </w:r>
      <w:r>
        <w:rPr>
          <w:rFonts w:ascii="Times New Roman" w:hAnsi="Times New Roman"/>
          <w:sz w:val="28"/>
        </w:rPr>
        <w:t xml:space="preserve"> у </w:t>
      </w:r>
      <w:r>
        <w:rPr>
          <w:rFonts w:ascii="Courier New" w:hAnsi="Courier New"/>
          <w:sz w:val="28"/>
        </w:rPr>
        <w:t>a</w:t>
      </w:r>
      <w:r>
        <w:rPr>
          <w:rFonts w:ascii="Times New Roman" w:hAnsi="Times New Roman"/>
          <w:sz w:val="28"/>
        </w:rPr>
        <w:t xml:space="preserve"> поменяется, а у </w:t>
      </w:r>
      <w:r>
        <w:rPr>
          <w:rFonts w:ascii="Courier New" w:hAnsi="Courier New"/>
          <w:sz w:val="28"/>
        </w:rPr>
        <w:t>b</w:t>
      </w:r>
      <w:r>
        <w:rPr>
          <w:rFonts w:ascii="Times New Roman" w:hAnsi="Times New Roman"/>
          <w:sz w:val="28"/>
        </w:rPr>
        <w:t xml:space="preserve"> нет.</w:t>
      </w:r>
    </w:p>
    <w:p w14:paraId="797916CE" w14:textId="77777777" w:rsidR="00442599" w:rsidRDefault="00000000">
      <w:pPr>
        <w:spacing w:after="80" w:line="360" w:lineRule="auto"/>
        <w:jc w:val="both"/>
      </w:pPr>
      <w:r>
        <w:rPr>
          <w:rFonts w:ascii="Times New Roman" w:hAnsi="Times New Roman"/>
          <w:sz w:val="28"/>
        </w:rPr>
        <w:t>Фактический результат:</w:t>
      </w:r>
    </w:p>
    <w:p w14:paraId="356CCE34" w14:textId="77777777" w:rsidR="00442599" w:rsidRDefault="00000000">
      <w:pPr>
        <w:shd w:val="clear" w:color="auto" w:fill="F2F2F2"/>
        <w:spacing w:after="80" w:line="240" w:lineRule="auto"/>
      </w:pPr>
      <w:r>
        <w:rPr>
          <w:rFonts w:ascii="Courier New" w:hAnsi="Courier New"/>
          <w:sz w:val="20"/>
        </w:rPr>
        <w:t>До изменения: a = 10, b = 10</w:t>
      </w:r>
    </w:p>
    <w:p w14:paraId="2A2F73FD" w14:textId="77777777" w:rsidR="00442599" w:rsidRPr="00731141" w:rsidRDefault="00000000">
      <w:pPr>
        <w:shd w:val="clear" w:color="auto" w:fill="F2F2F2"/>
        <w:spacing w:after="80" w:line="240" w:lineRule="auto"/>
        <w:rPr>
          <w:lang w:val="en-US"/>
        </w:rPr>
      </w:pPr>
      <w:r w:rsidRPr="00731141">
        <w:rPr>
          <w:rFonts w:ascii="Courier New" w:hAnsi="Courier New"/>
          <w:sz w:val="20"/>
          <w:lang w:val="en-US"/>
        </w:rPr>
        <w:t>id(a) = 4372851984, id(b) = 4372851984</w:t>
      </w:r>
    </w:p>
    <w:p w14:paraId="7981753E" w14:textId="77777777" w:rsidR="00442599" w:rsidRPr="00731141" w:rsidRDefault="00000000">
      <w:pPr>
        <w:shd w:val="clear" w:color="auto" w:fill="F2F2F2"/>
        <w:spacing w:after="80" w:line="240" w:lineRule="auto"/>
        <w:rPr>
          <w:lang w:val="en-US"/>
        </w:rPr>
      </w:pPr>
      <w:r>
        <w:rPr>
          <w:rFonts w:ascii="Courier New" w:hAnsi="Courier New"/>
          <w:sz w:val="20"/>
        </w:rPr>
        <w:t>После</w:t>
      </w:r>
      <w:r w:rsidRPr="00731141">
        <w:rPr>
          <w:rFonts w:ascii="Courier New" w:hAnsi="Courier New"/>
          <w:sz w:val="20"/>
          <w:lang w:val="en-US"/>
        </w:rPr>
        <w:t xml:space="preserve"> a += 1: a = 11, b = 10</w:t>
      </w:r>
    </w:p>
    <w:p w14:paraId="767BBE89" w14:textId="77777777" w:rsidR="00442599" w:rsidRDefault="00000000">
      <w:pPr>
        <w:shd w:val="clear" w:color="auto" w:fill="F2F2F2"/>
        <w:spacing w:after="80" w:line="240" w:lineRule="auto"/>
      </w:pPr>
      <w:r>
        <w:rPr>
          <w:rFonts w:ascii="Courier New" w:hAnsi="Courier New"/>
          <w:sz w:val="20"/>
        </w:rPr>
        <w:t>id(a) = 4372852016, id(b) = 4372851984</w:t>
      </w:r>
    </w:p>
    <w:p w14:paraId="04498715" w14:textId="77777777" w:rsidR="00442599" w:rsidRDefault="00000000">
      <w:pPr>
        <w:spacing w:after="80" w:line="360" w:lineRule="auto"/>
        <w:jc w:val="both"/>
      </w:pPr>
      <w:r>
        <w:rPr>
          <w:rFonts w:ascii="Times New Roman" w:hAnsi="Times New Roman"/>
          <w:sz w:val="28"/>
        </w:rPr>
        <w:t xml:space="preserve">После операции сложения значение, связанное с именем </w:t>
      </w:r>
      <w:r>
        <w:rPr>
          <w:rFonts w:ascii="Courier New" w:hAnsi="Courier New"/>
          <w:sz w:val="28"/>
        </w:rPr>
        <w:t>b</w:t>
      </w:r>
      <w:r>
        <w:rPr>
          <w:rFonts w:ascii="Times New Roman" w:hAnsi="Times New Roman"/>
          <w:sz w:val="28"/>
        </w:rPr>
        <w:t xml:space="preserve">, не поменялось, потому что </w:t>
      </w:r>
      <w:r>
        <w:rPr>
          <w:rFonts w:ascii="Courier New" w:hAnsi="Courier New"/>
          <w:sz w:val="28"/>
        </w:rPr>
        <w:t>int</w:t>
      </w:r>
      <w:r>
        <w:rPr>
          <w:rFonts w:ascii="Times New Roman" w:hAnsi="Times New Roman"/>
          <w:sz w:val="28"/>
        </w:rPr>
        <w:t xml:space="preserve"> в Python является неизменяемым типом данных. Оператор не меняет объект </w:t>
      </w:r>
      <w:r>
        <w:rPr>
          <w:rFonts w:ascii="Courier New" w:hAnsi="Courier New"/>
          <w:sz w:val="28"/>
        </w:rPr>
        <w:t>10</w:t>
      </w:r>
      <w:r>
        <w:rPr>
          <w:rFonts w:ascii="Times New Roman" w:hAnsi="Times New Roman"/>
          <w:sz w:val="28"/>
        </w:rPr>
        <w:t xml:space="preserve">, а вычисляет новый результат </w:t>
      </w:r>
      <w:r>
        <w:rPr>
          <w:rFonts w:ascii="Courier New" w:hAnsi="Courier New"/>
          <w:sz w:val="28"/>
        </w:rPr>
        <w:t>11</w:t>
      </w:r>
      <w:r>
        <w:rPr>
          <w:rFonts w:ascii="Times New Roman" w:hAnsi="Times New Roman"/>
          <w:sz w:val="28"/>
        </w:rPr>
        <w:t>, создает объект и перенаправляет имя на новый объект.</w:t>
      </w:r>
    </w:p>
    <w:p w14:paraId="13CFE71B" w14:textId="77777777" w:rsidR="00442599" w:rsidRDefault="00000000">
      <w:pPr>
        <w:keepNext/>
        <w:keepLines/>
        <w:spacing w:before="200" w:after="100" w:line="360" w:lineRule="auto"/>
      </w:pPr>
      <w:r>
        <w:rPr>
          <w:rFonts w:ascii="Times New Roman" w:hAnsi="Times New Roman"/>
          <w:b/>
          <w:sz w:val="28"/>
        </w:rPr>
        <w:t>Эксперимент B. Изменяемый объект</w:t>
      </w:r>
    </w:p>
    <w:p w14:paraId="29E1AC4F" w14:textId="77777777" w:rsidR="00442599" w:rsidRDefault="00000000">
      <w:pPr>
        <w:spacing w:after="80" w:line="360" w:lineRule="auto"/>
        <w:jc w:val="both"/>
      </w:pPr>
      <w:r>
        <w:rPr>
          <w:rFonts w:ascii="Times New Roman" w:hAnsi="Times New Roman"/>
          <w:sz w:val="28"/>
        </w:rPr>
        <w:t>Ожидаемый результат:</w:t>
      </w:r>
    </w:p>
    <w:p w14:paraId="519C20B3" w14:textId="77777777" w:rsidR="00442599" w:rsidRDefault="00000000">
      <w:pPr>
        <w:spacing w:after="80" w:line="360" w:lineRule="auto"/>
        <w:jc w:val="both"/>
      </w:pPr>
      <w:r>
        <w:rPr>
          <w:rFonts w:ascii="Times New Roman" w:hAnsi="Times New Roman"/>
          <w:sz w:val="28"/>
        </w:rPr>
        <w:t xml:space="preserve">До изменения все так же как и в эксперименте А. После добавления </w:t>
      </w:r>
      <w:r>
        <w:rPr>
          <w:rFonts w:ascii="Courier New" w:hAnsi="Courier New"/>
          <w:sz w:val="28"/>
        </w:rPr>
        <w:t>30</w:t>
      </w:r>
      <w:r>
        <w:rPr>
          <w:rFonts w:ascii="Times New Roman" w:hAnsi="Times New Roman"/>
          <w:sz w:val="28"/>
        </w:rPr>
        <w:t xml:space="preserve"> в </w:t>
      </w:r>
      <w:r>
        <w:rPr>
          <w:rFonts w:ascii="Courier New" w:hAnsi="Courier New"/>
          <w:sz w:val="28"/>
        </w:rPr>
        <w:t>second</w:t>
      </w:r>
      <w:r>
        <w:rPr>
          <w:rFonts w:ascii="Times New Roman" w:hAnsi="Times New Roman"/>
          <w:sz w:val="28"/>
        </w:rPr>
        <w:t xml:space="preserve"> в </w:t>
      </w:r>
      <w:r>
        <w:rPr>
          <w:rFonts w:ascii="Courier New" w:hAnsi="Courier New"/>
          <w:sz w:val="28"/>
        </w:rPr>
        <w:t>first</w:t>
      </w:r>
      <w:r>
        <w:rPr>
          <w:rFonts w:ascii="Times New Roman" w:hAnsi="Times New Roman"/>
          <w:sz w:val="28"/>
        </w:rPr>
        <w:t xml:space="preserve"> тоже добавится </w:t>
      </w:r>
      <w:r>
        <w:rPr>
          <w:rFonts w:ascii="Courier New" w:hAnsi="Courier New"/>
          <w:sz w:val="28"/>
        </w:rPr>
        <w:t>30</w:t>
      </w:r>
      <w:r>
        <w:rPr>
          <w:rFonts w:ascii="Times New Roman" w:hAnsi="Times New Roman"/>
          <w:sz w:val="28"/>
        </w:rPr>
        <w:t xml:space="preserve">. </w:t>
      </w:r>
      <w:r>
        <w:rPr>
          <w:rFonts w:ascii="Courier New" w:hAnsi="Courier New"/>
          <w:sz w:val="28"/>
        </w:rPr>
        <w:t>id</w:t>
      </w:r>
      <w:r>
        <w:rPr>
          <w:rFonts w:ascii="Times New Roman" w:hAnsi="Times New Roman"/>
          <w:sz w:val="28"/>
        </w:rPr>
        <w:t xml:space="preserve"> не поменяется.</w:t>
      </w:r>
    </w:p>
    <w:p w14:paraId="6D9F503C" w14:textId="77777777" w:rsidR="00442599" w:rsidRDefault="00000000">
      <w:pPr>
        <w:spacing w:after="80" w:line="360" w:lineRule="auto"/>
        <w:jc w:val="both"/>
      </w:pPr>
      <w:r>
        <w:rPr>
          <w:rFonts w:ascii="Times New Roman" w:hAnsi="Times New Roman"/>
          <w:sz w:val="28"/>
        </w:rPr>
        <w:t>Фактический результат:</w:t>
      </w:r>
    </w:p>
    <w:p w14:paraId="13D60C81" w14:textId="77777777" w:rsidR="00442599" w:rsidRDefault="00000000">
      <w:pPr>
        <w:shd w:val="clear" w:color="auto" w:fill="F2F2F2"/>
        <w:spacing w:after="80" w:line="240" w:lineRule="auto"/>
      </w:pPr>
      <w:r>
        <w:rPr>
          <w:rFonts w:ascii="Courier New" w:hAnsi="Courier New"/>
          <w:sz w:val="20"/>
        </w:rPr>
        <w:t>До изменения: [10, 20] [10, 20]</w:t>
      </w:r>
    </w:p>
    <w:p w14:paraId="15AA6A56" w14:textId="77777777" w:rsidR="00442599" w:rsidRDefault="00000000">
      <w:pPr>
        <w:shd w:val="clear" w:color="auto" w:fill="F2F2F2"/>
        <w:spacing w:after="80" w:line="240" w:lineRule="auto"/>
      </w:pPr>
      <w:r>
        <w:rPr>
          <w:rFonts w:ascii="Courier New" w:hAnsi="Courier New"/>
          <w:sz w:val="20"/>
        </w:rPr>
        <w:t>4346108224 4346108224</w:t>
      </w:r>
    </w:p>
    <w:p w14:paraId="45BE24EE" w14:textId="77777777" w:rsidR="00442599" w:rsidRDefault="00000000">
      <w:pPr>
        <w:shd w:val="clear" w:color="auto" w:fill="F2F2F2"/>
        <w:spacing w:after="80" w:line="240" w:lineRule="auto"/>
      </w:pPr>
      <w:r>
        <w:rPr>
          <w:rFonts w:ascii="Courier New" w:hAnsi="Courier New"/>
          <w:sz w:val="20"/>
        </w:rPr>
        <w:t>После: [10, 20, 30] [10, 20, 30]</w:t>
      </w:r>
    </w:p>
    <w:p w14:paraId="2A9BA770" w14:textId="77777777" w:rsidR="00442599" w:rsidRDefault="00000000">
      <w:pPr>
        <w:shd w:val="clear" w:color="auto" w:fill="F2F2F2"/>
        <w:spacing w:after="80" w:line="240" w:lineRule="auto"/>
      </w:pPr>
      <w:r>
        <w:rPr>
          <w:rFonts w:ascii="Courier New" w:hAnsi="Courier New"/>
          <w:sz w:val="20"/>
        </w:rPr>
        <w:lastRenderedPageBreak/>
        <w:t>4346108224 4346108224</w:t>
      </w:r>
    </w:p>
    <w:p w14:paraId="30733986" w14:textId="77777777" w:rsidR="00442599" w:rsidRDefault="00000000">
      <w:pPr>
        <w:spacing w:after="80" w:line="360" w:lineRule="auto"/>
        <w:jc w:val="both"/>
      </w:pPr>
      <w:r>
        <w:rPr>
          <w:rFonts w:ascii="Times New Roman" w:hAnsi="Times New Roman"/>
          <w:sz w:val="28"/>
        </w:rPr>
        <w:t>Пункт 4. Схема связей между именами и объектами:</w:t>
      </w:r>
    </w:p>
    <w:p w14:paraId="4F72883F" w14:textId="77777777" w:rsidR="00442599" w:rsidRDefault="00000000">
      <w:pPr>
        <w:spacing w:after="80" w:line="360" w:lineRule="auto"/>
        <w:jc w:val="both"/>
      </w:pPr>
      <w:r>
        <w:rPr>
          <w:rFonts w:ascii="Times New Roman" w:hAnsi="Times New Roman"/>
          <w:sz w:val="28"/>
        </w:rPr>
        <w:t>до переназначения:</w:t>
      </w:r>
    </w:p>
    <w:p w14:paraId="77E1A60F" w14:textId="77777777" w:rsidR="00442599" w:rsidRDefault="005B1DD2">
      <w:pPr>
        <w:keepLines/>
        <w:jc w:val="center"/>
      </w:pPr>
      <w:r>
        <w:rPr>
          <w:noProof/>
        </w:rPr>
      </w:r>
      <w:r>
        <w:pict w14:anchorId="2636E90C">
          <v:rect id="AutoShape 1" o:spid="_x0000_s1057" style="width:7.05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" filled="f" stroked="f">
            <o:lock v:ext="edit" rotation="t" aspectratio="t" verticies="t" text="t" shapetype="t"/>
            <w10:anchorlock/>
          </v:rect>
        </w:pict>
      </w:r>
      <w:r>
        <w:pict w14:anchorId="36321A5C">
          <v:group id="_x0000_s1051" alt="" style="width:450pt;height:140pt;mso-position-horizontal-relative:char;mso-position-vertical-relative:line" coordsize="450,140">
            <v:line id="_x0000_s1052" alt="" style="position:absolute;mso-left-percent:-10001;mso-top-percent:-10001;mso-position-horizontal:absolute;mso-position-horizontal-relative:char;mso-position-vertical:absolute;mso-position-vertical-relative:line;mso-left-percent:-10001;mso-top-percent:-10001" from="105,26" to="240,60" strokecolor="#333" strokeweight="1.2pt">
              <v:stroke endarrow="block"/>
            </v:line>
            <v:line id="_x0000_s1053" alt="" style="position:absolute;mso-left-percent:-10001;mso-top-percent:-10001;mso-position-horizontal:absolute;mso-position-horizontal-relative:char;mso-position-vertical:absolute;mso-position-vertical-relative:line;mso-left-percent:-10001;mso-top-percent:-10001" from="105,106" to="240,72" strokecolor="#333" strokeweight="1.2pt">
              <v:stroke endarrow="block"/>
            </v:line>
            <v:rect id="diagram1box0" o:spid="_x0000_s1054" alt="" style="position:absolute;left:10;top:10;width:95;height:32;mso-wrap-style:square;v-text-anchor:top" fillcolor="#f4f4f4" strokecolor="#333">
              <v:textbox inset="3pt,1pt,3pt,1pt">
                <w:txbxContent>
                  <w:p w14:paraId="47FFB81A" w14:textId="77777777" w:rsidR="00442599" w:rsidRDefault="00000000">
                    <w:pPr>
                      <w:spacing w:after="80" w:line="240" w:lineRule="auto"/>
                      <w:jc w:val="center"/>
                    </w:pPr>
                    <w:r>
                      <w:rPr>
                        <w:rFonts w:ascii="Times New Roman" w:hAnsi="Times New Roman"/>
                      </w:rPr>
                      <w:t>first</w:t>
                    </w:r>
                  </w:p>
                </w:txbxContent>
              </v:textbox>
            </v:rect>
            <v:rect id="diagram1box1" o:spid="_x0000_s1055" alt="" style="position:absolute;left:10;top:90;width:95;height:32;mso-wrap-style:square;v-text-anchor:top" fillcolor="#f4f4f4" strokecolor="#333">
              <v:textbox inset="3pt,1pt,3pt,1pt">
                <w:txbxContent>
                  <w:p w14:paraId="06A54304" w14:textId="77777777" w:rsidR="00442599" w:rsidRDefault="00000000">
                    <w:pPr>
                      <w:spacing w:after="80" w:line="240" w:lineRule="auto"/>
                      <w:jc w:val="center"/>
                    </w:pPr>
                    <w:r>
                      <w:rPr>
                        <w:rFonts w:ascii="Times New Roman" w:hAnsi="Times New Roman"/>
                      </w:rPr>
                      <w:t>second</w:t>
                    </w:r>
                  </w:p>
                </w:txbxContent>
              </v:textbox>
            </v:rect>
            <v:rect id="diagram1box2" o:spid="_x0000_s1056" alt="" style="position:absolute;left:240;top:50;width:190;height:32;mso-wrap-style:square;v-text-anchor:top" fillcolor="#f4f4f4" strokecolor="#333">
              <v:textbox inset="3pt,1pt,3pt,1pt">
                <w:txbxContent>
                  <w:p w14:paraId="1E801EE7" w14:textId="77777777" w:rsidR="00442599" w:rsidRDefault="00000000">
                    <w:pPr>
                      <w:spacing w:after="80" w:line="240" w:lineRule="auto"/>
                      <w:jc w:val="center"/>
                    </w:pPr>
                    <w:r>
                      <w:rPr>
                        <w:rFonts w:ascii="Times New Roman" w:hAnsi="Times New Roman"/>
                      </w:rPr>
                      <w:t>[10, 20, 30]</w:t>
                    </w:r>
                  </w:p>
                </w:txbxContent>
              </v:textbox>
            </v:rect>
            <w10:anchorlock/>
          </v:group>
        </w:pict>
      </w:r>
    </w:p>
    <w:p w14:paraId="26AC911A" w14:textId="77777777" w:rsidR="00442599" w:rsidRDefault="00000000">
      <w:pPr>
        <w:spacing w:after="80" w:line="360" w:lineRule="auto"/>
        <w:jc w:val="both"/>
      </w:pPr>
      <w:r>
        <w:rPr>
          <w:rFonts w:ascii="Times New Roman" w:hAnsi="Times New Roman"/>
          <w:sz w:val="28"/>
        </w:rPr>
        <w:t>после переназначения:</w:t>
      </w:r>
    </w:p>
    <w:p w14:paraId="45474B77" w14:textId="77777777" w:rsidR="00442599" w:rsidRDefault="005B1DD2">
      <w:pPr>
        <w:keepLines/>
        <w:jc w:val="center"/>
      </w:pPr>
      <w:r>
        <w:rPr>
          <w:noProof/>
        </w:rPr>
      </w:r>
      <w:r>
        <w:pict w14:anchorId="2C6F1635">
          <v:rect id="AutoShape 4" o:spid="_x0000_s1050" style="width:5.8pt;height:.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" filled="f" stroked="f">
            <o:lock v:ext="edit" rotation="t" aspectratio="t" verticies="t" text="t" shapetype="t"/>
            <w10:anchorlock/>
          </v:rect>
        </w:pict>
      </w:r>
      <w:r>
        <w:pict w14:anchorId="5CFE1E32">
          <v:group id="_x0000_s1043" alt="" style="width:450pt;height:140pt;mso-position-horizontal-relative:char;mso-position-vertical-relative:line" coordsize="450,140">
            <v:line id="_x0000_s1044" alt="" style="position:absolute;mso-left-percent:-10001;mso-top-percent:-10001;mso-position-horizontal:absolute;mso-position-horizontal-relative:char;mso-position-vertical:absolute;mso-position-vertical-relative:line;mso-left-percent:-10001;mso-top-percent:-10001" from="105,26" to="220,26" strokecolor="#333" strokeweight="1.2pt">
              <v:stroke endarrow="block"/>
            </v:line>
            <v:line id="_x0000_s1045" alt="" style="position:absolute;mso-left-percent:-10001;mso-top-percent:-10001;mso-position-horizontal:absolute;mso-position-horizontal-relative:char;mso-position-vertical:absolute;mso-position-vertical-relative:line;mso-left-percent:-10001;mso-top-percent:-10001" from="105,106" to="220,106" strokecolor="#333" strokeweight="1.2pt">
              <v:stroke endarrow="block"/>
            </v:line>
            <v:rect id="diagram2box0" o:spid="_x0000_s1046" alt="" style="position:absolute;left:10;top:10;width:95;height:32;mso-wrap-style:square;v-text-anchor:top" fillcolor="#f4f4f4" strokecolor="#333">
              <v:textbox inset="3pt,1pt,3pt,1pt">
                <w:txbxContent>
                  <w:p w14:paraId="7073DCCB" w14:textId="77777777" w:rsidR="00442599" w:rsidRDefault="00000000">
                    <w:pPr>
                      <w:spacing w:after="80" w:line="240" w:lineRule="auto"/>
                      <w:jc w:val="center"/>
                    </w:pPr>
                    <w:r>
                      <w:rPr>
                        <w:rFonts w:ascii="Times New Roman" w:hAnsi="Times New Roman"/>
                      </w:rPr>
                      <w:t>first</w:t>
                    </w:r>
                  </w:p>
                </w:txbxContent>
              </v:textbox>
            </v:rect>
            <v:rect id="diagram2box1" o:spid="_x0000_s1047" alt="" style="position:absolute;left:10;top:90;width:95;height:32;mso-wrap-style:square;v-text-anchor:top" fillcolor="#f4f4f4" strokecolor="#333">
              <v:textbox inset="3pt,1pt,3pt,1pt">
                <w:txbxContent>
                  <w:p w14:paraId="6428B7DA" w14:textId="77777777" w:rsidR="00442599" w:rsidRDefault="00000000">
                    <w:pPr>
                      <w:spacing w:after="80" w:line="240" w:lineRule="auto"/>
                      <w:jc w:val="center"/>
                    </w:pPr>
                    <w:r>
                      <w:rPr>
                        <w:rFonts w:ascii="Times New Roman" w:hAnsi="Times New Roman"/>
                      </w:rPr>
                      <w:t>second</w:t>
                    </w:r>
                  </w:p>
                </w:txbxContent>
              </v:textbox>
            </v:rect>
            <v:rect id="diagram2box2" o:spid="_x0000_s1048" alt="" style="position:absolute;left:220;top:10;width:220;height:32;mso-wrap-style:square;v-text-anchor:top" fillcolor="#f4f4f4" strokecolor="#333">
              <v:textbox inset="3pt,1pt,3pt,1pt">
                <w:txbxContent>
                  <w:p w14:paraId="7CA999EC" w14:textId="77777777" w:rsidR="00442599" w:rsidRDefault="00000000">
                    <w:pPr>
                      <w:spacing w:after="80" w:line="240" w:lineRule="auto"/>
                      <w:jc w:val="center"/>
                    </w:pPr>
                    <w:r>
                      <w:rPr>
                        <w:rFonts w:ascii="Times New Roman" w:hAnsi="Times New Roman"/>
                      </w:rPr>
                      <w:t>[10, 20, 30]</w:t>
                    </w:r>
                  </w:p>
                </w:txbxContent>
              </v:textbox>
            </v:rect>
            <v:rect id="diagram2box3" o:spid="_x0000_s1049" alt="" style="position:absolute;left:220;top:90;width:220;height:32;mso-wrap-style:square;v-text-anchor:top" fillcolor="#f4f4f4" strokecolor="#333">
              <v:textbox inset="3pt,1pt,3pt,1pt">
                <w:txbxContent>
                  <w:p w14:paraId="6944009F" w14:textId="77777777" w:rsidR="00442599" w:rsidRDefault="00000000">
                    <w:pPr>
                      <w:spacing w:after="80" w:line="240" w:lineRule="auto"/>
                      <w:jc w:val="center"/>
                    </w:pPr>
                    <w:r>
                      <w:rPr>
                        <w:rFonts w:ascii="Times New Roman" w:hAnsi="Times New Roman"/>
                      </w:rPr>
                      <w:t>[10, 20, 30, 40]</w:t>
                    </w:r>
                  </w:p>
                </w:txbxContent>
              </v:textbox>
            </v:rect>
            <w10:anchorlock/>
          </v:group>
        </w:pict>
      </w:r>
    </w:p>
    <w:p w14:paraId="5B26F6D6" w14:textId="77777777" w:rsidR="00442599" w:rsidRDefault="00000000">
      <w:pPr>
        <w:keepNext/>
        <w:keepLines/>
        <w:spacing w:before="200" w:after="100" w:line="360" w:lineRule="auto"/>
      </w:pPr>
      <w:r>
        <w:rPr>
          <w:rFonts w:ascii="Times New Roman" w:hAnsi="Times New Roman"/>
          <w:b/>
          <w:sz w:val="28"/>
        </w:rPr>
        <w:t>Практическая задача</w:t>
      </w:r>
    </w:p>
    <w:p w14:paraId="00D84B15" w14:textId="77777777" w:rsidR="00442599" w:rsidRDefault="00000000">
      <w:pPr>
        <w:spacing w:after="80" w:line="360" w:lineRule="auto"/>
        <w:jc w:val="both"/>
      </w:pPr>
      <w:r>
        <w:rPr>
          <w:rFonts w:ascii="Times New Roman" w:hAnsi="Times New Roman"/>
          <w:sz w:val="28"/>
        </w:rPr>
        <w:t xml:space="preserve">Мы создали </w:t>
      </w:r>
      <w:r>
        <w:rPr>
          <w:rFonts w:ascii="Courier New" w:hAnsi="Courier New"/>
          <w:sz w:val="28"/>
        </w:rPr>
        <w:t>project1</w:t>
      </w:r>
      <w:r>
        <w:rPr>
          <w:rFonts w:ascii="Times New Roman" w:hAnsi="Times New Roman"/>
          <w:sz w:val="28"/>
        </w:rPr>
        <w:t xml:space="preserve">, с некоторыми данными, сделали </w:t>
      </w:r>
      <w:r>
        <w:rPr>
          <w:rFonts w:ascii="Courier New" w:hAnsi="Courier New"/>
          <w:sz w:val="28"/>
        </w:rPr>
        <w:t>project2</w:t>
      </w:r>
      <w:r>
        <w:rPr>
          <w:rFonts w:ascii="Times New Roman" w:hAnsi="Times New Roman"/>
          <w:sz w:val="28"/>
        </w:rPr>
        <w:t xml:space="preserve"> просто приравняв с </w:t>
      </w:r>
      <w:r>
        <w:rPr>
          <w:rFonts w:ascii="Courier New" w:hAnsi="Courier New"/>
          <w:sz w:val="28"/>
        </w:rPr>
        <w:t>project1</w:t>
      </w:r>
      <w:r>
        <w:rPr>
          <w:rFonts w:ascii="Times New Roman" w:hAnsi="Times New Roman"/>
          <w:sz w:val="28"/>
        </w:rPr>
        <w:t xml:space="preserve"> и решили изменить там бюджет, но в итоге меняя </w:t>
      </w:r>
      <w:r>
        <w:rPr>
          <w:rFonts w:ascii="Courier New" w:hAnsi="Courier New"/>
          <w:sz w:val="28"/>
        </w:rPr>
        <w:t>project2</w:t>
      </w:r>
      <w:r>
        <w:rPr>
          <w:rFonts w:ascii="Times New Roman" w:hAnsi="Times New Roman"/>
          <w:sz w:val="28"/>
        </w:rPr>
        <w:t xml:space="preserve"> вместе с ним меняется и </w:t>
      </w:r>
      <w:r>
        <w:rPr>
          <w:rFonts w:ascii="Courier New" w:hAnsi="Courier New"/>
          <w:sz w:val="28"/>
        </w:rPr>
        <w:t>project1</w:t>
      </w:r>
      <w:r>
        <w:rPr>
          <w:rFonts w:ascii="Times New Roman" w:hAnsi="Times New Roman"/>
          <w:sz w:val="28"/>
        </w:rPr>
        <w:t>. В следующих строках мы пересоздали</w:t>
      </w:r>
    </w:p>
    <w:p w14:paraId="04C52838" w14:textId="77777777" w:rsidR="00442599" w:rsidRDefault="00442599">
      <w:pPr>
        <w:shd w:val="clear" w:color="auto" w:fill="F2F2F2"/>
        <w:spacing w:after="80" w:line="240" w:lineRule="auto"/>
      </w:pPr>
    </w:p>
    <w:p w14:paraId="1AA499AE" w14:textId="77777777" w:rsidR="00442599" w:rsidRDefault="00000000">
      <w:pPr>
        <w:shd w:val="clear" w:color="auto" w:fill="F2F2F2"/>
        <w:spacing w:after="80" w:line="240" w:lineRule="auto"/>
      </w:pPr>
      <w:r>
        <w:rPr>
          <w:rFonts w:ascii="Courier New" w:hAnsi="Courier New"/>
          <w:sz w:val="20"/>
        </w:rPr>
        <w:t xml:space="preserve">## Вопросы для анализа: </w:t>
      </w:r>
    </w:p>
    <w:p w14:paraId="37A86311" w14:textId="77777777" w:rsidR="00442599" w:rsidRDefault="00000000">
      <w:pPr>
        <w:shd w:val="clear" w:color="auto" w:fill="F2F2F2"/>
        <w:spacing w:after="80" w:line="240" w:lineRule="auto"/>
      </w:pPr>
      <w:r>
        <w:rPr>
          <w:rFonts w:ascii="Courier New" w:hAnsi="Courier New"/>
          <w:sz w:val="20"/>
        </w:rPr>
        <w:t>1) Нет second = first не меняет first, но если поменять second, то first уже поменяется.</w:t>
      </w:r>
    </w:p>
    <w:p w14:paraId="51ED63DF" w14:textId="77777777" w:rsidR="00442599" w:rsidRDefault="00000000">
      <w:pPr>
        <w:shd w:val="clear" w:color="auto" w:fill="F2F2F2"/>
        <w:spacing w:after="80" w:line="240" w:lineRule="auto"/>
      </w:pPr>
      <w:r>
        <w:rPr>
          <w:rFonts w:ascii="Courier New" w:hAnsi="Courier New"/>
          <w:sz w:val="20"/>
        </w:rPr>
        <w:t>2) Потому что такие объекты нельзя изменить, и мы не меняем сам объект, а просто присваиваем имени другой объект, который является результатом операции</w:t>
      </w:r>
    </w:p>
    <w:p w14:paraId="1B1D3855" w14:textId="77777777" w:rsidR="00442599" w:rsidRDefault="00000000">
      <w:pPr>
        <w:shd w:val="clear" w:color="auto" w:fill="F2F2F2"/>
        <w:spacing w:after="80" w:line="240" w:lineRule="auto"/>
      </w:pPr>
      <w:r>
        <w:rPr>
          <w:rFonts w:ascii="Courier New" w:hAnsi="Courier New"/>
          <w:sz w:val="20"/>
        </w:rPr>
        <w:t>3) Чтобы проверить, обозначают ли два имени один и тот же объект, нужно использовать  is</w:t>
      </w:r>
    </w:p>
    <w:p w14:paraId="4B06D1F2" w14:textId="77777777" w:rsidR="00442599" w:rsidRDefault="00442599">
      <w:pPr>
        <w:shd w:val="clear" w:color="auto" w:fill="F2F2F2"/>
        <w:spacing w:after="80" w:line="240" w:lineRule="auto"/>
      </w:pPr>
    </w:p>
    <w:p w14:paraId="5FB10C2D" w14:textId="77777777" w:rsidR="00442599" w:rsidRDefault="00000000">
      <w:pPr>
        <w:shd w:val="clear" w:color="auto" w:fill="F2F2F2"/>
        <w:spacing w:after="80" w:line="240" w:lineRule="auto"/>
      </w:pPr>
      <w:r>
        <w:rPr>
          <w:rFonts w:ascii="Courier New" w:hAnsi="Courier New"/>
          <w:sz w:val="20"/>
        </w:rPr>
        <w:lastRenderedPageBreak/>
        <w:t># Задание 2</w:t>
      </w:r>
    </w:p>
    <w:p w14:paraId="262CFD54" w14:textId="77777777" w:rsidR="00442599" w:rsidRDefault="00000000">
      <w:pPr>
        <w:shd w:val="clear" w:color="auto" w:fill="F2F2F2"/>
        <w:spacing w:after="80" w:line="240" w:lineRule="auto"/>
      </w:pPr>
      <w:r>
        <w:rPr>
          <w:rFonts w:ascii="Courier New" w:hAnsi="Courier New"/>
          <w:sz w:val="20"/>
        </w:rPr>
        <w:t>| Операция | Новый внешний объект | Новые вложенные объекты | Изменения независимы                              |</w:t>
      </w:r>
    </w:p>
    <w:p w14:paraId="26FF5755" w14:textId="77777777" w:rsidR="00442599" w:rsidRDefault="00000000">
      <w:pPr>
        <w:shd w:val="clear" w:color="auto" w:fill="F2F2F2"/>
        <w:spacing w:after="80" w:line="240" w:lineRule="auto"/>
      </w:pPr>
      <w:r>
        <w:rPr>
          <w:rFonts w:ascii="Courier New" w:hAnsi="Courier New"/>
          <w:sz w:val="20"/>
        </w:rPr>
        <w:t>| --- |----------------------|-------------------------|---------------------------------------------------|</w:t>
      </w:r>
    </w:p>
    <w:p w14:paraId="2CC62D39" w14:textId="77777777" w:rsidR="00442599" w:rsidRDefault="00000000">
      <w:pPr>
        <w:shd w:val="clear" w:color="auto" w:fill="F2F2F2"/>
        <w:spacing w:after="80" w:line="240" w:lineRule="auto"/>
      </w:pPr>
      <w:r>
        <w:rPr>
          <w:rFonts w:ascii="Courier New" w:hAnsi="Courier New"/>
          <w:sz w:val="20"/>
        </w:rPr>
        <w:t>| Присваивание | тот же объект        | те же объекты           | изменения зависимы                                |</w:t>
      </w:r>
    </w:p>
    <w:p w14:paraId="49C1B946" w14:textId="77777777" w:rsidR="00442599" w:rsidRDefault="00000000">
      <w:pPr>
        <w:shd w:val="clear" w:color="auto" w:fill="F2F2F2"/>
        <w:spacing w:after="80" w:line="240" w:lineRule="auto"/>
      </w:pPr>
      <w:r>
        <w:rPr>
          <w:rFonts w:ascii="Courier New" w:hAnsi="Courier New"/>
          <w:sz w:val="20"/>
        </w:rPr>
        <w:t>| Поверхностная копия | новый внешний объект | те же самые объекты     | зависимы только вложенные изменения               |</w:t>
      </w:r>
    </w:p>
    <w:p w14:paraId="27ED9CE8" w14:textId="77777777" w:rsidR="00442599" w:rsidRDefault="00000000">
      <w:pPr>
        <w:shd w:val="clear" w:color="auto" w:fill="F2F2F2"/>
        <w:spacing w:after="80" w:line="240" w:lineRule="auto"/>
      </w:pPr>
      <w:r>
        <w:rPr>
          <w:rFonts w:ascii="Courier New" w:hAnsi="Courier New"/>
          <w:sz w:val="20"/>
        </w:rPr>
        <w:t>| Глубокая копия | новый внешний объект | новые вложенные объекты | изменения внешнего и вложенных списков независимы |</w:t>
      </w:r>
    </w:p>
    <w:p w14:paraId="61A92807" w14:textId="77777777" w:rsidR="00442599" w:rsidRDefault="00442599">
      <w:pPr>
        <w:shd w:val="clear" w:color="auto" w:fill="F2F2F2"/>
        <w:spacing w:after="80" w:line="240" w:lineRule="auto"/>
      </w:pPr>
    </w:p>
    <w:p w14:paraId="317173C7" w14:textId="77777777" w:rsidR="00442599" w:rsidRDefault="00442599">
      <w:pPr>
        <w:shd w:val="clear" w:color="auto" w:fill="F2F2F2"/>
        <w:spacing w:after="80" w:line="240" w:lineRule="auto"/>
      </w:pPr>
    </w:p>
    <w:p w14:paraId="68736DF6" w14:textId="77777777" w:rsidR="00442599" w:rsidRDefault="00000000">
      <w:pPr>
        <w:shd w:val="clear" w:color="auto" w:fill="F2F2F2"/>
        <w:spacing w:after="80" w:line="240" w:lineRule="auto"/>
      </w:pPr>
      <w:r>
        <w:rPr>
          <w:rFonts w:ascii="Courier New" w:hAnsi="Courier New"/>
          <w:sz w:val="20"/>
        </w:rPr>
        <w:t xml:space="preserve">Создание матриц:  </w:t>
      </w:r>
    </w:p>
    <w:p w14:paraId="2F4E59F3" w14:textId="77777777" w:rsidR="00442599" w:rsidRDefault="00000000">
      <w:pPr>
        <w:shd w:val="clear" w:color="auto" w:fill="F2F2F2"/>
        <w:spacing w:after="80" w:line="240" w:lineRule="auto"/>
      </w:pPr>
      <w:r>
        <w:rPr>
          <w:rFonts w:ascii="Courier New" w:hAnsi="Courier New"/>
          <w:sz w:val="20"/>
        </w:rPr>
        <w:t>В wrong_matrix мы берем список [0,0,0] и делаем матрицу из одного объекта, поэтому если мы изменим один список, изменится и другой. Это можно легко проверить оператором</w:t>
      </w:r>
    </w:p>
    <w:p w14:paraId="6BDD821C" w14:textId="77777777" w:rsidR="00442599" w:rsidRDefault="00000000">
      <w:pPr>
        <w:spacing w:after="80" w:line="360" w:lineRule="auto"/>
        <w:jc w:val="both"/>
      </w:pPr>
      <w:r>
        <w:rPr>
          <w:rFonts w:ascii="Times New Roman" w:hAnsi="Times New Roman"/>
          <w:sz w:val="28"/>
        </w:rPr>
        <w:t xml:space="preserve">Во втором случае мы создаем 3 разных объекта благодаря циклу </w:t>
      </w:r>
      <w:r>
        <w:rPr>
          <w:rFonts w:ascii="Courier New" w:hAnsi="Courier New"/>
          <w:sz w:val="28"/>
        </w:rPr>
        <w:t>for</w:t>
      </w:r>
      <w:r>
        <w:rPr>
          <w:rFonts w:ascii="Times New Roman" w:hAnsi="Times New Roman"/>
          <w:sz w:val="28"/>
        </w:rPr>
        <w:t xml:space="preserve">, поэтому меняя один список, остальные остаются неизменными. Так же можем проверить с помощью </w:t>
      </w:r>
      <w:r>
        <w:rPr>
          <w:rFonts w:ascii="Courier New" w:hAnsi="Courier New"/>
          <w:sz w:val="28"/>
        </w:rPr>
        <w:t>is</w:t>
      </w:r>
      <w:r>
        <w:rPr>
          <w:rFonts w:ascii="Times New Roman" w:hAnsi="Times New Roman"/>
          <w:sz w:val="28"/>
        </w:rPr>
        <w:t xml:space="preserve">, мы получим </w:t>
      </w:r>
      <w:r>
        <w:rPr>
          <w:rFonts w:ascii="Courier New" w:hAnsi="Courier New"/>
          <w:sz w:val="28"/>
        </w:rPr>
        <w:t>False</w:t>
      </w:r>
    </w:p>
    <w:p w14:paraId="2BD56D46" w14:textId="77777777" w:rsidR="00442599" w:rsidRDefault="00000000">
      <w:pPr>
        <w:keepNext/>
        <w:keepLines/>
        <w:spacing w:before="200" w:after="100" w:line="360" w:lineRule="auto"/>
      </w:pPr>
      <w:r>
        <w:rPr>
          <w:rFonts w:ascii="Times New Roman" w:hAnsi="Times New Roman"/>
          <w:b/>
          <w:sz w:val="28"/>
        </w:rPr>
        <w:t>Вопросы для анализа</w:t>
      </w:r>
    </w:p>
    <w:p w14:paraId="35CDEF12" w14:textId="77777777" w:rsidR="00442599" w:rsidRDefault="00000000">
      <w:pPr>
        <w:spacing w:after="80" w:line="360" w:lineRule="auto"/>
        <w:jc w:val="both"/>
      </w:pPr>
      <w:r>
        <w:rPr>
          <w:rFonts w:ascii="Times New Roman" w:hAnsi="Times New Roman"/>
          <w:sz w:val="28"/>
        </w:rPr>
        <w:t>1. Поверхностное копирование, создает новый внешний объект, который содержит ссылки на прежние вложенные объекты, а глубокое копирование создает новые внешние и вложенные объекты.</w:t>
      </w:r>
    </w:p>
    <w:p w14:paraId="38595ACF" w14:textId="77777777" w:rsidR="00442599" w:rsidRDefault="00000000">
      <w:pPr>
        <w:spacing w:after="80" w:line="360" w:lineRule="auto"/>
        <w:jc w:val="both"/>
      </w:pPr>
      <w:r>
        <w:rPr>
          <w:rFonts w:ascii="Times New Roman" w:hAnsi="Times New Roman"/>
          <w:sz w:val="28"/>
        </w:rPr>
        <w:t>2. Потому что глубокое копирование не всегда необходимо, часто хватает и поверхностного копирования, в таких случаях создание глубокой копии будет лишней тратой памяти</w:t>
      </w:r>
    </w:p>
    <w:p w14:paraId="56FD85CC" w14:textId="77777777" w:rsidR="00442599" w:rsidRDefault="00000000">
      <w:pPr>
        <w:spacing w:after="80" w:line="360" w:lineRule="auto"/>
        <w:jc w:val="both"/>
      </w:pPr>
      <w:r>
        <w:rPr>
          <w:rFonts w:ascii="Times New Roman" w:hAnsi="Times New Roman"/>
          <w:sz w:val="28"/>
        </w:rPr>
        <w:t>3. Когда нужно независимо добавлять и удалять элементы внешнего списка, а вложенные объекты менять не планируется.</w:t>
      </w:r>
    </w:p>
    <w:p w14:paraId="5702D1B4" w14:textId="77777777" w:rsidR="00442599" w:rsidRDefault="00000000">
      <w:pPr>
        <w:keepNext/>
        <w:keepLines/>
        <w:spacing w:before="200" w:after="100" w:line="360" w:lineRule="auto"/>
      </w:pPr>
      <w:r>
        <w:rPr>
          <w:rFonts w:ascii="Times New Roman" w:hAnsi="Times New Roman"/>
          <w:b/>
          <w:sz w:val="32"/>
        </w:rPr>
        <w:t>Задание 3</w:t>
      </w:r>
    </w:p>
    <w:p w14:paraId="2233C421" w14:textId="77777777" w:rsidR="00442599" w:rsidRDefault="00000000">
      <w:pPr>
        <w:spacing w:after="80" w:line="360" w:lineRule="auto"/>
        <w:jc w:val="both"/>
      </w:pPr>
      <w:r>
        <w:rPr>
          <w:rFonts w:ascii="Times New Roman" w:hAnsi="Times New Roman"/>
          <w:sz w:val="28"/>
        </w:rPr>
        <w:t>1) Когда я передаю объект в функцию, появляется временная ссылка на время вызова функции, поэтому во время подсчета ссылок на одну временную ссылку больше. После выполнения функции временная ссылка удаляется.</w:t>
      </w:r>
    </w:p>
    <w:p w14:paraId="36F7E262" w14:textId="77777777" w:rsidR="00442599" w:rsidRDefault="00000000">
      <w:pPr>
        <w:spacing w:after="80" w:line="360" w:lineRule="auto"/>
        <w:jc w:val="both"/>
      </w:pPr>
      <w:r>
        <w:rPr>
          <w:rFonts w:ascii="Times New Roman" w:hAnsi="Times New Roman"/>
          <w:sz w:val="28"/>
        </w:rPr>
        <w:lastRenderedPageBreak/>
        <w:t>2) Счетчик увеличивается, когда:</w:t>
      </w:r>
    </w:p>
    <w:p w14:paraId="5EB48C83" w14:textId="77777777" w:rsidR="00442599" w:rsidRDefault="00000000">
      <w:pPr>
        <w:spacing w:after="80" w:line="360" w:lineRule="auto"/>
        <w:jc w:val="both"/>
      </w:pPr>
      <w:r>
        <w:rPr>
          <w:rFonts w:ascii="Times New Roman" w:hAnsi="Times New Roman"/>
          <w:sz w:val="28"/>
        </w:rPr>
        <w:t>1. Создается новая переменная с этим объектом</w:t>
      </w:r>
    </w:p>
    <w:p w14:paraId="4F7F5F4C" w14:textId="77777777" w:rsidR="00442599" w:rsidRDefault="00000000">
      <w:pPr>
        <w:spacing w:after="80" w:line="360" w:lineRule="auto"/>
        <w:jc w:val="both"/>
      </w:pPr>
      <w:r>
        <w:rPr>
          <w:rFonts w:ascii="Times New Roman" w:hAnsi="Times New Roman"/>
          <w:sz w:val="28"/>
        </w:rPr>
        <w:t>2. Объект передается в функцию как аргумент</w:t>
      </w:r>
    </w:p>
    <w:p w14:paraId="6477BB0D" w14:textId="77777777" w:rsidR="00442599" w:rsidRDefault="00000000">
      <w:pPr>
        <w:spacing w:after="80" w:line="360" w:lineRule="auto"/>
        <w:jc w:val="both"/>
      </w:pPr>
      <w:r>
        <w:rPr>
          <w:rFonts w:ascii="Times New Roman" w:hAnsi="Times New Roman"/>
          <w:sz w:val="28"/>
        </w:rPr>
        <w:t>3. Объект помещается внутрь контейнера</w:t>
      </w:r>
    </w:p>
    <w:p w14:paraId="604FD6C2" w14:textId="77777777" w:rsidR="00442599" w:rsidRDefault="00000000">
      <w:pPr>
        <w:spacing w:after="80" w:line="360" w:lineRule="auto"/>
        <w:jc w:val="both"/>
      </w:pPr>
      <w:r>
        <w:rPr>
          <w:rFonts w:ascii="Times New Roman" w:hAnsi="Times New Roman"/>
          <w:sz w:val="28"/>
        </w:rPr>
        <w:t>3) Счетчик уменьшается, когда:</w:t>
      </w:r>
    </w:p>
    <w:p w14:paraId="71EEC609" w14:textId="77777777" w:rsidR="00442599" w:rsidRDefault="00000000">
      <w:pPr>
        <w:spacing w:after="80" w:line="360" w:lineRule="auto"/>
        <w:jc w:val="both"/>
      </w:pPr>
      <w:r>
        <w:rPr>
          <w:rFonts w:ascii="Times New Roman" w:hAnsi="Times New Roman"/>
          <w:sz w:val="28"/>
        </w:rPr>
        <w:t xml:space="preserve">1. Переменная удаляется через </w:t>
      </w:r>
      <w:r>
        <w:rPr>
          <w:rFonts w:ascii="Courier New" w:hAnsi="Courier New"/>
          <w:sz w:val="28"/>
        </w:rPr>
        <w:t>del</w:t>
      </w:r>
    </w:p>
    <w:p w14:paraId="7030473F" w14:textId="77777777" w:rsidR="00442599" w:rsidRDefault="00000000">
      <w:pPr>
        <w:spacing w:after="80" w:line="360" w:lineRule="auto"/>
        <w:jc w:val="both"/>
      </w:pPr>
      <w:r>
        <w:rPr>
          <w:rFonts w:ascii="Times New Roman" w:hAnsi="Times New Roman"/>
          <w:sz w:val="28"/>
        </w:rPr>
        <w:t>2. Переменная перезаписывается другим значением</w:t>
      </w:r>
    </w:p>
    <w:p w14:paraId="072A1F05" w14:textId="77777777" w:rsidR="00442599" w:rsidRDefault="00000000">
      <w:pPr>
        <w:spacing w:after="80" w:line="360" w:lineRule="auto"/>
        <w:jc w:val="both"/>
      </w:pPr>
      <w:r>
        <w:rPr>
          <w:rFonts w:ascii="Times New Roman" w:hAnsi="Times New Roman"/>
          <w:sz w:val="28"/>
        </w:rPr>
        <w:t>3. Объект выходит из функции</w:t>
      </w:r>
    </w:p>
    <w:p w14:paraId="75F4C247" w14:textId="77777777" w:rsidR="00442599" w:rsidRDefault="00000000">
      <w:pPr>
        <w:spacing w:after="80" w:line="360" w:lineRule="auto"/>
        <w:jc w:val="both"/>
      </w:pPr>
      <w:r>
        <w:rPr>
          <w:rFonts w:ascii="Times New Roman" w:hAnsi="Times New Roman"/>
          <w:sz w:val="28"/>
        </w:rPr>
        <w:t>4. Удаление ссылки из контейнера</w:t>
      </w:r>
    </w:p>
    <w:p w14:paraId="49CE183A" w14:textId="77777777" w:rsidR="00442599" w:rsidRDefault="00000000">
      <w:pPr>
        <w:spacing w:after="80" w:line="360" w:lineRule="auto"/>
        <w:jc w:val="both"/>
      </w:pPr>
      <w:r>
        <w:rPr>
          <w:rFonts w:ascii="Times New Roman" w:hAnsi="Times New Roman"/>
          <w:sz w:val="28"/>
        </w:rPr>
        <w:t xml:space="preserve">4) </w:t>
      </w:r>
      <w:r>
        <w:rPr>
          <w:rFonts w:ascii="Courier New" w:hAnsi="Courier New"/>
          <w:sz w:val="28"/>
        </w:rPr>
        <w:t>del alias</w:t>
      </w:r>
      <w:r>
        <w:rPr>
          <w:rFonts w:ascii="Times New Roman" w:hAnsi="Times New Roman"/>
          <w:sz w:val="28"/>
        </w:rPr>
        <w:t xml:space="preserve"> удаляет только имя и его ссылку на объект. Сам объект может использоваться через другие имена или контейнеры. В этом примере список остаётся в памяти, потому что на него ещё ссылается </w:t>
      </w:r>
      <w:r>
        <w:rPr>
          <w:rFonts w:ascii="Courier New" w:hAnsi="Courier New"/>
          <w:sz w:val="28"/>
        </w:rPr>
        <w:t>data</w:t>
      </w:r>
      <w:r>
        <w:rPr>
          <w:rFonts w:ascii="Times New Roman" w:hAnsi="Times New Roman"/>
          <w:sz w:val="28"/>
        </w:rPr>
        <w:t>.</w:t>
      </w:r>
    </w:p>
    <w:p w14:paraId="02843B45" w14:textId="77777777" w:rsidR="00442599" w:rsidRDefault="00000000">
      <w:pPr>
        <w:spacing w:after="80" w:line="360" w:lineRule="auto"/>
        <w:jc w:val="both"/>
      </w:pPr>
      <w:r>
        <w:rPr>
          <w:rFonts w:ascii="Times New Roman" w:hAnsi="Times New Roman"/>
          <w:sz w:val="28"/>
        </w:rPr>
        <w:t>Слабая ссылка позволяет обратиться к объекту, но не удерживает его в памяти. Поэтому, когда на объект больше нет сильных ссылок, он может быть освобождён, а слабая ссылка после этого возвращает None.</w:t>
      </w:r>
    </w:p>
    <w:p w14:paraId="25E28382" w14:textId="77777777" w:rsidR="00442599" w:rsidRDefault="00000000">
      <w:pPr>
        <w:spacing w:after="80" w:line="360" w:lineRule="auto"/>
        <w:jc w:val="both"/>
      </w:pPr>
      <w:r>
        <w:rPr>
          <w:rFonts w:ascii="Times New Roman" w:hAnsi="Times New Roman"/>
          <w:sz w:val="28"/>
        </w:rPr>
        <w:t>Пример со слабой ссылкой:</w:t>
      </w:r>
    </w:p>
    <w:p w14:paraId="7DDBE9F7" w14:textId="77777777" w:rsidR="00442599" w:rsidRDefault="00000000">
      <w:pPr>
        <w:spacing w:after="80" w:line="360" w:lineRule="auto"/>
        <w:jc w:val="both"/>
      </w:pPr>
      <w:r>
        <w:rPr>
          <w:rFonts w:ascii="Times New Roman" w:hAnsi="Times New Roman"/>
          <w:sz w:val="28"/>
        </w:rPr>
        <w:t>Если у нас есть двунаправленная структура данных(например, дерево где у Родителя есть ссылка на Детей, а у Детей ссылки на Родителей), тогда получается что счетчик ссылок никогда не будет равен 0. Поэтому можно сделать ссылку от Родителей к Детям сильной, а от Детей к Родителям слабой</w:t>
      </w:r>
    </w:p>
    <w:p w14:paraId="78ABB478" w14:textId="77777777" w:rsidR="00442599" w:rsidRDefault="00000000">
      <w:pPr>
        <w:keepNext/>
        <w:keepLines/>
        <w:spacing w:before="200" w:after="100" w:line="360" w:lineRule="auto"/>
      </w:pPr>
      <w:r>
        <w:rPr>
          <w:rFonts w:ascii="Times New Roman" w:hAnsi="Times New Roman"/>
          <w:b/>
          <w:sz w:val="28"/>
        </w:rPr>
        <w:t>Вопросы для анализа</w:t>
      </w:r>
    </w:p>
    <w:p w14:paraId="6E3756A7" w14:textId="77777777" w:rsidR="00442599" w:rsidRDefault="00000000">
      <w:pPr>
        <w:spacing w:after="80" w:line="360" w:lineRule="auto"/>
        <w:jc w:val="both"/>
      </w:pPr>
      <w:r>
        <w:rPr>
          <w:rFonts w:ascii="Times New Roman" w:hAnsi="Times New Roman"/>
          <w:sz w:val="28"/>
        </w:rPr>
        <w:t>1) Объект удаляется из памяти если счётчик ссылок становится равным 0</w:t>
      </w:r>
    </w:p>
    <w:p w14:paraId="5C0436A2" w14:textId="77777777" w:rsidR="00442599" w:rsidRDefault="00000000">
      <w:pPr>
        <w:spacing w:after="80" w:line="360" w:lineRule="auto"/>
        <w:jc w:val="both"/>
      </w:pPr>
      <w:r>
        <w:rPr>
          <w:rFonts w:ascii="Times New Roman" w:hAnsi="Times New Roman"/>
          <w:sz w:val="28"/>
        </w:rPr>
        <w:t>2) Нет, после освобождения объекта Python может оставить выделенную память внутри процесса и использовать для новых объектов.</w:t>
      </w:r>
    </w:p>
    <w:p w14:paraId="28B0C955" w14:textId="77777777" w:rsidR="00442599" w:rsidRDefault="00000000">
      <w:pPr>
        <w:spacing w:after="80" w:line="360" w:lineRule="auto"/>
        <w:jc w:val="both"/>
      </w:pPr>
      <w:r>
        <w:rPr>
          <w:rFonts w:ascii="Times New Roman" w:hAnsi="Times New Roman"/>
          <w:sz w:val="28"/>
        </w:rPr>
        <w:lastRenderedPageBreak/>
        <w:t>3) Сильная ссылка может удерживать объект в памяти, а слабая - нет даже если на объект будет ссылаться 100 слабых ссылок</w:t>
      </w:r>
    </w:p>
    <w:p w14:paraId="21288B9C" w14:textId="77777777" w:rsidR="00442599" w:rsidRDefault="00000000">
      <w:pPr>
        <w:keepNext/>
        <w:keepLines/>
        <w:spacing w:before="200" w:after="100" w:line="360" w:lineRule="auto"/>
      </w:pPr>
      <w:r>
        <w:rPr>
          <w:rFonts w:ascii="Times New Roman" w:hAnsi="Times New Roman"/>
          <w:b/>
          <w:sz w:val="32"/>
        </w:rPr>
        <w:t>Задание 4</w:t>
      </w:r>
    </w:p>
    <w:p w14:paraId="2B80AF52" w14:textId="77777777" w:rsidR="00442599" w:rsidRDefault="00000000">
      <w:pPr>
        <w:spacing w:after="80" w:line="360" w:lineRule="auto"/>
        <w:jc w:val="both"/>
      </w:pPr>
      <w:r>
        <w:rPr>
          <w:rFonts w:ascii="Times New Roman" w:hAnsi="Times New Roman"/>
          <w:sz w:val="28"/>
        </w:rPr>
        <w:t>1) Списки удерживают друг друга. После удаления имён first и second у каждого списка остаётся ссылка из другого списка, поэтому счётчики не становятся нулевыми. Хотя эти объекты уже недоступны программе, один подсчёт ссылок не освобождает их. Циклический сборщик мусора обнаруживает такой недостижимый цикл и освобождает его.</w:t>
      </w:r>
    </w:p>
    <w:p w14:paraId="02D2B9DB" w14:textId="77777777" w:rsidR="00442599" w:rsidRDefault="00000000">
      <w:pPr>
        <w:spacing w:after="80" w:line="360" w:lineRule="auto"/>
        <w:jc w:val="both"/>
      </w:pPr>
      <w:r>
        <w:rPr>
          <w:rFonts w:ascii="Times New Roman" w:hAnsi="Times New Roman"/>
          <w:sz w:val="28"/>
        </w:rPr>
        <w:t>2) Поколения позволяют проверять объекты с разной частотой. Новые объекты проверяются чаще, поскольку многие из них быстро становятся ненужными. Объекты, пережившие сборки, переходят в старшие поколения и проверяются реже. Это уменьшает затраты на сборку мусора: не приходится каждый раз проверять все отслеживаемые объекты.</w:t>
      </w:r>
    </w:p>
    <w:p w14:paraId="6930AA99" w14:textId="77777777" w:rsidR="00442599" w:rsidRDefault="00000000">
      <w:pPr>
        <w:keepNext/>
        <w:keepLines/>
        <w:spacing w:before="200" w:after="100" w:line="360" w:lineRule="auto"/>
      </w:pPr>
      <w:r>
        <w:rPr>
          <w:rFonts w:ascii="Times New Roman" w:hAnsi="Times New Roman"/>
          <w:b/>
          <w:sz w:val="28"/>
        </w:rPr>
        <w:lastRenderedPageBreak/>
        <w:t>Схема графа</w:t>
      </w:r>
    </w:p>
    <w:p w14:paraId="0B0D9797" w14:textId="77777777" w:rsidR="00442599" w:rsidRDefault="005B1DD2">
      <w:pPr>
        <w:keepLines/>
        <w:jc w:val="center"/>
      </w:pPr>
      <w:r>
        <w:rPr>
          <w:noProof/>
        </w:rPr>
      </w:r>
      <w:r>
        <w:pict w14:anchorId="1300E413">
          <v:rect id="AutoShape 7" o:spid="_x0000_s1042" style="width:1.95pt;height:.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" filled="f" stroked="f">
            <o:lock v:ext="edit" rotation="t" aspectratio="t" verticies="t" text="t" shapetype="t"/>
            <w10:anchorlock/>
          </v:rect>
        </w:pict>
      </w:r>
      <w:r>
        <w:pict w14:anchorId="078AA573">
          <v:group id="_x0000_s1026" alt="" style="width:450pt;height:340pt;mso-position-horizontal-relative:char;mso-position-vertical-relative:line" coordsize="450,340">
            <v:line id="_x0000_s1027" alt="" style="position:absolute;mso-left-percent:-10001;mso-top-percent:-10001;mso-position-horizontal:absolute;mso-position-horizontal-relative:char;mso-position-vertical:absolute;mso-position-vertical-relative:line;mso-left-percent:-10001;mso-top-percent:-10001" from="135,27" to="175,27" strokecolor="#333" strokeweight="1.2pt">
              <v:stroke endarrow="block"/>
            </v:line>
            <v:line id="_x0000_s1028" alt="" style="position:absolute;mso-left-percent:-10001;mso-top-percent:-10001;mso-position-horizontal:absolute;mso-position-horizontal-relative:char;mso-position-vertical:absolute;mso-position-vertical-relative:line;mso-left-percent:-10001;mso-top-percent:-10001" from="240,45" to="240,75" strokecolor="#333" strokeweight="1.2pt">
              <v:stroke endarrow="block"/>
            </v:line>
            <v:line id="_x0000_s1029" alt="" style="position:absolute;mso-left-percent:-10001;mso-top-percent:-10001;mso-position-horizontal:absolute;mso-position-horizontal-relative:char;mso-position-vertical:absolute;mso-position-vertical-relative:line;mso-left-percent:-10001;mso-top-percent:-10001" from="240,110" to="240,140" strokecolor="#333" strokeweight="1.2pt">
              <v:stroke endarrow="block"/>
            </v:line>
            <v:line id="_x0000_s1030" alt="" style="position:absolute;mso-left-percent:-10001;mso-top-percent:-10001;mso-position-horizontal:absolute;mso-position-horizontal-relative:char;mso-position-vertical:absolute;mso-position-vertical-relative:line;mso-left-percent:-10001;mso-top-percent:-10001" from="240,175" to="240,205" strokecolor="#333" strokeweight="1.2pt">
              <v:stroke endarrow="block"/>
            </v:line>
            <v:line id="_x0000_s1031" alt="" style="position:absolute;mso-left-percent:-10001;mso-top-percent:-10001;mso-position-horizontal:absolute;mso-position-horizontal-relative:char;mso-position-vertical:absolute;mso-position-vertical-relative:line;mso-left-percent:-10001;mso-top-percent:-10001" from="175,222" to="135,222" strokecolor="#333" strokeweight="1.2pt">
              <v:stroke endarrow="block"/>
            </v:line>
            <v:line id="_x0000_s1032" alt="" style="position:absolute;mso-left-percent:-10001;mso-top-percent:-10001;mso-position-horizontal:absolute;mso-position-horizontal-relative:char;mso-position-vertical:absolute;mso-position-vertical-relative:line;mso-left-percent:-10001;mso-top-percent:-10001" from="70,205" to="70,45" strokecolor="#333" strokeweight="1.2pt">
              <v:stroke endarrow="block"/>
            </v:line>
            <v:line id="_x0000_s1033" alt="" style="position:absolute;mso-left-percent:-10001;mso-top-percent:-10001;mso-position-horizontal:absolute;mso-position-horizontal-relative:char;mso-position-vertical:absolute;mso-position-vertical-relative:line;mso-left-percent:-10001;mso-top-percent:-10001" from="135,307" to="175,307" strokecolor="#333" strokeweight="1.2pt">
              <v:stroke endarrow="block"/>
            </v:line>
            <v:rect id="diagram3box0" o:spid="_x0000_s1034" alt="" style="position:absolute;left:5;top:10;width:130;height:35;mso-wrap-style:square;v-text-anchor:top" fillcolor="#f4f4f4" strokecolor="#333">
              <v:textbox inset="3pt,1pt,3pt,1pt">
                <w:txbxContent>
                  <w:p w14:paraId="485FA6E1" w14:textId="77777777" w:rsidR="00442599" w:rsidRDefault="00000000">
                    <w:pPr>
                      <w:spacing w:after="80" w:line="240" w:lineRule="auto"/>
                      <w:jc w:val="center"/>
                    </w:pPr>
                    <w:r>
                      <w:rPr>
                        <w:rFonts w:ascii="Times New Roman" w:hAnsi="Times New Roman"/>
                      </w:rPr>
                      <w:t>Словарь A</w:t>
                    </w:r>
                  </w:p>
                </w:txbxContent>
              </v:textbox>
            </v:rect>
            <v:rect id="diagram3box1" o:spid="_x0000_s1035" alt="" style="position:absolute;left:175;top:10;width:130;height:35;mso-wrap-style:square;v-text-anchor:top" fillcolor="#f4f4f4" strokecolor="#333">
              <v:textbox inset="3pt,1pt,3pt,1pt">
                <w:txbxContent>
                  <w:p w14:paraId="2D74D6DF" w14:textId="77777777" w:rsidR="00442599" w:rsidRDefault="00000000">
                    <w:pPr>
                      <w:spacing w:after="80" w:line="240" w:lineRule="auto"/>
                      <w:jc w:val="center"/>
                    </w:pPr>
                    <w:r>
                      <w:rPr>
                        <w:rFonts w:ascii="Times New Roman" w:hAnsi="Times New Roman"/>
                      </w:rPr>
                      <w:t>links A</w:t>
                    </w:r>
                  </w:p>
                </w:txbxContent>
              </v:textbox>
            </v:rect>
            <v:rect id="diagram3box2" o:spid="_x0000_s1036" alt="" style="position:absolute;left:175;top:75;width:130;height:35;mso-wrap-style:square;v-text-anchor:top" fillcolor="#f4f4f4" strokecolor="#333">
              <v:textbox inset="3pt,1pt,3pt,1pt">
                <w:txbxContent>
                  <w:p w14:paraId="7594B973" w14:textId="77777777" w:rsidR="00442599" w:rsidRDefault="00000000">
                    <w:pPr>
                      <w:spacing w:after="80" w:line="240" w:lineRule="auto"/>
                      <w:jc w:val="center"/>
                    </w:pPr>
                    <w:r>
                      <w:rPr>
                        <w:rFonts w:ascii="Times New Roman" w:hAnsi="Times New Roman"/>
                      </w:rPr>
                      <w:t>Словарь B</w:t>
                    </w:r>
                  </w:p>
                </w:txbxContent>
              </v:textbox>
            </v:rect>
            <v:rect id="diagram3box3" o:spid="_x0000_s1037" alt="" style="position:absolute;left:175;top:140;width:130;height:35;mso-wrap-style:square;v-text-anchor:top" fillcolor="#f4f4f4" strokecolor="#333">
              <v:textbox inset="3pt,1pt,3pt,1pt">
                <w:txbxContent>
                  <w:p w14:paraId="181355E1" w14:textId="77777777" w:rsidR="00442599" w:rsidRDefault="00000000">
                    <w:pPr>
                      <w:spacing w:after="80" w:line="240" w:lineRule="auto"/>
                      <w:jc w:val="center"/>
                    </w:pPr>
                    <w:r>
                      <w:rPr>
                        <w:rFonts w:ascii="Times New Roman" w:hAnsi="Times New Roman"/>
                      </w:rPr>
                      <w:t>links B</w:t>
                    </w:r>
                  </w:p>
                </w:txbxContent>
              </v:textbox>
            </v:rect>
            <v:rect id="diagram3box4" o:spid="_x0000_s1038" alt="" style="position:absolute;left:175;top:205;width:130;height:35;mso-wrap-style:square;v-text-anchor:top" fillcolor="#f4f4f4" strokecolor="#333">
              <v:textbox inset="3pt,1pt,3pt,1pt">
                <w:txbxContent>
                  <w:p w14:paraId="7A7FE095" w14:textId="77777777" w:rsidR="00442599" w:rsidRDefault="00000000">
                    <w:pPr>
                      <w:spacing w:after="80" w:line="240" w:lineRule="auto"/>
                      <w:jc w:val="center"/>
                    </w:pPr>
                    <w:r>
                      <w:rPr>
                        <w:rFonts w:ascii="Times New Roman" w:hAnsi="Times New Roman"/>
                      </w:rPr>
                      <w:t>Словарь C</w:t>
                    </w:r>
                  </w:p>
                </w:txbxContent>
              </v:textbox>
            </v:rect>
            <v:rect id="diagram3box5" o:spid="_x0000_s1039" alt="" style="position:absolute;left:5;top:205;width:130;height:35;mso-wrap-style:square;v-text-anchor:top" fillcolor="#f4f4f4" strokecolor="#333">
              <v:textbox inset="3pt,1pt,3pt,1pt">
                <w:txbxContent>
                  <w:p w14:paraId="6D6D0431" w14:textId="77777777" w:rsidR="00442599" w:rsidRDefault="00000000">
                    <w:pPr>
                      <w:spacing w:after="80" w:line="240" w:lineRule="auto"/>
                      <w:jc w:val="center"/>
                    </w:pPr>
                    <w:r>
                      <w:rPr>
                        <w:rFonts w:ascii="Times New Roman" w:hAnsi="Times New Roman"/>
                      </w:rPr>
                      <w:t>links C</w:t>
                    </w:r>
                  </w:p>
                </w:txbxContent>
              </v:textbox>
            </v:rect>
            <v:rect id="diagram3box6" o:spid="_x0000_s1040" alt="" style="position:absolute;left:5;top:290;width:130;height:35;mso-wrap-style:square;v-text-anchor:top" fillcolor="#f4f4f4" strokecolor="#333">
              <v:textbox inset="3pt,1pt,3pt,1pt">
                <w:txbxContent>
                  <w:p w14:paraId="596BEFC4" w14:textId="77777777" w:rsidR="00442599" w:rsidRDefault="00000000">
                    <w:pPr>
                      <w:spacing w:after="80" w:line="240" w:lineRule="auto"/>
                      <w:jc w:val="center"/>
                    </w:pPr>
                    <w:r>
                      <w:rPr>
                        <w:rFonts w:ascii="Times New Roman" w:hAnsi="Times New Roman"/>
                      </w:rPr>
                      <w:t>Словарь D</w:t>
                    </w:r>
                  </w:p>
                </w:txbxContent>
              </v:textbox>
            </v:rect>
            <v:rect id="diagram3box7" o:spid="_x0000_s1041" alt="" style="position:absolute;left:175;top:290;width:130;height:35;mso-wrap-style:square;v-text-anchor:top" fillcolor="#f4f4f4" strokecolor="#333">
              <v:textbox inset="3pt,1pt,3pt,1pt">
                <w:txbxContent>
                  <w:p w14:paraId="7699564F" w14:textId="77777777" w:rsidR="00442599" w:rsidRDefault="00000000">
                    <w:pPr>
                      <w:spacing w:after="80" w:line="240" w:lineRule="auto"/>
                      <w:jc w:val="center"/>
                    </w:pPr>
                    <w:r>
                      <w:rPr>
                        <w:rFonts w:ascii="Times New Roman" w:hAnsi="Times New Roman"/>
                      </w:rPr>
                      <w:t>Пустой список</w:t>
                    </w:r>
                  </w:p>
                </w:txbxContent>
              </v:textbox>
            </v:rect>
            <w10:anchorlock/>
          </v:group>
        </w:pict>
      </w:r>
    </w:p>
    <w:p w14:paraId="237D2478" w14:textId="77777777" w:rsidR="00442599" w:rsidRDefault="00000000">
      <w:pPr>
        <w:keepNext/>
        <w:keepLines/>
        <w:spacing w:before="200" w:after="100" w:line="360" w:lineRule="auto"/>
      </w:pPr>
      <w:r>
        <w:rPr>
          <w:rFonts w:ascii="Times New Roman" w:hAnsi="Times New Roman"/>
          <w:b/>
          <w:sz w:val="28"/>
        </w:rPr>
        <w:t>Вопросы для анализа</w:t>
      </w:r>
    </w:p>
    <w:p w14:paraId="12ECD44E" w14:textId="77777777" w:rsidR="00442599" w:rsidRDefault="00000000">
      <w:pPr>
        <w:spacing w:after="80" w:line="360" w:lineRule="auto"/>
        <w:jc w:val="both"/>
      </w:pPr>
      <w:r>
        <w:rPr>
          <w:rFonts w:ascii="Times New Roman" w:hAnsi="Times New Roman"/>
          <w:sz w:val="28"/>
        </w:rPr>
        <w:t>1) Циклическая ссылка возникает, когда объект ссылается на себя напрямую или через другие объекты.</w:t>
      </w:r>
    </w:p>
    <w:p w14:paraId="22997D78" w14:textId="77777777" w:rsidR="00442599" w:rsidRDefault="00000000">
      <w:pPr>
        <w:spacing w:after="80" w:line="360" w:lineRule="auto"/>
        <w:jc w:val="both"/>
      </w:pPr>
      <w:r>
        <w:rPr>
          <w:rFonts w:ascii="Times New Roman" w:hAnsi="Times New Roman"/>
          <w:sz w:val="28"/>
        </w:rPr>
        <w:t>2) Объект может удерживаться ссылками внутри цикла, хотя все внешние ссылки уже удалены. Его счётчик остаётся ненулевым, но из программы добраться до него уже нельзя.</w:t>
      </w:r>
    </w:p>
    <w:p w14:paraId="756F22DB" w14:textId="77777777" w:rsidR="00442599" w:rsidRDefault="00000000">
      <w:pPr>
        <w:spacing w:after="80" w:line="360" w:lineRule="auto"/>
        <w:jc w:val="both"/>
      </w:pPr>
      <w:r>
        <w:rPr>
          <w:rFonts w:ascii="Times New Roman" w:hAnsi="Times New Roman"/>
          <w:sz w:val="28"/>
        </w:rPr>
        <w:t>3) Поколения позволяют проверять новые объекты чаще, а объекты, пережившие сборки, — реже. Многие новые объекты быстро становятся ненужными, поэтому такой подход уменьшает затраты на проверку всех отслеживаемых объектов.</w:t>
      </w:r>
    </w:p>
    <w:p w14:paraId="43992997" w14:textId="77777777" w:rsidR="00442599" w:rsidRDefault="00000000">
      <w:pPr>
        <w:keepNext/>
        <w:keepLines/>
        <w:spacing w:before="200" w:after="100" w:line="360" w:lineRule="auto"/>
      </w:pPr>
      <w:r>
        <w:rPr>
          <w:rFonts w:ascii="Times New Roman" w:hAnsi="Times New Roman"/>
          <w:b/>
          <w:sz w:val="32"/>
        </w:rPr>
        <w:lastRenderedPageBreak/>
        <w:t>Задание 5</w:t>
      </w:r>
    </w:p>
    <w:p w14:paraId="65DD4D43" w14:textId="77777777" w:rsidR="00442599" w:rsidRDefault="00000000">
      <w:pPr>
        <w:keepNext/>
        <w:keepLines/>
        <w:spacing w:before="200" w:after="100" w:line="360" w:lineRule="auto"/>
      </w:pPr>
      <w:r>
        <w:rPr>
          <w:rFonts w:ascii="Times New Roman" w:hAnsi="Times New Roman"/>
          <w:b/>
          <w:sz w:val="28"/>
        </w:rPr>
        <w:t>Часть 1</w:t>
      </w:r>
    </w:p>
    <w:p w14:paraId="75E9E126" w14:textId="77777777" w:rsidR="00442599" w:rsidRDefault="00000000">
      <w:pPr>
        <w:spacing w:after="80" w:line="360" w:lineRule="auto"/>
        <w:jc w:val="both"/>
      </w:pPr>
      <w:r>
        <w:rPr>
          <w:rFonts w:ascii="Times New Roman" w:hAnsi="Times New Roman"/>
          <w:sz w:val="28"/>
        </w:rPr>
        <w:t>Контейнер хранит ссылки на объекты, а не сами объекты внутри себя. Поэтому sys.getsizeof() учитывает память самого контейнера и место для ссылок, но не суммирует размеры объектов, на которые они указывают.</w:t>
      </w:r>
    </w:p>
    <w:p w14:paraId="286F5888" w14:textId="77777777" w:rsidR="00442599" w:rsidRDefault="00000000">
      <w:pPr>
        <w:keepNext/>
        <w:keepLines/>
        <w:spacing w:before="200" w:after="100" w:line="360" w:lineRule="auto"/>
      </w:pPr>
      <w:r>
        <w:rPr>
          <w:rFonts w:ascii="Times New Roman" w:hAnsi="Times New Roman"/>
          <w:b/>
          <w:sz w:val="28"/>
        </w:rPr>
        <w:t>Часть 2</w:t>
      </w:r>
    </w:p>
    <w:p w14:paraId="52A41845" w14:textId="77777777" w:rsidR="00442599" w:rsidRDefault="00000000">
      <w:pPr>
        <w:spacing w:after="80" w:line="360" w:lineRule="auto"/>
        <w:jc w:val="both"/>
      </w:pPr>
      <w:r>
        <w:rPr>
          <w:rFonts w:ascii="Times New Roman" w:hAnsi="Times New Roman"/>
          <w:sz w:val="28"/>
        </w:rPr>
        <w:t>1) Размер списка увеличивается не после каждого append(). Пока хватает зарезервированного места, добавление элемента не меняет размер внешнего списка. Когда место заканчивается, выделяется дополнительная память.</w:t>
      </w:r>
    </w:p>
    <w:p w14:paraId="7C43F81D" w14:textId="77777777" w:rsidR="00442599" w:rsidRDefault="00000000">
      <w:pPr>
        <w:spacing w:after="80" w:line="360" w:lineRule="auto"/>
        <w:jc w:val="both"/>
      </w:pPr>
      <w:r>
        <w:rPr>
          <w:rFonts w:ascii="Times New Roman" w:hAnsi="Times New Roman"/>
          <w:sz w:val="28"/>
        </w:rPr>
        <w:t>2) Запас нужен для ускорения добавлений. Он позволяет не выделять память заново при каждом append().</w:t>
      </w:r>
    </w:p>
    <w:p w14:paraId="569263B3" w14:textId="77777777" w:rsidR="00442599" w:rsidRDefault="00000000">
      <w:pPr>
        <w:spacing w:after="80" w:line="360" w:lineRule="auto"/>
        <w:jc w:val="both"/>
      </w:pPr>
      <w:r>
        <w:rPr>
          <w:rFonts w:ascii="Times New Roman" w:hAnsi="Times New Roman"/>
          <w:sz w:val="28"/>
        </w:rPr>
        <w:t>3) Длина списка — количество его элементов, которое возвращает len(). Объём выделенной памяти включает служебные данные списка и место для ссылок на элементы, в том числе ещё не занятые места. Поэтому длина может расти, а размер списка в байтах некоторое время оставаться прежним.</w:t>
      </w:r>
    </w:p>
    <w:p w14:paraId="4907AAE9" w14:textId="77777777" w:rsidR="00442599" w:rsidRDefault="00000000">
      <w:pPr>
        <w:keepNext/>
        <w:keepLines/>
        <w:spacing w:before="200" w:after="100" w:line="360" w:lineRule="auto"/>
      </w:pPr>
      <w:r>
        <w:rPr>
          <w:rFonts w:ascii="Times New Roman" w:hAnsi="Times New Roman"/>
          <w:b/>
          <w:sz w:val="28"/>
        </w:rPr>
        <w:t>Часть 3</w:t>
      </w:r>
    </w:p>
    <w:p w14:paraId="4634812A" w14:textId="77777777" w:rsidR="00442599" w:rsidRDefault="00000000">
      <w:pPr>
        <w:spacing w:after="80" w:line="360" w:lineRule="auto"/>
        <w:jc w:val="both"/>
      </w:pPr>
      <w:r>
        <w:rPr>
          <w:rFonts w:ascii="Times New Roman" w:hAnsi="Times New Roman"/>
          <w:sz w:val="28"/>
        </w:rPr>
        <w:t>Материализованная последовательность, например list(range(100_000)), хранит все элементы одновременно, поэтому занимает больше памяти. Объект range(100_000) хранит только начало, конец и шаг, а значения вычисляет по мере обращения к ним. Поэтому его размер почти не зависит от количества представляемых чисел.</w:t>
      </w:r>
    </w:p>
    <w:p w14:paraId="674BFDE6" w14:textId="77777777" w:rsidR="00442599" w:rsidRDefault="00000000">
      <w:pPr>
        <w:keepNext/>
        <w:keepLines/>
        <w:spacing w:before="200" w:after="100" w:line="360" w:lineRule="auto"/>
      </w:pPr>
      <w:r>
        <w:rPr>
          <w:rFonts w:ascii="Times New Roman" w:hAnsi="Times New Roman"/>
          <w:b/>
          <w:sz w:val="28"/>
        </w:rPr>
        <w:t>Итоговый анализ</w:t>
      </w:r>
    </w:p>
    <w:p w14:paraId="695851FE" w14:textId="77777777" w:rsidR="00442599" w:rsidRDefault="00000000">
      <w:pPr>
        <w:spacing w:after="80" w:line="360" w:lineRule="auto"/>
        <w:jc w:val="both"/>
      </w:pPr>
      <w:r>
        <w:rPr>
          <w:rFonts w:ascii="Times New Roman" w:hAnsi="Times New Roman"/>
          <w:sz w:val="28"/>
        </w:rPr>
        <w:t xml:space="preserve">1) Не хранить все значения сразу, если их можно получать по мере необходимости. В задании 5 </w:t>
      </w:r>
      <w:r>
        <w:rPr>
          <w:rFonts w:ascii="Courier New" w:hAnsi="Courier New"/>
          <w:sz w:val="28"/>
        </w:rPr>
        <w:t>range(100_000)</w:t>
      </w:r>
      <w:r>
        <w:rPr>
          <w:rFonts w:ascii="Times New Roman" w:hAnsi="Times New Roman"/>
          <w:sz w:val="28"/>
        </w:rPr>
        <w:t xml:space="preserve"> занимает значительно </w:t>
      </w:r>
      <w:r>
        <w:rPr>
          <w:rFonts w:ascii="Times New Roman" w:hAnsi="Times New Roman"/>
          <w:sz w:val="28"/>
        </w:rPr>
        <w:lastRenderedPageBreak/>
        <w:t xml:space="preserve">меньше памяти, чем </w:t>
      </w:r>
      <w:r>
        <w:rPr>
          <w:rFonts w:ascii="Courier New" w:hAnsi="Courier New"/>
          <w:sz w:val="28"/>
        </w:rPr>
        <w:t>list(range(100_000))</w:t>
      </w:r>
      <w:r>
        <w:rPr>
          <w:rFonts w:ascii="Times New Roman" w:hAnsi="Times New Roman"/>
          <w:sz w:val="28"/>
        </w:rPr>
        <w:t>, поскольку хранит параметры диапазона, а не все числа.</w:t>
      </w:r>
    </w:p>
    <w:p w14:paraId="7C4E7D9F" w14:textId="77777777" w:rsidR="00442599" w:rsidRDefault="00000000">
      <w:pPr>
        <w:spacing w:after="80" w:line="360" w:lineRule="auto"/>
        <w:jc w:val="both"/>
      </w:pPr>
      <w:r>
        <w:rPr>
          <w:rFonts w:ascii="Times New Roman" w:hAnsi="Times New Roman"/>
          <w:sz w:val="28"/>
        </w:rPr>
        <w:t>2) Не использовать глубокое копирование без необходимости. В задании 2 поверхностная копия создаёт новый внешний список, сохраняя общие вложенные объекты. Если независимое изменение вложенных объектов не требуется, это позволяет избежать лишних копий.</w:t>
      </w:r>
    </w:p>
    <w:p w14:paraId="6A3642BB" w14:textId="77777777" w:rsidR="00442599" w:rsidRDefault="00000000">
      <w:pPr>
        <w:spacing w:after="80" w:line="360" w:lineRule="auto"/>
        <w:jc w:val="both"/>
      </w:pPr>
      <w:r>
        <w:rPr>
          <w:rFonts w:ascii="Times New Roman" w:hAnsi="Times New Roman"/>
          <w:sz w:val="28"/>
        </w:rPr>
        <w:t xml:space="preserve">3) Использовать слабые ссылки в реестрах, которые не должны удерживать объекты. В задании 3 записи в </w:t>
      </w:r>
      <w:r>
        <w:rPr>
          <w:rFonts w:ascii="Courier New" w:hAnsi="Courier New"/>
          <w:sz w:val="28"/>
        </w:rPr>
        <w:t>WeakValueDictionary</w:t>
      </w:r>
      <w:r>
        <w:rPr>
          <w:rFonts w:ascii="Times New Roman" w:hAnsi="Times New Roman"/>
          <w:sz w:val="28"/>
        </w:rPr>
        <w:t xml:space="preserve"> автоматически исчезают после освобождения объектов. Такой реестр не сохраняет ненужные объекты только из-за их регистрации.</w:t>
      </w:r>
    </w:p>
    <w:p w14:paraId="3EAAF772" w14:textId="77777777" w:rsidR="00442599" w:rsidRDefault="00000000">
      <w:pPr>
        <w:spacing w:after="80" w:line="360" w:lineRule="auto"/>
        <w:jc w:val="both"/>
      </w:pPr>
      <w:r>
        <w:rPr>
          <w:rFonts w:ascii="Times New Roman" w:hAnsi="Times New Roman"/>
          <w:sz w:val="28"/>
        </w:rPr>
        <w:t xml:space="preserve">4) Удалять ненужные сильные ссылки, в том числе из контейнеров. В задании 3 </w:t>
      </w:r>
      <w:r>
        <w:rPr>
          <w:rFonts w:ascii="Courier New" w:hAnsi="Courier New"/>
          <w:sz w:val="28"/>
        </w:rPr>
        <w:t>del alias и container.clear()</w:t>
      </w:r>
      <w:r>
        <w:rPr>
          <w:rFonts w:ascii="Times New Roman" w:hAnsi="Times New Roman"/>
          <w:sz w:val="28"/>
        </w:rPr>
        <w:t xml:space="preserve"> уменьшают число ссылок. Когда исчезает последняя сильная ссылка на объект без циклов, он может быть освобождён.</w:t>
      </w:r>
    </w:p>
    <w:p w14:paraId="3FE39F64" w14:textId="77777777" w:rsidR="00442599" w:rsidRDefault="00000000">
      <w:pPr>
        <w:keepNext/>
        <w:keepLines/>
        <w:spacing w:before="200" w:after="100" w:line="360" w:lineRule="auto"/>
        <w:jc w:val="center"/>
      </w:pPr>
      <w:r>
        <w:rPr>
          <w:rFonts w:ascii="Times New Roman" w:hAnsi="Times New Roman"/>
          <w:b/>
          <w:sz w:val="32"/>
        </w:rPr>
        <w:t>Вывод</w:t>
      </w:r>
    </w:p>
    <w:p w14:paraId="1A66840A" w14:textId="77777777" w:rsidR="00442599" w:rsidRDefault="00000000">
      <w:pPr>
        <w:spacing w:after="80" w:line="360" w:lineRule="auto"/>
        <w:jc w:val="both"/>
      </w:pPr>
      <w:r>
        <w:rPr>
          <w:rFonts w:ascii="Times New Roman" w:hAnsi="Times New Roman"/>
          <w:sz w:val="28"/>
        </w:rPr>
        <w:t>1) Самая опасная ошибка при работе с изменяемыми объектами — считать, что присваивание создаёт независимую копию. Несколько имён могут ссылаться на один список, поэтому изменение через одно имя будет видно через остальные.</w:t>
      </w:r>
    </w:p>
    <w:p w14:paraId="69E43CC3" w14:textId="77777777" w:rsidR="00442599" w:rsidRDefault="00000000">
      <w:pPr>
        <w:spacing w:after="80" w:line="360" w:lineRule="auto"/>
        <w:jc w:val="both"/>
      </w:pPr>
      <w:r>
        <w:rPr>
          <w:rFonts w:ascii="Times New Roman" w:hAnsi="Times New Roman"/>
          <w:sz w:val="28"/>
        </w:rPr>
        <w:t>2) Поверхностная копия создаёт новый внешний список, но вложенные списки остаются общими. Если их тоже нужно изменять независимо, нужна глубокая копия. Похожая ошибка возникает при создании матрицы через [[0] * n] * m: все строки ссылаются на один список. Для независимых строк нужно создавать каждую отдельно.</w:t>
      </w:r>
    </w:p>
    <w:p w14:paraId="73FBE977" w14:textId="77777777" w:rsidR="00442599" w:rsidRDefault="00000000">
      <w:pPr>
        <w:spacing w:after="80" w:line="360" w:lineRule="auto"/>
        <w:jc w:val="both"/>
      </w:pPr>
      <w:r>
        <w:rPr>
          <w:rFonts w:ascii="Times New Roman" w:hAnsi="Times New Roman"/>
          <w:sz w:val="28"/>
        </w:rPr>
        <w:t>3) Удаление имени также не означает немедленное освобождение объекта: его могут удерживать другие ссылки. Для недостижимых циклов одного подсчёта ссылок недостаточно — требуется циклический сборщик мусора.</w:t>
      </w:r>
    </w:p>
    <w:p w14:paraId="22387843" w14:textId="77777777" w:rsidR="00442599" w:rsidRDefault="00000000">
      <w:pPr>
        <w:spacing w:after="80" w:line="360" w:lineRule="auto"/>
        <w:jc w:val="both"/>
      </w:pPr>
      <w:r>
        <w:rPr>
          <w:rFonts w:ascii="Times New Roman" w:hAnsi="Times New Roman"/>
          <w:sz w:val="28"/>
        </w:rPr>
        <w:lastRenderedPageBreak/>
        <w:t>4) Чтобы избегать этих ошибок, нужно понимать, какие объекты остаются общими, выбирать подходящий способ копирования и проверять независимость через is и изменение данных.</w:t>
      </w:r>
    </w:p>
    <w:sectPr w:rsidR="0044259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1FF309A"/>
    <w:multiLevelType w:val="multilevel"/>
    <w:tmpl w:val="95AA3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33836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FC0"/>
    <w:rsid w:val="00340FC0"/>
    <w:rsid w:val="00442599"/>
    <w:rsid w:val="00554960"/>
    <w:rsid w:val="005B1DD2"/>
    <w:rsid w:val="00731141"/>
    <w:rsid w:val="007E3706"/>
    <w:rsid w:val="008A263B"/>
    <w:rsid w:val="00B012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4:docId w14:val="613B62D2"/>
  <w15:docId w15:val="{D7E49E0C-72B6-344B-98A0-E8212E9EA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1470</Words>
  <Characters>8379</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Тансыккужин Линар Аглямович</cp:lastModifiedBy>
  <cp:revision>3</cp:revision>
  <dcterms:created xsi:type="dcterms:W3CDTF">2026-09-16T14:05:00Z</dcterms:created>
  <dcterms:modified xsi:type="dcterms:W3CDTF">2026-10-28T10:23:00Z</dcterms:modified>
</cp:coreProperties>
</file>