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22"/>
          <w:szCs w:val="22"/>
        </w:rPr>
      </w:pPr>
      <w:bookmarkStart w:colFirst="0" w:colLast="0" w:name="_xkarwhrnat1k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NOMBRES DE PAQUETES VERIFICADORES SEGÚN FASES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FASE 1 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verificador_fase1p1_solicitud_destino_carga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FASE 2 : </w:t>
      </w:r>
      <w:r w:rsidDel="00000000" w:rsidR="00000000" w:rsidRPr="00000000">
        <w:rPr>
          <w:b w:val="1"/>
          <w:rtl w:val="0"/>
        </w:rPr>
        <w:t xml:space="preserve">verificador_fase2p1_atencion_destino_carga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highlight w:val="cyan"/>
        </w:rPr>
      </w:pPr>
      <w:r w:rsidDel="00000000" w:rsidR="00000000" w:rsidRPr="00000000">
        <w:rPr>
          <w:b w:val="1"/>
          <w:rtl w:val="0"/>
        </w:rPr>
        <w:t xml:space="preserve">FASE 3 : </w:t>
      </w:r>
      <w:r w:rsidDel="00000000" w:rsidR="00000000" w:rsidRPr="00000000">
        <w:rPr>
          <w:b w:val="1"/>
          <w:highlight w:val="cyan"/>
          <w:rtl w:val="0"/>
        </w:rPr>
        <w:t xml:space="preserve">verificador_fase3p1_atencion_carga_bienes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highlight w:val="cyan"/>
        </w:rPr>
      </w:pPr>
      <w:r w:rsidDel="00000000" w:rsidR="00000000" w:rsidRPr="00000000">
        <w:rPr>
          <w:b w:val="1"/>
          <w:rtl w:val="0"/>
        </w:rPr>
        <w:t xml:space="preserve">FASE 4: </w:t>
      </w:r>
      <w:r w:rsidDel="00000000" w:rsidR="00000000" w:rsidRPr="00000000">
        <w:rPr>
          <w:b w:val="1"/>
          <w:highlight w:val="cyan"/>
          <w:rtl w:val="0"/>
        </w:rPr>
        <w:t xml:space="preserve">verificador_fase4p1_finalizacion_carga_bienes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FASE 5: </w:t>
      </w:r>
      <w:r w:rsidDel="00000000" w:rsidR="00000000" w:rsidRPr="00000000">
        <w:rPr>
          <w:b w:val="1"/>
          <w:rtl w:val="0"/>
        </w:rPr>
        <w:t xml:space="preserve">verificador_fase5p1_posicion_inicio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FASE 3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del paquete: verificador_fase3_atencion_peticion_recogida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Fase 3:</w:t>
      </w:r>
      <w:r w:rsidDel="00000000" w:rsidR="00000000" w:rsidRPr="00000000">
        <w:rPr>
          <w:rtl w:val="0"/>
        </w:rPr>
        <w:t xml:space="preserve"> Publicación y atención de llegada al punto de interés. Cada vez que el robot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móvil llega al punto de interés, éste avisa que lo ha realizado a través de una acción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 carga de bienes.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i. Chequeo de progreso: Se verificará que el robot móvil inicia la acción y el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robot manipulador la responde usando un paquete de evaluación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desarrollado para tal fin, el cual medirá en cada robot: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1. Creación del paquete, (7 %)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existencia del directorio launch, (7 %)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existencia del archivo launch, existencia del script de Python, (7 %)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4. permisos de ejecución del script de Python, (7 %)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5. existencia de la acción /tarea_recogida_carga. (7 %)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6. El robot móvil inicia la petición de la acción. Se verifica el envío de la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acción (30 %).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7. El robot manipulador responde la acción y maneja las siguientes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realimentaciones: “Desocupado”, “Petición de carga recibida. Color: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XX, Forma YY”, “Cargando”, “Finalizado”, “Error: ZZ” (35 %)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FASE 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Fase 4: </w:t>
      </w:r>
      <w:r w:rsidDel="00000000" w:rsidR="00000000" w:rsidRPr="00000000">
        <w:rPr>
          <w:rtl w:val="0"/>
        </w:rPr>
        <w:t xml:space="preserve">Carga de los bienes sobre el robot móvil. Después de llegado el robot móvil,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el manipulador o PC empiezan a cargar los objetos solicitados y se señaliza que la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carga finalizó a través de la acción de la Fase 3.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i. Chequeo de progreso: Se verificará que el robot móvil ha sido cargado con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los objetos usando un paquete de evaluación desarrollado para tal fin, el cual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medirá en cada robot: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1. Creación del paquete, (7 %)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2. existencia del directorio launch, (7 %)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3. existencia del archivo launch, existencia del script de Python, (7 %)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permisos de ejecución del script de Python, (7 %)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5. existencia de la acción /tarea_recogida_carga. (7 %)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6. El robot manipulador responde la acción y maneja las siguientes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realimentaciones: “Desocupado”, “Petición de carga recibida. Color: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XX, Forma YY”, “Cargando”, “Finalizado”, “Error: ZZ”. Se verifica que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 termina la acción y se recibe el resultado y realimentación de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“Finalizado” (65 %).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jc w:val="center"/>
        <w:rPr>
          <w:rFonts w:ascii="Times New Roman" w:cs="Times New Roman" w:eastAsia="Times New Roman" w:hAnsi="Times New Roman"/>
        </w:rPr>
      </w:pPr>
      <w:bookmarkStart w:colFirst="0" w:colLast="0" w:name="_btup34srd0g6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PAQUETES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NECESARIOS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action_carga_bienes_manipulador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action_descarga_bienes_manipulador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Posicion de escaneo en s3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02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62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#############################################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BASE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DATOS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POSICIONES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LA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ESTANTERIA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###############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+----+----+----+----+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+---------+---------+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E2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E3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E4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+----+----+----+----+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S1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S2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E5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E6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E7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E8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+----+----+----+----+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+---------+---------+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E9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E10|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E11|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E12|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+----+----+----+----+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S3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S4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          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E13|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E14|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E15|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E16|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+----+----+----+----+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+---------+---------+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                              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#sesion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1=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J1: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-0.650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J2: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-1.050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J3: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0.350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J4: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0.700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#sesion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2=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J1: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-1.900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J2: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-1.050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J3: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0.350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J4: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0.700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2"/>
          <w:szCs w:val="1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#sesion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3=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J1: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-1.900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J2: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0.529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J3: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1.061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J4: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-1.590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                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0"/>
          <w:szCs w:val="1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#sesion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4=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J1: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-0.650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J2: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0.529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J3: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1.061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J4: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-1.590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                             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2"/>
          <w:szCs w:val="12"/>
          <w:rtl w:val="0"/>
        </w:rPr>
        <w:t xml:space="preserve">#</w:t>
      </w:r>
      <w:r w:rsidDel="00000000" w:rsidR="00000000" w:rsidRPr="00000000">
        <w:rPr>
          <w:rFonts w:ascii="Roboto Mono" w:cs="Roboto Mono" w:eastAsia="Roboto Mono" w:hAnsi="Roboto Mono"/>
          <w:color w:val="6a9955"/>
          <w:sz w:val="12"/>
          <w:szCs w:val="1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6a9955"/>
          <w:sz w:val="10"/>
          <w:szCs w:val="10"/>
          <w:rtl w:val="0"/>
        </w:rPr>
        <w:t xml:space="preserve">                                                                                  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Roboto Mono" w:cs="Roboto Mono" w:eastAsia="Roboto Mono" w:hAnsi="Roboto Mono"/>
          <w:color w:val="6a9955"/>
          <w:sz w:val="10"/>
          <w:szCs w:val="1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10"/>
          <w:szCs w:val="10"/>
          <w:rtl w:val="0"/>
        </w:rPr>
        <w:t xml:space="preserve">###############################################################################################################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pos de agarre en Z la z es imaginaria, no es la z cartesiaana del robot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46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pos final de objeto agarre en Z.la z es imaginaria, no es la z cartesiaana del robot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72125" cy="3905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AGARRE Z: [-0.650, -0.999, 0.245, 0.754]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AGARRE FINAL Z: [-0.650, -0.681, -0.406, 1.087]</w:t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CUANTO HAY QUE SUMARLE AL ACTUAL PARA LLEGAR AL FINAL: [0, 0.318, -0.651, 0.333]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pos de agarre en X.la x es imaginaria, no es la x cartesiaana del robot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67350" cy="4286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pos final de objeto agarre en X.la x es imaginaria, no es la x cartesiaana del robot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0675" cy="4381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AGARRE X:              [-0.650, -0.681, -0.406, 1.087]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AGARRE FINAL X: [-0.636, -0.417, -0.633, 1.050]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CUANTO HAY QUE SUMARLE AL ACTUAL PARA LLEGAR AL FINAL: [0.014, 0.264, -0.227, -0.037]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propone que el robot este paralelo a la estanteria y se quite una caja para que él pueda colocar en la base del turtlebot de forma lateral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ESTADO IDEAL DEL ESCENARIO.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38700" cy="45053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es la posicion para dejar en la base del turtlebot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43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esta es la posición final para dejar el objeto en la base del turtlebot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POSICION PARA DEJAR OBJETO EN LA BASE DEL ROBOT: 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[1.514, 0.732, -0.630, 0.9]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PRUEBAS PAQUETE VERIFICACIÓN FASE 3 PASOS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 el servidor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 el paquete verificador FASE 3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 el cliente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Escribir ok en terminal del paquete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Esperar a que termine de ejecutar la acción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Escribir ok en la terminal del paquete para recibir resultados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051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PRUEBA PAQUETE VERIFICADOR FASE 4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 el servidor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 el paquete verificador FASE 4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Lanzar el cliente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Esperar a que se termine de ejecutar la acción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Escribir ok en la terminal del paquete verificador FASE 4</w:t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089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