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</w:pPr>
      <w:bookmarkStart w:id="0" w:name="OLE_LINK34"/>
      <w:bookmarkStart w:id="1" w:name="OLE_LINK1"/>
      <w: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  <w:t>miRanda 与TargetScan预测结果比较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  <w:t>关系对名字相同（值不同）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  <w:t>关系对出现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  <w:t>关系对消失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OLE_LINK6"/>
      <w:bookmarkStart w:id="3" w:name="OLE_LINK2"/>
      <w: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  <w:t>一步处理：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miRNA与SM后变异UTR</w:t>
      </w:r>
    </w:p>
    <w:bookmarkEnd w:id="2"/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OLE_LINK14"/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D:\sSNP\Ei_Data\miRanda_targetScan_compare\priUTR\miRanda_targetScan_compare_priUTR.pl</w:t>
      </w:r>
    </w:p>
    <w:bookmarkEnd w:id="4"/>
    <w:p>
      <w:pP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D:\sSNP\Ei_Data\miRanda_targetScan_compare\priUTR\priUTR.txt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OLE_LINK4"/>
      <w: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  <w:t>二步处理</w:t>
      </w:r>
      <w:bookmarkEnd w:id="0"/>
      <w: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  <w:t>：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SM后变异miRNA与UTR</w:t>
      </w:r>
      <w:bookmarkEnd w:id="1"/>
    </w:p>
    <w:bookmarkEnd w:id="3"/>
    <w:bookmarkEnd w:id="5"/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OLE_LINK8"/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D:\sSNP\Ei_Data\miRanda_targetScan_compare\priM_UTR</w:t>
      </w:r>
      <w:bookmarkEnd w:id="6"/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\miRanda_targetScan_compare_priM_UTR.pl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D:\sSNP\Ei_Data\miRanda_targetScan_compare\priM_UTR\priM_UTR.txt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OLE_LINK7"/>
      <w: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  <w:t>三步处理：</w:t>
      </w:r>
      <w:bookmarkStart w:id="8" w:name="OLE_LINK5"/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SM后变异</w:t>
      </w:r>
      <w:bookmarkEnd w:id="8"/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miRNA与SM后变异UTR</w:t>
      </w:r>
    </w:p>
    <w:bookmarkEnd w:id="7"/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D:\sSNP\Ei_Data\miRanda_targetScan_compare\priM_priUTR\miRanda_targetScan_compare_priM_priUTR.pl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OLE_LINK12"/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D:\sSNP\Ei_Data\miRanda_targetScan_compare\priM_priUTR</w:t>
      </w:r>
      <w:bookmarkEnd w:id="9"/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\priM_priUTR.txt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  <w:t>四步处理：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miRNA与SM后变异lncRNA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D:\sSNP\Ei_Data\miRanda_targetScan_compare\prilncRNA\miRanda_targetScan_compare_prilncRNA.pl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D:\sSNP\Ei_Data\miRanda_targetScan_compare\prilncRNA\prilncRNA.txt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  <w:t>五步处理：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SM后变异miRNA与lncRNA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D:\sSNP\Ei_Data\miRanda_targetScan_compare\priM_lncRNA\miRanda_targetScan_compare_priM_lncRNA.pl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D:\sSNP\Ei_Data\miRanda_targetScan_compare\priM_lncRNA\priM_lncRNA.txt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OLE_LINK9"/>
      <w: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  <w:t>六步处理：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SM后变异miRNA与SM后变异lncRNA</w:t>
      </w:r>
    </w:p>
    <w:bookmarkEnd w:id="10"/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D:\sSNP\Ei_Data\miRanda_targetScan_compare\priM_prilncRNA\miRanda_targetScan_compare_priM_prilncRNA.pl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11" w:name="OLE_LINK13"/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D:\sSNP\Ei_Data\miRanda_targetScan_compare\priM_prilncRNA\priM_prilncRNA.txt</w:t>
      </w:r>
    </w:p>
    <w:bookmarkEnd w:id="11"/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12" w:name="OLE_LINK10"/>
      <w: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  <w:t>七步处理：</w:t>
      </w:r>
      <w:bookmarkStart w:id="13" w:name="OLE_LINK11"/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由于SM导致miRNA-UTR结合有变化的关系对总数，TargetScan 和miRanda都预测到的变化对数</w:t>
      </w:r>
    </w:p>
    <w:bookmarkEnd w:id="12"/>
    <w:bookmarkEnd w:id="13"/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/pub4/xujuan/yangchangbo/Seve_Data/miRanda_targetScan_compare_mi_UTR.pl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/pub4/xujuan/yangchangbo/Seve_Data/miRanda_targetScan_compare_mi_UTR.o41443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C00000"/>
          <w:sz w:val="44"/>
          <w:szCs w:val="44"/>
          <w:lang w:val="en-US" w:eastAsia="zh-CN"/>
        </w:rPr>
        <w:t>七步处理：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由于SM导致miRNA-lncRNA结合有变化的关系对总数，TargetScan 和miRanda都预测到的变化对数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/pub4/xujuan/yangchangbo/Seve_Data/miRanda_targetScan_compare_mi_lncRNA.pl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/pub4/xujuan/yangchangbo/Seve_Data/miRanda_targetScan_compare_mi_UTR.o41443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预测数据比较结果D:\sSNP\Ei_Data\Somatic_Mutation_effect.xlsx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drawing>
          <wp:inline distT="0" distB="0" distL="114300" distR="114300">
            <wp:extent cx="5269230" cy="18986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14" w:name="OLE_LINK3"/>
    </w:p>
    <w:bookmarkEnd w:id="14"/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统计所有关系对涉及的miRNA、基因（lncRNA、3’UTR）的数目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代码：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/pub4/xujuan/yangchangbo/Ei_Data/Variation_miR_Target_miR_lncRNA_UTR/Variation_miR_Target_miR_lncRNA_UTR.pl</w:t>
      </w: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drawing>
          <wp:inline distT="0" distB="0" distL="114300" distR="114300">
            <wp:extent cx="5269865" cy="103060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32EBA"/>
    <w:multiLevelType w:val="singleLevel"/>
    <w:tmpl w:val="71F32E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13A69"/>
    <w:rsid w:val="20DD3680"/>
    <w:rsid w:val="36C4078A"/>
    <w:rsid w:val="470D2A53"/>
    <w:rsid w:val="51D5278F"/>
    <w:rsid w:val="71E36B01"/>
    <w:rsid w:val="791B08A7"/>
    <w:rsid w:val="7AC05A18"/>
    <w:rsid w:val="7CA9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鱼儿_不会说话</cp:lastModifiedBy>
  <dcterms:modified xsi:type="dcterms:W3CDTF">2019-05-11T07:25:15Z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