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3DF515" w14:textId="77777777" w:rsidR="002C742D" w:rsidRDefault="002C742D" w:rsidP="00F23B06">
      <w:pPr>
        <w:spacing w:after="0" w:line="480" w:lineRule="exact"/>
        <w:jc w:val="both"/>
        <w:rPr>
          <w:lang w:eastAsia="zh-TW"/>
        </w:rPr>
      </w:pPr>
      <w:r>
        <w:rPr>
          <w:rFonts w:ascii="微軟正黑體" w:eastAsia="微軟正黑體" w:hAnsi="微軟正黑體"/>
          <w:b/>
          <w:color w:val="FF0000"/>
          <w:lang w:eastAsia="zh-TW"/>
        </w:rPr>
        <w:t>第一章 採購籌劃階段</w:t>
      </w:r>
    </w:p>
    <w:p w14:paraId="30EFE5CB" w14:textId="77777777" w:rsidR="002C742D" w:rsidRDefault="002C742D" w:rsidP="00F23B06">
      <w:pPr>
        <w:spacing w:after="0" w:line="480" w:lineRule="exact"/>
        <w:jc w:val="both"/>
        <w:rPr>
          <w:lang w:eastAsia="zh-TW"/>
        </w:rPr>
      </w:pPr>
      <w:r>
        <w:rPr>
          <w:rFonts w:ascii="微軟正黑體" w:eastAsia="微軟正黑體" w:hAnsi="微軟正黑體"/>
          <w:b/>
          <w:color w:val="FF0000"/>
          <w:lang w:eastAsia="zh-TW"/>
        </w:rPr>
        <w:t>第一節 確定辦理採購之法令依據</w:t>
      </w:r>
    </w:p>
    <w:p w14:paraId="7E4F7B4D" w14:textId="77777777" w:rsidR="002C742D" w:rsidRDefault="002C742D" w:rsidP="00F23B06">
      <w:pPr>
        <w:spacing w:after="0" w:line="480" w:lineRule="exact"/>
        <w:jc w:val="both"/>
        <w:rPr>
          <w:lang w:eastAsia="zh-TW"/>
        </w:rPr>
      </w:pPr>
      <w:r>
        <w:rPr>
          <w:rFonts w:ascii="微軟正黑體" w:eastAsia="微軟正黑體" w:hAnsi="微軟正黑體"/>
          <w:b/>
          <w:color w:val="FF0000"/>
          <w:lang w:eastAsia="zh-TW"/>
        </w:rPr>
        <w:t>一、 適用政府採購法</w:t>
      </w:r>
    </w:p>
    <w:p w14:paraId="4A3A4204" w14:textId="77777777" w:rsidR="002C742D" w:rsidRDefault="002C742D" w:rsidP="002C742D">
      <w:pPr>
        <w:rPr>
          <w:lang w:eastAsia="zh-TW"/>
        </w:rPr>
      </w:pPr>
    </w:p>
    <w:p w14:paraId="380375D6" w14:textId="4AFF1DA9" w:rsidR="002C742D" w:rsidRPr="00F23B06" w:rsidRDefault="002C742D" w:rsidP="002C742D">
      <w:pPr>
        <w:pStyle w:val="a9"/>
        <w:ind w:hanging="720"/>
        <w:jc w:val="both"/>
        <w:rPr>
          <w:rFonts w:ascii="微軟正黑體" w:eastAsia="微軟正黑體" w:hAnsi="微軟正黑體"/>
          <w:lang w:eastAsia="zh-TW"/>
        </w:rPr>
      </w:pPr>
      <w:r w:rsidRPr="00F23B06">
        <w:rPr>
          <w:rFonts w:ascii="微軟正黑體" w:eastAsia="微軟正黑體" w:hAnsi="微軟正黑體"/>
          <w:b/>
          <w:lang w:eastAsia="zh-TW"/>
        </w:rPr>
        <w:t>行政院公共工程委員會87年11月06日(87)工程企字第8714146號</w:t>
      </w:r>
      <w:r w:rsidRPr="00F23B06">
        <w:rPr>
          <w:rFonts w:ascii="微軟正黑體" w:eastAsia="微軟正黑體" w:hAnsi="微軟正黑體" w:hint="eastAsia"/>
          <w:b/>
          <w:lang w:eastAsia="zh-TW"/>
        </w:rPr>
        <w:t>函</w:t>
      </w:r>
    </w:p>
    <w:p w14:paraId="77CC592C" w14:textId="2E978336" w:rsidR="002C742D" w:rsidRPr="00766BA8" w:rsidRDefault="002C742D" w:rsidP="002C742D">
      <w:pPr>
        <w:pStyle w:val="a9"/>
        <w:ind w:hanging="720"/>
        <w:jc w:val="both"/>
        <w:rPr>
          <w:rFonts w:ascii="新細明體" w:eastAsia="新細明體" w:hAnsi="新細明體"/>
          <w:lang w:eastAsia="zh-TW"/>
        </w:rPr>
      </w:pPr>
      <w:r w:rsidRPr="00766BA8">
        <w:rPr>
          <w:rFonts w:ascii="新細明體" w:eastAsia="新細明體" w:hAnsi="新細明體"/>
          <w:lang w:eastAsia="zh-TW"/>
        </w:rPr>
        <w:t>主旨：貴局自備苗木洽廠商造林作業承攬招標，屬「勞務」性質，為「政府採購法」所稱之「採購」，適用政府採購法，復請查照。</w:t>
      </w:r>
    </w:p>
    <w:p w14:paraId="7585E34B" w14:textId="6D616695" w:rsidR="002C742D" w:rsidRPr="00766BA8" w:rsidRDefault="002C742D" w:rsidP="002C742D">
      <w:pPr>
        <w:pStyle w:val="a9"/>
        <w:ind w:hanging="720"/>
        <w:jc w:val="both"/>
        <w:rPr>
          <w:rFonts w:ascii="新細明體" w:eastAsia="新細明體" w:hAnsi="新細明體"/>
          <w:lang w:eastAsia="zh-TW"/>
        </w:rPr>
      </w:pPr>
      <w:r w:rsidRPr="00766BA8">
        <w:rPr>
          <w:rFonts w:ascii="新細明體" w:eastAsia="新細明體" w:hAnsi="新細明體"/>
          <w:lang w:eastAsia="zh-TW"/>
        </w:rPr>
        <w:t>說明：復貴局八十七年十月廿三日八十七林範字第三Ｏ九六號函。</w:t>
      </w:r>
    </w:p>
    <w:p w14:paraId="069C7DF1" w14:textId="77777777" w:rsidR="002C742D" w:rsidRDefault="002C742D" w:rsidP="002C742D">
      <w:pPr>
        <w:rPr>
          <w:lang w:eastAsia="zh-TW"/>
        </w:rPr>
      </w:pPr>
    </w:p>
    <w:p w14:paraId="3C984C89" w14:textId="4C95D062" w:rsidR="002C742D" w:rsidRPr="00F23B06" w:rsidRDefault="002C742D" w:rsidP="002C742D">
      <w:pPr>
        <w:pStyle w:val="a9"/>
        <w:ind w:hanging="720"/>
        <w:jc w:val="both"/>
        <w:rPr>
          <w:rFonts w:ascii="微軟正黑體" w:eastAsia="微軟正黑體" w:hAnsi="微軟正黑體"/>
          <w:b/>
          <w:lang w:eastAsia="zh-TW"/>
        </w:rPr>
      </w:pPr>
      <w:r w:rsidRPr="00F23B06">
        <w:rPr>
          <w:rFonts w:ascii="微軟正黑體" w:eastAsia="微軟正黑體" w:hAnsi="微軟正黑體"/>
          <w:b/>
          <w:lang w:eastAsia="zh-TW"/>
        </w:rPr>
        <w:t>行政院公共工程委員會88年07月03日(88)工程企字第8809703號</w:t>
      </w:r>
      <w:r w:rsidRPr="00F23B06">
        <w:rPr>
          <w:rFonts w:ascii="微軟正黑體" w:eastAsia="微軟正黑體" w:hAnsi="微軟正黑體" w:hint="eastAsia"/>
          <w:b/>
          <w:lang w:eastAsia="zh-TW"/>
        </w:rPr>
        <w:t>函</w:t>
      </w:r>
    </w:p>
    <w:p w14:paraId="39BCF046" w14:textId="1E57EFCE" w:rsidR="002C742D" w:rsidRPr="00766BA8" w:rsidRDefault="002C742D" w:rsidP="002C742D">
      <w:pPr>
        <w:pStyle w:val="a9"/>
        <w:ind w:hanging="720"/>
        <w:jc w:val="both"/>
        <w:rPr>
          <w:rFonts w:ascii="新細明體" w:eastAsia="新細明體" w:hAnsi="新細明體"/>
          <w:lang w:eastAsia="zh-TW"/>
        </w:rPr>
      </w:pPr>
      <w:r w:rsidRPr="00766BA8">
        <w:rPr>
          <w:rFonts w:ascii="新細明體" w:eastAsia="新細明體" w:hAnsi="新細明體"/>
          <w:lang w:eastAsia="zh-TW"/>
        </w:rPr>
        <w:t>主旨</w:t>
      </w:r>
      <w:r w:rsidR="00766BA8" w:rsidRPr="00766BA8">
        <w:rPr>
          <w:rFonts w:ascii="新細明體" w:eastAsia="新細明體" w:hAnsi="新細明體" w:hint="eastAsia"/>
          <w:lang w:eastAsia="zh-TW"/>
        </w:rPr>
        <w:t>：</w:t>
      </w:r>
      <w:r w:rsidRPr="00766BA8">
        <w:rPr>
          <w:rFonts w:ascii="新細明體" w:eastAsia="新細明體" w:hAnsi="新細明體"/>
          <w:lang w:eastAsia="zh-TW"/>
        </w:rPr>
        <w:t>機關以代收代付款方式辦理之採購，因係以機關名義辦理招標並作為簽約主體者，適用政府採購法之規定。本會八十八年五月二十四日（八八）工程企字第八八○六六九六號函（答復貴局八十八年五月十三日高市教秘字第一四一五六號函）停止適用，請查照。</w:t>
      </w:r>
    </w:p>
    <w:p w14:paraId="205A725E" w14:textId="77777777" w:rsidR="002C742D" w:rsidRPr="00766BA8" w:rsidRDefault="002C742D" w:rsidP="002C742D">
      <w:pPr>
        <w:pStyle w:val="a9"/>
        <w:ind w:hanging="720"/>
        <w:jc w:val="both"/>
        <w:rPr>
          <w:rFonts w:ascii="新細明體" w:eastAsia="新細明體" w:hAnsi="新細明體"/>
          <w:lang w:eastAsia="zh-TW"/>
        </w:rPr>
      </w:pPr>
      <w:r w:rsidRPr="00766BA8">
        <w:rPr>
          <w:rFonts w:ascii="新細明體" w:eastAsia="新細明體" w:hAnsi="新細明體"/>
          <w:lang w:eastAsia="zh-TW"/>
        </w:rPr>
        <w:t>說明：前揭採購如係以員工消費合作社或家長會名義辦理，不適用政府採購法。</w:t>
      </w:r>
    </w:p>
    <w:p w14:paraId="407EC915" w14:textId="77777777" w:rsidR="002C742D" w:rsidRDefault="002C742D" w:rsidP="002C742D">
      <w:pPr>
        <w:rPr>
          <w:lang w:eastAsia="zh-TW"/>
        </w:rPr>
      </w:pPr>
    </w:p>
    <w:p w14:paraId="5AF4F0FC" w14:textId="59D358A7" w:rsidR="002C742D" w:rsidRPr="00F23B06" w:rsidRDefault="002C742D" w:rsidP="002C742D">
      <w:pPr>
        <w:pStyle w:val="a9"/>
        <w:ind w:hanging="720"/>
        <w:jc w:val="both"/>
        <w:rPr>
          <w:rFonts w:ascii="微軟正黑體" w:eastAsia="微軟正黑體" w:hAnsi="微軟正黑體"/>
          <w:b/>
          <w:lang w:eastAsia="zh-TW"/>
        </w:rPr>
      </w:pPr>
      <w:r w:rsidRPr="00F23B06">
        <w:rPr>
          <w:rFonts w:ascii="微軟正黑體" w:eastAsia="微軟正黑體" w:hAnsi="微軟正黑體"/>
          <w:b/>
          <w:lang w:eastAsia="zh-TW"/>
        </w:rPr>
        <w:t>行政院公共工程委員會88年07月05日(88)工程企字第8808947號</w:t>
      </w:r>
      <w:r w:rsidRPr="00F23B06">
        <w:rPr>
          <w:rFonts w:ascii="微軟正黑體" w:eastAsia="微軟正黑體" w:hAnsi="微軟正黑體" w:hint="eastAsia"/>
          <w:b/>
          <w:lang w:eastAsia="zh-TW"/>
        </w:rPr>
        <w:t>函</w:t>
      </w:r>
    </w:p>
    <w:p w14:paraId="01CDE2E5" w14:textId="1BFCD6A3" w:rsidR="002C742D" w:rsidRPr="00766BA8" w:rsidRDefault="002C742D" w:rsidP="002C742D">
      <w:pPr>
        <w:pStyle w:val="a9"/>
        <w:ind w:hanging="720"/>
        <w:jc w:val="both"/>
        <w:rPr>
          <w:rFonts w:ascii="新細明體" w:eastAsia="新細明體" w:hAnsi="新細明體"/>
          <w:lang w:eastAsia="zh-TW"/>
        </w:rPr>
      </w:pPr>
      <w:r w:rsidRPr="00766BA8">
        <w:rPr>
          <w:rFonts w:ascii="新細明體" w:eastAsia="新細明體" w:hAnsi="新細明體"/>
          <w:lang w:eastAsia="zh-TW"/>
        </w:rPr>
        <w:t>主旨：有關洽請各大型飯店提供會議暨相關活動場所，並就地安排辦理膳宿事務，為政府採購法第二條所稱採購之適用範圍，復請查照。</w:t>
      </w:r>
    </w:p>
    <w:p w14:paraId="52861B85" w14:textId="77777777" w:rsidR="002C742D" w:rsidRPr="00766BA8" w:rsidRDefault="002C742D" w:rsidP="002C742D">
      <w:pPr>
        <w:pStyle w:val="a9"/>
        <w:ind w:hanging="720"/>
        <w:jc w:val="both"/>
        <w:rPr>
          <w:rFonts w:ascii="新細明體" w:eastAsia="新細明體" w:hAnsi="新細明體"/>
          <w:lang w:eastAsia="zh-TW"/>
        </w:rPr>
      </w:pPr>
      <w:r w:rsidRPr="00766BA8">
        <w:rPr>
          <w:rFonts w:ascii="新細明體" w:eastAsia="新細明體" w:hAnsi="新細明體"/>
          <w:lang w:eastAsia="zh-TW"/>
        </w:rPr>
        <w:t>說明：</w:t>
      </w:r>
    </w:p>
    <w:p w14:paraId="7DDA9D39" w14:textId="4DC2E822" w:rsidR="002C742D" w:rsidRPr="00766BA8" w:rsidRDefault="002C742D" w:rsidP="002C742D">
      <w:pPr>
        <w:pStyle w:val="a9"/>
        <w:ind w:left="722" w:hanging="482"/>
        <w:jc w:val="both"/>
        <w:rPr>
          <w:rFonts w:ascii="新細明體" w:eastAsia="新細明體" w:hAnsi="新細明體"/>
          <w:lang w:eastAsia="zh-TW"/>
        </w:rPr>
      </w:pPr>
      <w:r w:rsidRPr="00766BA8">
        <w:rPr>
          <w:rFonts w:ascii="新細明體" w:eastAsia="新細明體" w:hAnsi="新細明體"/>
          <w:lang w:eastAsia="zh-TW"/>
        </w:rPr>
        <w:t>一、復貴局八十八年六月二十三日八十八職檢字第Ｏ一一七九五號函。</w:t>
      </w:r>
    </w:p>
    <w:p w14:paraId="46CE97BB" w14:textId="77777777" w:rsidR="002C742D" w:rsidRPr="00766BA8" w:rsidRDefault="002C742D" w:rsidP="002C742D">
      <w:pPr>
        <w:pStyle w:val="a9"/>
        <w:ind w:left="722" w:hanging="482"/>
        <w:jc w:val="both"/>
        <w:rPr>
          <w:rFonts w:ascii="新細明體" w:eastAsia="新細明體" w:hAnsi="新細明體"/>
          <w:lang w:eastAsia="zh-TW"/>
        </w:rPr>
      </w:pPr>
      <w:r w:rsidRPr="00766BA8">
        <w:rPr>
          <w:rFonts w:ascii="新細明體" w:eastAsia="新細明體" w:hAnsi="新細明體"/>
          <w:lang w:eastAsia="zh-TW"/>
        </w:rPr>
        <w:t>二、洽訂會議或活動場所及膳宿事務屬財物之承租及勞務之採購，適用政府採購法(以下簡稱本法)。</w:t>
      </w:r>
    </w:p>
    <w:p w14:paraId="7E9FBCDE" w14:textId="77777777" w:rsidR="002C742D" w:rsidRPr="00766BA8" w:rsidRDefault="002C742D" w:rsidP="002C742D">
      <w:pPr>
        <w:pStyle w:val="a9"/>
        <w:ind w:left="722" w:hanging="482"/>
        <w:jc w:val="both"/>
        <w:rPr>
          <w:rFonts w:ascii="新細明體" w:eastAsia="新細明體" w:hAnsi="新細明體"/>
          <w:lang w:eastAsia="zh-TW"/>
        </w:rPr>
      </w:pPr>
      <w:r w:rsidRPr="00766BA8">
        <w:rPr>
          <w:rFonts w:ascii="新細明體" w:eastAsia="新細明體" w:hAnsi="新細明體"/>
          <w:lang w:eastAsia="zh-TW"/>
        </w:rPr>
        <w:t>三、個別會議或活動之預算金額未達公告金額者，得依「中央機關未達公告金額採購招標辦法」第二條採限制性招標(比價或議價)，或依第三條規定，不經公告程序，逕洽廠商採購。</w:t>
      </w:r>
    </w:p>
    <w:p w14:paraId="511D8BFB" w14:textId="77777777" w:rsidR="002C742D" w:rsidRPr="00766BA8" w:rsidRDefault="002C742D" w:rsidP="002C742D">
      <w:pPr>
        <w:pStyle w:val="a9"/>
        <w:ind w:left="722" w:hanging="482"/>
        <w:jc w:val="both"/>
        <w:rPr>
          <w:rFonts w:ascii="新細明體" w:eastAsia="新細明體" w:hAnsi="新細明體"/>
          <w:lang w:eastAsia="zh-TW"/>
        </w:rPr>
      </w:pPr>
      <w:r w:rsidRPr="00766BA8">
        <w:rPr>
          <w:rFonts w:ascii="新細明體" w:eastAsia="新細明體" w:hAnsi="新細明體"/>
          <w:lang w:eastAsia="zh-TW"/>
        </w:rPr>
        <w:t>四、公告金額以上之採購，得視採購案件之性質，依本法第十八條至第二十二條之規定，擇適當之招標方式辦理，並得於招標文件依需求載明地點、容量、飯店等級等評選項目採最有利標決標或複數決標。</w:t>
      </w:r>
    </w:p>
    <w:p w14:paraId="021EAC6E" w14:textId="349AE799" w:rsidR="002C742D" w:rsidRPr="00766BA8" w:rsidRDefault="002C742D" w:rsidP="00BE6B81">
      <w:pPr>
        <w:pStyle w:val="a9"/>
        <w:ind w:left="960" w:hangingChars="400" w:hanging="960"/>
        <w:jc w:val="both"/>
        <w:rPr>
          <w:rFonts w:ascii="新細明體" w:eastAsia="新細明體" w:hAnsi="新細明體"/>
          <w:lang w:eastAsia="zh-TW"/>
        </w:rPr>
      </w:pPr>
      <w:r w:rsidRPr="00766BA8">
        <w:rPr>
          <w:rFonts w:ascii="新細明體" w:eastAsia="新細明體" w:hAnsi="新細明體"/>
          <w:lang w:eastAsia="zh-TW"/>
        </w:rPr>
        <w:lastRenderedPageBreak/>
        <w:t>備註：</w:t>
      </w:r>
      <w:r w:rsidR="001B31B7" w:rsidRPr="00766BA8">
        <w:rPr>
          <w:rFonts w:ascii="新細明體" w:eastAsia="新細明體" w:hAnsi="新細明體" w:hint="eastAsia"/>
          <w:lang w:eastAsia="zh-TW"/>
        </w:rPr>
        <w:t>1.</w:t>
      </w:r>
      <w:r w:rsidR="00766BA8">
        <w:rPr>
          <w:rFonts w:ascii="新細明體" w:eastAsia="新細明體" w:hAnsi="新細明體" w:hint="eastAsia"/>
          <w:lang w:eastAsia="zh-TW"/>
        </w:rPr>
        <w:t xml:space="preserve"> </w:t>
      </w:r>
      <w:r w:rsidRPr="00766BA8">
        <w:rPr>
          <w:rFonts w:ascii="新細明體" w:eastAsia="新細明體" w:hAnsi="新細明體"/>
          <w:lang w:eastAsia="zh-TW"/>
        </w:rPr>
        <w:t>本會88年8月24日（88）工程企字第8812601號令修正「中央機關未達公告金額採購招標辦法」，已將原第3條移列第5條。</w:t>
      </w:r>
    </w:p>
    <w:p w14:paraId="2AA296BA" w14:textId="35B3ABAE" w:rsidR="001B31B7" w:rsidRPr="00766BA8" w:rsidRDefault="001B31B7" w:rsidP="00BE6B81">
      <w:pPr>
        <w:pStyle w:val="a9"/>
        <w:ind w:leftChars="300" w:left="960" w:hangingChars="100" w:hanging="240"/>
        <w:jc w:val="both"/>
        <w:rPr>
          <w:rFonts w:ascii="新細明體" w:eastAsia="新細明體" w:hAnsi="新細明體"/>
          <w:lang w:eastAsia="zh-TW"/>
        </w:rPr>
      </w:pPr>
      <w:r w:rsidRPr="00766BA8">
        <w:rPr>
          <w:rFonts w:ascii="新細明體" w:eastAsia="新細明體" w:hAnsi="新細明體" w:hint="eastAsia"/>
          <w:lang w:eastAsia="zh-TW"/>
        </w:rPr>
        <w:t>2.</w:t>
      </w:r>
      <w:r w:rsidR="00766BA8">
        <w:rPr>
          <w:rFonts w:ascii="新細明體" w:eastAsia="新細明體" w:hAnsi="新細明體" w:hint="eastAsia"/>
          <w:lang w:eastAsia="zh-TW"/>
        </w:rPr>
        <w:t xml:space="preserve"> </w:t>
      </w:r>
      <w:r w:rsidRPr="00766BA8">
        <w:rPr>
          <w:rFonts w:ascii="新細明體" w:eastAsia="新細明體" w:hAnsi="新細明體"/>
          <w:lang w:eastAsia="zh-TW"/>
        </w:rPr>
        <w:t>說明三修正為:個別會議或活動之預算金額未達公告金額者，得依「中央機關未達公告金額採購招標辦法」第二條或第三條規定辦理。</w:t>
      </w:r>
    </w:p>
    <w:p w14:paraId="6DC9A9B6" w14:textId="77777777" w:rsidR="002C742D" w:rsidRDefault="002C742D" w:rsidP="002C742D">
      <w:pPr>
        <w:rPr>
          <w:lang w:eastAsia="zh-TW"/>
        </w:rPr>
      </w:pPr>
    </w:p>
    <w:p w14:paraId="6C809C55" w14:textId="77777777" w:rsidR="002C742D" w:rsidRPr="00F23B06" w:rsidRDefault="002C742D" w:rsidP="002C742D">
      <w:pPr>
        <w:pStyle w:val="a9"/>
        <w:ind w:hanging="720"/>
        <w:jc w:val="both"/>
        <w:rPr>
          <w:rFonts w:ascii="微軟正黑體" w:eastAsia="微軟正黑體" w:hAnsi="微軟正黑體"/>
          <w:b/>
          <w:lang w:eastAsia="zh-TW"/>
        </w:rPr>
      </w:pPr>
      <w:r w:rsidRPr="00F23B06">
        <w:rPr>
          <w:rFonts w:ascii="微軟正黑體" w:eastAsia="微軟正黑體" w:hAnsi="微軟正黑體"/>
          <w:b/>
          <w:lang w:eastAsia="zh-TW"/>
        </w:rPr>
        <w:t>行政院公共工程委員會88年07月05日(88)工程企字第8808983號</w:t>
      </w:r>
    </w:p>
    <w:p w14:paraId="1CFA6B55" w14:textId="7D0AA5CD" w:rsidR="002C742D" w:rsidRPr="00766BA8" w:rsidRDefault="002C742D" w:rsidP="002C742D">
      <w:pPr>
        <w:pStyle w:val="a9"/>
        <w:ind w:hanging="720"/>
        <w:jc w:val="both"/>
        <w:rPr>
          <w:rFonts w:ascii="新細明體" w:eastAsia="新細明體" w:hAnsi="新細明體"/>
          <w:lang w:eastAsia="zh-TW"/>
        </w:rPr>
      </w:pPr>
      <w:r w:rsidRPr="00766BA8">
        <w:rPr>
          <w:rFonts w:ascii="新細明體" w:eastAsia="新細明體" w:hAnsi="新細明體"/>
          <w:lang w:eastAsia="zh-TW"/>
        </w:rPr>
        <w:t>主旨：有關貴所公墓公園化代喪家收取作墓塚工程費辦理工程發包疑義乙節，如係屬代收代付之採購，以貴所名義辦理招標並作為簽約主體，應適用政府採購法之規定。復請查照。</w:t>
      </w:r>
    </w:p>
    <w:p w14:paraId="4DF4587F" w14:textId="77777777" w:rsidR="002C742D" w:rsidRPr="00766BA8" w:rsidRDefault="002C742D" w:rsidP="002C742D">
      <w:pPr>
        <w:pStyle w:val="a9"/>
        <w:ind w:hanging="720"/>
        <w:jc w:val="both"/>
        <w:rPr>
          <w:rFonts w:ascii="新細明體" w:eastAsia="新細明體" w:hAnsi="新細明體"/>
          <w:lang w:eastAsia="zh-TW"/>
        </w:rPr>
      </w:pPr>
      <w:r w:rsidRPr="00766BA8">
        <w:rPr>
          <w:rFonts w:ascii="新細明體" w:eastAsia="新細明體" w:hAnsi="新細明體"/>
          <w:lang w:eastAsia="zh-TW"/>
        </w:rPr>
        <w:t>說明：復貴所八十八年六月二十一日田鄉秘字第五六四四號函。</w:t>
      </w:r>
    </w:p>
    <w:p w14:paraId="5A3D5828" w14:textId="77777777" w:rsidR="002C742D" w:rsidRDefault="002C742D" w:rsidP="002C742D">
      <w:pPr>
        <w:rPr>
          <w:lang w:eastAsia="zh-TW"/>
        </w:rPr>
      </w:pPr>
    </w:p>
    <w:p w14:paraId="7E6BE2A6" w14:textId="77777777" w:rsidR="002C742D" w:rsidRPr="00F23B06" w:rsidRDefault="002C742D" w:rsidP="002C742D">
      <w:pPr>
        <w:pStyle w:val="a9"/>
        <w:ind w:hanging="720"/>
        <w:jc w:val="both"/>
        <w:rPr>
          <w:rFonts w:ascii="微軟正黑體" w:eastAsia="微軟正黑體" w:hAnsi="微軟正黑體"/>
          <w:b/>
          <w:lang w:eastAsia="zh-TW"/>
        </w:rPr>
      </w:pPr>
      <w:r w:rsidRPr="00F23B06">
        <w:rPr>
          <w:rFonts w:ascii="微軟正黑體" w:eastAsia="微軟正黑體" w:hAnsi="微軟正黑體"/>
          <w:b/>
          <w:lang w:eastAsia="zh-TW"/>
        </w:rPr>
        <w:t>行政院公共工程委員會88年07月05日(88)工程企字第8808992號</w:t>
      </w:r>
    </w:p>
    <w:p w14:paraId="0BE2FEA2" w14:textId="1D3CEFBC" w:rsidR="002C742D" w:rsidRPr="00766BA8" w:rsidRDefault="002C742D" w:rsidP="002C742D">
      <w:pPr>
        <w:pStyle w:val="a9"/>
        <w:ind w:hanging="720"/>
        <w:jc w:val="both"/>
        <w:rPr>
          <w:rFonts w:ascii="新細明體" w:eastAsia="新細明體" w:hAnsi="新細明體"/>
          <w:lang w:eastAsia="zh-TW"/>
        </w:rPr>
      </w:pPr>
      <w:r w:rsidRPr="00766BA8">
        <w:rPr>
          <w:rFonts w:ascii="新細明體" w:eastAsia="新細明體" w:hAnsi="新細明體"/>
          <w:lang w:eastAsia="zh-TW"/>
        </w:rPr>
        <w:t>主旨：機關以代收代付款方式辦理之採購，因係以機關名義辦理招標並作為簽約主體，應適用政府採購法之規定，復請查照。</w:t>
      </w:r>
    </w:p>
    <w:p w14:paraId="1E4F37F0" w14:textId="77777777" w:rsidR="002C742D" w:rsidRPr="00766BA8" w:rsidRDefault="002C742D" w:rsidP="002C742D">
      <w:pPr>
        <w:pStyle w:val="a9"/>
        <w:ind w:hanging="720"/>
        <w:jc w:val="both"/>
        <w:rPr>
          <w:rFonts w:ascii="新細明體" w:eastAsia="新細明體" w:hAnsi="新細明體"/>
          <w:lang w:eastAsia="zh-TW"/>
        </w:rPr>
      </w:pPr>
      <w:r w:rsidRPr="00766BA8">
        <w:rPr>
          <w:rFonts w:ascii="新細明體" w:eastAsia="新細明體" w:hAnsi="新細明體"/>
          <w:lang w:eastAsia="zh-TW"/>
        </w:rPr>
        <w:t>說明：</w:t>
      </w:r>
    </w:p>
    <w:p w14:paraId="6021B6AC" w14:textId="4F95A300" w:rsidR="002C742D" w:rsidRPr="00766BA8" w:rsidRDefault="002C742D" w:rsidP="002C742D">
      <w:pPr>
        <w:pStyle w:val="a9"/>
        <w:ind w:left="722" w:hanging="482"/>
        <w:jc w:val="both"/>
        <w:rPr>
          <w:rFonts w:ascii="新細明體" w:eastAsia="新細明體" w:hAnsi="新細明體"/>
          <w:lang w:eastAsia="zh-TW"/>
        </w:rPr>
      </w:pPr>
      <w:r w:rsidRPr="00766BA8">
        <w:rPr>
          <w:rFonts w:ascii="新細明體" w:eastAsia="新細明體" w:hAnsi="新細明體"/>
          <w:lang w:eastAsia="zh-TW"/>
        </w:rPr>
        <w:t>一、復貴公會八十八年六月二十二日台區被工總字第○四六號函。</w:t>
      </w:r>
    </w:p>
    <w:p w14:paraId="0869BF14" w14:textId="77777777" w:rsidR="002C742D" w:rsidRPr="00766BA8" w:rsidRDefault="002C742D" w:rsidP="002C742D">
      <w:pPr>
        <w:pStyle w:val="a9"/>
        <w:ind w:left="722" w:hanging="482"/>
        <w:jc w:val="both"/>
        <w:rPr>
          <w:rFonts w:ascii="新細明體" w:eastAsia="新細明體" w:hAnsi="新細明體"/>
          <w:lang w:eastAsia="zh-TW"/>
        </w:rPr>
      </w:pPr>
      <w:r w:rsidRPr="00766BA8">
        <w:rPr>
          <w:rFonts w:ascii="新細明體" w:eastAsia="新細明體" w:hAnsi="新細明體"/>
          <w:lang w:eastAsia="zh-TW"/>
        </w:rPr>
        <w:t>二、前揭採購如由員生消費合作社或家長會辦理，則不適用政府採購法之規定。</w:t>
      </w:r>
    </w:p>
    <w:p w14:paraId="5BD40688" w14:textId="77777777" w:rsidR="002C742D" w:rsidRPr="00766BA8" w:rsidRDefault="002C742D" w:rsidP="002C742D">
      <w:pPr>
        <w:pStyle w:val="a9"/>
        <w:ind w:left="722" w:hanging="482"/>
        <w:jc w:val="both"/>
        <w:rPr>
          <w:rFonts w:ascii="新細明體" w:eastAsia="新細明體" w:hAnsi="新細明體"/>
          <w:lang w:eastAsia="zh-TW"/>
        </w:rPr>
      </w:pPr>
      <w:r w:rsidRPr="00766BA8">
        <w:rPr>
          <w:rFonts w:ascii="新細明體" w:eastAsia="新細明體" w:hAnsi="新細明體"/>
          <w:lang w:eastAsia="zh-TW"/>
        </w:rPr>
        <w:t>三、來函所述本會八十八年五月二十四日（八八）工程企字第八八○六六九六號函業已停止適用，公立學校為學生代辦旅行或戶外活動之採購，亦應適用政府採購法之規定。</w:t>
      </w:r>
    </w:p>
    <w:p w14:paraId="127478A8" w14:textId="77777777" w:rsidR="002C742D" w:rsidRDefault="002C742D" w:rsidP="002C742D">
      <w:pPr>
        <w:rPr>
          <w:lang w:eastAsia="zh-TW"/>
        </w:rPr>
      </w:pPr>
    </w:p>
    <w:p w14:paraId="1945720E" w14:textId="77777777" w:rsidR="002C742D" w:rsidRPr="00F23B06" w:rsidRDefault="002C742D" w:rsidP="002C742D">
      <w:pPr>
        <w:pStyle w:val="a9"/>
        <w:ind w:hanging="720"/>
        <w:jc w:val="both"/>
        <w:rPr>
          <w:rFonts w:ascii="微軟正黑體" w:eastAsia="微軟正黑體" w:hAnsi="微軟正黑體"/>
          <w:b/>
          <w:lang w:eastAsia="zh-TW"/>
        </w:rPr>
      </w:pPr>
      <w:r w:rsidRPr="00F23B06">
        <w:rPr>
          <w:rFonts w:ascii="微軟正黑體" w:eastAsia="微軟正黑體" w:hAnsi="微軟正黑體"/>
          <w:b/>
          <w:lang w:eastAsia="zh-TW"/>
        </w:rPr>
        <w:t>行政院公共工程委員會88年07月07日(88)工程企字第8808151號</w:t>
      </w:r>
    </w:p>
    <w:p w14:paraId="1835540C" w14:textId="6D4312D9" w:rsidR="002C742D" w:rsidRPr="00766BA8" w:rsidRDefault="002C742D" w:rsidP="002C742D">
      <w:pPr>
        <w:pStyle w:val="a9"/>
        <w:ind w:hanging="720"/>
        <w:jc w:val="both"/>
        <w:rPr>
          <w:rFonts w:ascii="新細明體" w:eastAsia="新細明體" w:hAnsi="新細明體"/>
          <w:lang w:eastAsia="zh-TW"/>
        </w:rPr>
      </w:pPr>
      <w:r w:rsidRPr="00766BA8">
        <w:rPr>
          <w:rFonts w:ascii="新細明體" w:eastAsia="新細明體" w:hAnsi="新細明體"/>
          <w:lang w:eastAsia="zh-TW"/>
        </w:rPr>
        <w:t>主旨：貴局請釋南港軟體工業園區管理機構擬採「公辦民營」，是否涉及政府採購法一案，復如說明，請查照。</w:t>
      </w:r>
    </w:p>
    <w:p w14:paraId="50E62118" w14:textId="77777777" w:rsidR="002C742D" w:rsidRPr="00766BA8" w:rsidRDefault="002C742D" w:rsidP="002C742D">
      <w:pPr>
        <w:pStyle w:val="a9"/>
        <w:ind w:hanging="720"/>
        <w:jc w:val="both"/>
        <w:rPr>
          <w:rFonts w:ascii="新細明體" w:eastAsia="新細明體" w:hAnsi="新細明體"/>
          <w:lang w:eastAsia="zh-TW"/>
        </w:rPr>
      </w:pPr>
      <w:r w:rsidRPr="00766BA8">
        <w:rPr>
          <w:rFonts w:ascii="新細明體" w:eastAsia="新細明體" w:hAnsi="新細明體"/>
          <w:lang w:eastAsia="zh-TW"/>
        </w:rPr>
        <w:t>說明：</w:t>
      </w:r>
    </w:p>
    <w:p w14:paraId="279077EA" w14:textId="56368908" w:rsidR="002C742D" w:rsidRPr="00766BA8" w:rsidRDefault="002C742D" w:rsidP="002C742D">
      <w:pPr>
        <w:pStyle w:val="a9"/>
        <w:ind w:left="722" w:hanging="482"/>
        <w:jc w:val="both"/>
        <w:rPr>
          <w:rFonts w:ascii="新細明體" w:eastAsia="新細明體" w:hAnsi="新細明體"/>
          <w:lang w:eastAsia="zh-TW"/>
        </w:rPr>
      </w:pPr>
      <w:r w:rsidRPr="00766BA8">
        <w:rPr>
          <w:rFonts w:ascii="新細明體" w:eastAsia="新細明體" w:hAnsi="新細明體"/>
          <w:lang w:eastAsia="zh-TW"/>
        </w:rPr>
        <w:t>一、復貴局八十八年六月八日工(八八)五字第Ｏ二二八七八號函。</w:t>
      </w:r>
    </w:p>
    <w:p w14:paraId="6C55143C" w14:textId="0897BC6B" w:rsidR="002C742D" w:rsidRPr="00766BA8" w:rsidRDefault="002C742D" w:rsidP="002C742D">
      <w:pPr>
        <w:pStyle w:val="a9"/>
        <w:ind w:left="722" w:hanging="482"/>
        <w:jc w:val="both"/>
        <w:rPr>
          <w:rFonts w:ascii="新細明體" w:eastAsia="新細明體" w:hAnsi="新細明體"/>
          <w:lang w:eastAsia="zh-TW"/>
        </w:rPr>
      </w:pPr>
      <w:r w:rsidRPr="00766BA8">
        <w:rPr>
          <w:rFonts w:ascii="新細明體" w:eastAsia="新細明體" w:hAnsi="新細明體"/>
          <w:lang w:eastAsia="zh-TW"/>
        </w:rPr>
        <w:t>二、政府採購法(以下簡稱本法)第九十九條規定「機關辦理政府規劃或核准之交通、能源、環保、旅遊等建設，經目的事業主管機關核准開放廠商投資興建、營運者，其甄選投資廠商之程序，除其他法律另有規定者外，適用本法之規定。」貴局來函附件所述「辦法」或「須知」，非屬「其他法律另有規定」，故前揭甄選工業園區管理機構之程序，適用本法之規定。</w:t>
      </w:r>
    </w:p>
    <w:p w14:paraId="16F645E6" w14:textId="484E0D4E" w:rsidR="002C742D" w:rsidRPr="00766BA8" w:rsidRDefault="002C742D" w:rsidP="002C742D">
      <w:pPr>
        <w:pStyle w:val="a9"/>
        <w:ind w:left="722" w:hanging="482"/>
        <w:jc w:val="both"/>
        <w:rPr>
          <w:rFonts w:ascii="新細明體" w:eastAsia="新細明體" w:hAnsi="新細明體"/>
          <w:lang w:eastAsia="zh-TW"/>
        </w:rPr>
      </w:pPr>
      <w:r w:rsidRPr="00766BA8">
        <w:rPr>
          <w:rFonts w:ascii="新細明體" w:eastAsia="新細明體" w:hAnsi="新細明體"/>
          <w:lang w:eastAsia="zh-TW"/>
        </w:rPr>
        <w:t>三、工業園區管理為本法第二十二條第一項第九款所稱「專業服務」，貴局可依該款規定報經濟部核准後，採限制性招標，並依「機關委託專業服務廠商評選及計費辦法」之規定辦理。</w:t>
      </w:r>
    </w:p>
    <w:p w14:paraId="2C533A0A" w14:textId="67E1462D" w:rsidR="002C742D" w:rsidRPr="00766BA8" w:rsidRDefault="001B31B7" w:rsidP="002C742D">
      <w:pPr>
        <w:pStyle w:val="a9"/>
        <w:ind w:hanging="720"/>
        <w:jc w:val="both"/>
        <w:rPr>
          <w:rFonts w:ascii="新細明體" w:eastAsia="新細明體" w:hAnsi="新細明體"/>
          <w:lang w:eastAsia="zh-TW"/>
        </w:rPr>
      </w:pPr>
      <w:r w:rsidRPr="00766BA8">
        <w:rPr>
          <w:rFonts w:ascii="新細明體" w:eastAsia="新細明體" w:hAnsi="新細明體" w:hint="eastAsia"/>
          <w:lang w:eastAsia="zh-TW"/>
        </w:rPr>
        <w:t>備</w:t>
      </w:r>
      <w:r w:rsidR="002C742D" w:rsidRPr="00766BA8">
        <w:rPr>
          <w:rFonts w:ascii="新細明體" w:eastAsia="新細明體" w:hAnsi="新細明體"/>
          <w:lang w:eastAsia="zh-TW"/>
        </w:rPr>
        <w:t>註</w:t>
      </w:r>
      <w:r w:rsidRPr="00766BA8">
        <w:rPr>
          <w:rFonts w:ascii="新細明體" w:eastAsia="新細明體" w:hAnsi="新細明體" w:hint="eastAsia"/>
          <w:lang w:eastAsia="zh-TW"/>
        </w:rPr>
        <w:t>：</w:t>
      </w:r>
      <w:r w:rsidR="002C742D" w:rsidRPr="00766BA8">
        <w:rPr>
          <w:rFonts w:ascii="新細明體" w:eastAsia="新細明體" w:hAnsi="新細明體"/>
          <w:lang w:eastAsia="zh-TW"/>
        </w:rPr>
        <w:t>依九十一年二月六日總統華總一義字第Ｏ九一ＯＯＯ二五六一Ｏ號令修正公布之政府採購法第二十二條第一項規定，符合該條第一項各款情形之採購，得採限制性招標，免報經上級機關核准。</w:t>
      </w:r>
    </w:p>
    <w:p w14:paraId="4A57A160" w14:textId="77777777" w:rsidR="00312C1E" w:rsidRPr="00EB678C" w:rsidRDefault="00312C1E">
      <w:pPr>
        <w:rPr>
          <w:lang w:eastAsia="zh-TW"/>
        </w:rPr>
      </w:pPr>
    </w:p>
    <w:p w14:paraId="043D7A41" w14:textId="77777777" w:rsidR="00EB678C" w:rsidRDefault="00EB678C" w:rsidP="00EB678C">
      <w:pPr>
        <w:spacing w:after="0" w:line="480" w:lineRule="exact"/>
        <w:rPr>
          <w:lang w:eastAsia="zh-TW"/>
        </w:rPr>
      </w:pPr>
      <w:r>
        <w:rPr>
          <w:rFonts w:ascii="微軟正黑體" w:eastAsia="微軟正黑體" w:hAnsi="微軟正黑體"/>
          <w:b/>
          <w:color w:val="FF0000"/>
          <w:lang w:eastAsia="zh-TW"/>
        </w:rPr>
        <w:t>第九節 其他採購評估事項</w:t>
      </w:r>
    </w:p>
    <w:p w14:paraId="4587CF14" w14:textId="77777777" w:rsidR="00EB678C" w:rsidRDefault="00EB678C" w:rsidP="00EB678C">
      <w:pPr>
        <w:rPr>
          <w:lang w:eastAsia="zh-TW"/>
        </w:rPr>
      </w:pPr>
    </w:p>
    <w:p w14:paraId="03ABD11F" w14:textId="77777777" w:rsidR="00EB678C" w:rsidRDefault="00EB678C" w:rsidP="00EB678C">
      <w:pPr>
        <w:pStyle w:val="a9"/>
        <w:ind w:hanging="720"/>
        <w:jc w:val="both"/>
        <w:rPr>
          <w:lang w:eastAsia="zh-TW"/>
        </w:rPr>
      </w:pPr>
      <w:r>
        <w:rPr>
          <w:rFonts w:ascii="微軟正黑體" w:eastAsia="微軟正黑體" w:hAnsi="微軟正黑體"/>
          <w:b/>
          <w:lang w:eastAsia="zh-TW"/>
        </w:rPr>
        <w:t>行政院公共工程委員會95年07月28日工程管字第09500284290號函</w:t>
      </w:r>
    </w:p>
    <w:p w14:paraId="71824F40" w14:textId="77777777" w:rsidR="00EB678C" w:rsidRDefault="00EB678C" w:rsidP="00EB678C">
      <w:pPr>
        <w:pStyle w:val="a9"/>
        <w:ind w:hanging="720"/>
        <w:jc w:val="both"/>
        <w:rPr>
          <w:lang w:eastAsia="zh-TW"/>
        </w:rPr>
      </w:pPr>
      <w:r>
        <w:rPr>
          <w:rFonts w:ascii="新細明體" w:eastAsia="新細明體" w:hAnsi="新細明體"/>
          <w:lang w:eastAsia="zh-TW"/>
        </w:rPr>
        <w:t>主旨：為促進公共工程土石方資源之有效利用，減少土石方運送作業對交通環境之衝擊及相關經費支出，請依說明辦理，並轉知所屬（轄）機關。</w:t>
      </w:r>
    </w:p>
    <w:p w14:paraId="2F2744E9" w14:textId="77777777" w:rsidR="00EB678C" w:rsidRDefault="00EB678C" w:rsidP="00EB678C">
      <w:pPr>
        <w:pStyle w:val="a9"/>
        <w:ind w:hanging="720"/>
        <w:jc w:val="both"/>
        <w:rPr>
          <w:lang w:eastAsia="zh-TW"/>
        </w:rPr>
      </w:pPr>
      <w:r>
        <w:rPr>
          <w:rFonts w:ascii="新細明體" w:eastAsia="新細明體" w:hAnsi="新細明體"/>
          <w:lang w:eastAsia="zh-TW"/>
        </w:rPr>
        <w:t>說明：</w:t>
      </w:r>
    </w:p>
    <w:p w14:paraId="3E8F7084" w14:textId="77777777" w:rsidR="00EB678C" w:rsidRDefault="00EB678C" w:rsidP="00EB678C">
      <w:pPr>
        <w:pStyle w:val="a9"/>
        <w:ind w:hanging="480"/>
        <w:jc w:val="both"/>
        <w:rPr>
          <w:rFonts w:ascii="新細明體" w:eastAsia="新細明體" w:hAnsi="新細明體"/>
          <w:lang w:eastAsia="zh-TW"/>
        </w:rPr>
      </w:pPr>
      <w:r>
        <w:rPr>
          <w:rFonts w:ascii="新細明體" w:eastAsia="新細明體" w:hAnsi="新細明體"/>
          <w:lang w:eastAsia="zh-TW"/>
        </w:rPr>
        <w:t>一、土石方部分：</w:t>
      </w:r>
    </w:p>
    <w:p w14:paraId="6082DE34" w14:textId="77777777" w:rsidR="00EB678C" w:rsidRDefault="00EB678C" w:rsidP="00EB678C">
      <w:pPr>
        <w:pStyle w:val="a9"/>
        <w:ind w:left="964" w:hanging="680"/>
        <w:jc w:val="both"/>
        <w:rPr>
          <w:rFonts w:ascii="新細明體" w:eastAsia="新細明體" w:hAnsi="新細明體"/>
          <w:lang w:eastAsia="zh-TW"/>
        </w:rPr>
      </w:pPr>
      <w:r>
        <w:rPr>
          <w:rFonts w:ascii="新細明體" w:eastAsia="新細明體" w:hAnsi="新細明體"/>
          <w:lang w:eastAsia="zh-TW"/>
        </w:rPr>
        <w:t>（一）規劃階段：</w:t>
      </w:r>
    </w:p>
    <w:p w14:paraId="0B167D8C" w14:textId="77777777" w:rsidR="00EB678C" w:rsidRDefault="00EB678C" w:rsidP="00EB678C">
      <w:pPr>
        <w:pStyle w:val="a9"/>
        <w:ind w:left="1191" w:hanging="170"/>
        <w:jc w:val="both"/>
        <w:rPr>
          <w:rFonts w:ascii="新細明體" w:eastAsia="新細明體" w:hAnsi="新細明體"/>
          <w:lang w:eastAsia="zh-TW"/>
        </w:rPr>
      </w:pPr>
      <w:r>
        <w:rPr>
          <w:rFonts w:ascii="新細明體" w:eastAsia="新細明體" w:hAnsi="新細明體"/>
          <w:lang w:eastAsia="zh-TW"/>
        </w:rPr>
        <w:t>1.公共工程各標案應先力求土石方之自我平衡，復就不足部分檢討同一計畫內標案間土石方之相互平衡；如經客觀檢討仍無法達成平衡，則應掌握其他公共工程（含尚未施工之公共工程）之土石方供需資訊，以規劃可行之棄土、借土專區。</w:t>
      </w:r>
    </w:p>
    <w:p w14:paraId="0640C542" w14:textId="77777777" w:rsidR="00EB678C" w:rsidRDefault="00EB678C" w:rsidP="00EB678C">
      <w:pPr>
        <w:pStyle w:val="a9"/>
        <w:ind w:left="1191" w:hanging="170"/>
        <w:jc w:val="both"/>
        <w:rPr>
          <w:rFonts w:ascii="新細明體" w:eastAsia="新細明體" w:hAnsi="新細明體"/>
          <w:lang w:eastAsia="zh-TW"/>
        </w:rPr>
      </w:pPr>
      <w:r>
        <w:rPr>
          <w:rFonts w:ascii="新細明體" w:eastAsia="新細明體" w:hAnsi="新細明體"/>
          <w:lang w:eastAsia="zh-TW"/>
        </w:rPr>
        <w:t>2.請依本會95年5月9日工程管字第09500171110號函（如附件）於審議通過後，依「公共工程及公有建築工程營建剩餘土石方交換利用作業要點」上網申報土石方交換資訊。</w:t>
      </w:r>
    </w:p>
    <w:p w14:paraId="00650EB3" w14:textId="77777777" w:rsidR="00EB678C" w:rsidRDefault="00EB678C" w:rsidP="00EB678C">
      <w:pPr>
        <w:pStyle w:val="a9"/>
        <w:ind w:left="964" w:hanging="680"/>
        <w:jc w:val="both"/>
        <w:rPr>
          <w:rFonts w:ascii="新細明體" w:eastAsia="新細明體" w:hAnsi="新細明體"/>
          <w:lang w:eastAsia="zh-TW"/>
        </w:rPr>
      </w:pPr>
      <w:r>
        <w:rPr>
          <w:rFonts w:ascii="新細明體" w:eastAsia="新細明體" w:hAnsi="新細明體"/>
          <w:lang w:eastAsia="zh-TW"/>
        </w:rPr>
        <w:t>（二）施工階段：</w:t>
      </w:r>
    </w:p>
    <w:p w14:paraId="312AE844" w14:textId="77777777" w:rsidR="00EB678C" w:rsidRDefault="00EB678C" w:rsidP="00EB678C">
      <w:pPr>
        <w:pStyle w:val="a9"/>
        <w:ind w:left="1191" w:hanging="170"/>
        <w:jc w:val="both"/>
        <w:rPr>
          <w:rFonts w:ascii="新細明體" w:eastAsia="新細明體" w:hAnsi="新細明體"/>
          <w:lang w:eastAsia="zh-TW"/>
        </w:rPr>
      </w:pPr>
      <w:r>
        <w:rPr>
          <w:rFonts w:ascii="新細明體" w:eastAsia="新細明體" w:hAnsi="新細明體"/>
          <w:lang w:eastAsia="zh-TW"/>
        </w:rPr>
        <w:t>1.公共工程土石方如經妥善規劃仍無法達成平衡，施工期間應依內政部營建署公共工程土石方交換機制作業，於減省政府整體支出經費、促進營建資源有效利用、不增加對交通環境影響之三項前提下，積極尋求與其他公共工程交換之機會，並請內政部營建署主動積極協調媒合。</w:t>
      </w:r>
    </w:p>
    <w:p w14:paraId="108B5F76" w14:textId="3FF18FEA" w:rsidR="00EB678C" w:rsidRDefault="00EB678C" w:rsidP="00EB678C">
      <w:pPr>
        <w:pStyle w:val="a9"/>
        <w:ind w:left="1191" w:hanging="170"/>
        <w:jc w:val="both"/>
        <w:rPr>
          <w:lang w:eastAsia="zh-TW"/>
        </w:rPr>
      </w:pPr>
      <w:r>
        <w:rPr>
          <w:rFonts w:ascii="新細明體" w:eastAsia="新細明體" w:hAnsi="新細明體"/>
          <w:lang w:eastAsia="zh-TW"/>
        </w:rPr>
        <w:t>2.經內政部營建署政策評估結果認定可減省政府整體支出經費、促進營建資源有效利用、不增加對交通環境影響者，本會同意認定符合政府採購法第64條規定之「公共利益」原則，被協調機關得據以報經上級機關核准後終止與剩餘土石方處理、清運有關之部分契約。</w:t>
      </w:r>
    </w:p>
    <w:p w14:paraId="3A90573A" w14:textId="77777777" w:rsidR="00EB678C" w:rsidRDefault="00EB678C" w:rsidP="00EB678C">
      <w:pPr>
        <w:pStyle w:val="a9"/>
        <w:ind w:hanging="480"/>
        <w:jc w:val="both"/>
        <w:rPr>
          <w:rFonts w:ascii="新細明體" w:eastAsia="新細明體" w:hAnsi="新細明體"/>
          <w:lang w:eastAsia="zh-TW"/>
        </w:rPr>
      </w:pPr>
      <w:r>
        <w:rPr>
          <w:rFonts w:ascii="新細明體" w:eastAsia="新細明體" w:hAnsi="新細明體"/>
          <w:lang w:eastAsia="zh-TW"/>
        </w:rPr>
        <w:t>二、砂石料源部分：</w:t>
      </w:r>
    </w:p>
    <w:p w14:paraId="15C6D315" w14:textId="77777777" w:rsidR="00EB678C" w:rsidRDefault="00EB678C" w:rsidP="00EB678C">
      <w:pPr>
        <w:pStyle w:val="a9"/>
        <w:ind w:left="964" w:hanging="680"/>
        <w:jc w:val="both"/>
        <w:rPr>
          <w:rFonts w:ascii="新細明體" w:eastAsia="新細明體" w:hAnsi="新細明體"/>
          <w:lang w:eastAsia="zh-TW"/>
        </w:rPr>
      </w:pPr>
      <w:r>
        <w:rPr>
          <w:rFonts w:ascii="新細明體" w:eastAsia="新細明體" w:hAnsi="新細明體"/>
          <w:lang w:eastAsia="zh-TW"/>
        </w:rPr>
        <w:t>（一）公共工程內容如含混凝土或路基工項，應透過結構尺寸輕量化之最適設計或儘量採用綠建築或生態工程之觀念，以減少砂石之用量。</w:t>
      </w:r>
    </w:p>
    <w:p w14:paraId="1BF685F2" w14:textId="77777777" w:rsidR="00EB678C" w:rsidRDefault="00EB678C" w:rsidP="00EB678C">
      <w:pPr>
        <w:pStyle w:val="a9"/>
        <w:ind w:left="964" w:hanging="680"/>
        <w:jc w:val="both"/>
        <w:rPr>
          <w:rFonts w:ascii="新細明體" w:eastAsia="新細明體" w:hAnsi="新細明體"/>
          <w:lang w:eastAsia="zh-TW"/>
        </w:rPr>
      </w:pPr>
      <w:r>
        <w:rPr>
          <w:rFonts w:ascii="新細明體" w:eastAsia="新細明體" w:hAnsi="新細明體"/>
          <w:lang w:eastAsia="zh-TW"/>
        </w:rPr>
        <w:t>（二）規劃階段應配合砂石供應情形，自行規劃開發砂石料源；砂石用量較大之公共工程主辦單位，並應規劃設置砂石料源供應專區。</w:t>
      </w:r>
    </w:p>
    <w:p w14:paraId="4DD9E9EA" w14:textId="079C8DBF" w:rsidR="00EB678C" w:rsidRPr="00EB678C" w:rsidRDefault="00EB678C" w:rsidP="00EB678C">
      <w:pPr>
        <w:pStyle w:val="a9"/>
        <w:ind w:left="964" w:hanging="680"/>
        <w:jc w:val="both"/>
        <w:rPr>
          <w:rFonts w:ascii="新細明體" w:eastAsia="新細明體" w:hAnsi="新細明體"/>
          <w:lang w:eastAsia="zh-TW"/>
        </w:rPr>
      </w:pPr>
      <w:r>
        <w:rPr>
          <w:rFonts w:ascii="新細明體" w:eastAsia="新細明體" w:hAnsi="新細明體"/>
          <w:lang w:eastAsia="zh-TW"/>
        </w:rPr>
        <w:t>（三）新興公共工程計畫砂石用料超過50萬立方公尺，需報行政院核定者，依行政院92年2月11日准予修正核定之「遏止砂石盜濫採行為改進方案」，在先期規劃或可行性檢討時，應含土石料源規劃。</w:t>
      </w:r>
    </w:p>
    <w:p w14:paraId="1FAA8E05" w14:textId="77777777" w:rsidR="00EB678C" w:rsidRDefault="00EB678C" w:rsidP="00EB678C"/>
    <w:p w14:paraId="6D170E3C" w14:textId="77777777" w:rsidR="00EB678C" w:rsidRDefault="00EB678C" w:rsidP="00EB678C">
      <w:pPr>
        <w:pStyle w:val="a9"/>
        <w:ind w:hanging="720"/>
        <w:jc w:val="both"/>
        <w:rPr>
          <w:lang w:eastAsia="zh-TW"/>
        </w:rPr>
      </w:pPr>
      <w:r>
        <w:rPr>
          <w:rFonts w:ascii="微軟正黑體" w:eastAsia="微軟正黑體" w:hAnsi="微軟正黑體"/>
          <w:b/>
          <w:lang w:eastAsia="zh-TW"/>
        </w:rPr>
        <w:t>行政院公共工程委員會108年02月25日工程技字第1080002605號函</w:t>
      </w:r>
    </w:p>
    <w:p w14:paraId="288A0B62" w14:textId="77777777" w:rsidR="00EB678C" w:rsidRDefault="00EB678C" w:rsidP="00EB678C">
      <w:pPr>
        <w:pStyle w:val="a9"/>
        <w:ind w:hanging="720"/>
        <w:jc w:val="both"/>
        <w:rPr>
          <w:lang w:eastAsia="zh-TW"/>
        </w:rPr>
      </w:pPr>
      <w:r>
        <w:rPr>
          <w:rFonts w:ascii="新細明體" w:eastAsia="新細明體" w:hAnsi="新細明體"/>
          <w:lang w:eastAsia="zh-TW"/>
        </w:rPr>
        <w:t>主旨：為促進公共工程營建剩餘土石方資源有效利用，重申詳如說明，請查照辦理並轉知所屬(轄)機關。</w:t>
      </w:r>
    </w:p>
    <w:p w14:paraId="52E3848B" w14:textId="77777777" w:rsidR="00EB678C" w:rsidRDefault="00EB678C" w:rsidP="00EB678C">
      <w:pPr>
        <w:pStyle w:val="a9"/>
        <w:ind w:hanging="720"/>
        <w:jc w:val="both"/>
        <w:rPr>
          <w:lang w:eastAsia="zh-TW"/>
        </w:rPr>
      </w:pPr>
      <w:r>
        <w:rPr>
          <w:rFonts w:ascii="新細明體" w:eastAsia="新細明體" w:hAnsi="新細明體"/>
          <w:lang w:eastAsia="zh-TW"/>
        </w:rPr>
        <w:t>說明：</w:t>
      </w:r>
    </w:p>
    <w:p w14:paraId="01379849" w14:textId="76AF6FEE" w:rsidR="00EB678C" w:rsidRDefault="00EB678C" w:rsidP="00EB678C">
      <w:pPr>
        <w:pStyle w:val="a9"/>
        <w:ind w:hanging="480"/>
        <w:jc w:val="both"/>
        <w:rPr>
          <w:lang w:eastAsia="zh-TW"/>
        </w:rPr>
      </w:pPr>
      <w:r>
        <w:rPr>
          <w:rFonts w:ascii="新細明體" w:eastAsia="新細明體" w:hAnsi="新細明體"/>
          <w:lang w:eastAsia="zh-TW"/>
        </w:rPr>
        <w:t>一、依據行政院秘書長108年1月29日院臺建字第1080163584號函檢送「營建剩餘土石方之去化機制檢討暨台北港填海造陸填埋容量擴增規劃會議」紀錄之結論二、(二)略以：營建剩餘土石方去化及管控機制，應積極推行辦理土石方減量及落實營建剩餘土石方後端去化管控作業。</w:t>
      </w:r>
    </w:p>
    <w:p w14:paraId="3A511979" w14:textId="77777777" w:rsidR="00EB678C" w:rsidRDefault="00EB678C" w:rsidP="00EB678C">
      <w:pPr>
        <w:pStyle w:val="a9"/>
        <w:ind w:hanging="480"/>
        <w:jc w:val="both"/>
        <w:rPr>
          <w:rFonts w:ascii="新細明體" w:eastAsia="新細明體" w:hAnsi="新細明體"/>
          <w:lang w:eastAsia="zh-TW"/>
        </w:rPr>
      </w:pPr>
      <w:r>
        <w:rPr>
          <w:rFonts w:ascii="新細明體" w:eastAsia="新細明體" w:hAnsi="新細明體"/>
          <w:lang w:eastAsia="zh-TW"/>
        </w:rPr>
        <w:t>二、有關營建剩餘土石方處理原則，請各機關確實依本會95年5月9日工程管字第09500171110號函、95年7月28日工程管字第09500284290號函、107年1月19日工程技字第10700021410號函、公共工程技術服務契約範本第8條、工程採購契約範本第5條及第9條之內容辦理(如附件)。前述函及契約範本內容，有關營建剩餘土石方於規劃設計及施工階段處理原則重點歸納如下：</w:t>
      </w:r>
    </w:p>
    <w:p w14:paraId="5FD5C803" w14:textId="0381DBB2" w:rsidR="00EB678C" w:rsidRDefault="00EB678C" w:rsidP="00EB678C">
      <w:pPr>
        <w:pStyle w:val="a9"/>
        <w:ind w:left="964" w:hanging="680"/>
        <w:jc w:val="both"/>
        <w:rPr>
          <w:rFonts w:ascii="新細明體" w:eastAsia="新細明體" w:hAnsi="新細明體"/>
          <w:lang w:eastAsia="zh-TW"/>
        </w:rPr>
      </w:pPr>
      <w:r>
        <w:rPr>
          <w:rFonts w:ascii="新細明體" w:eastAsia="新細明體" w:hAnsi="新細明體" w:hint="eastAsia"/>
          <w:lang w:eastAsia="zh-TW"/>
        </w:rPr>
        <w:t>（</w:t>
      </w:r>
      <w:r>
        <w:rPr>
          <w:rFonts w:ascii="新細明體" w:eastAsia="新細明體" w:hAnsi="新細明體"/>
          <w:lang w:eastAsia="zh-TW"/>
        </w:rPr>
        <w:t>一</w:t>
      </w:r>
      <w:r>
        <w:rPr>
          <w:rFonts w:ascii="新細明體" w:eastAsia="新細明體" w:hAnsi="新細明體" w:hint="eastAsia"/>
          <w:lang w:eastAsia="zh-TW"/>
        </w:rPr>
        <w:t>）</w:t>
      </w:r>
      <w:r>
        <w:rPr>
          <w:rFonts w:ascii="新細明體" w:eastAsia="新細明體" w:hAnsi="新細明體"/>
          <w:lang w:eastAsia="zh-TW"/>
        </w:rPr>
        <w:t>規劃設計階段：</w:t>
      </w:r>
    </w:p>
    <w:p w14:paraId="3508720A" w14:textId="77777777" w:rsidR="00EB678C" w:rsidRDefault="00EB678C" w:rsidP="00CF136E">
      <w:pPr>
        <w:pStyle w:val="a9"/>
        <w:ind w:left="1225" w:hanging="397"/>
        <w:jc w:val="both"/>
        <w:rPr>
          <w:rFonts w:ascii="新細明體" w:eastAsia="新細明體" w:hAnsi="新細明體"/>
          <w:lang w:eastAsia="zh-TW"/>
        </w:rPr>
      </w:pPr>
      <w:r>
        <w:rPr>
          <w:rFonts w:ascii="新細明體" w:eastAsia="新細明體" w:hAnsi="新細明體"/>
          <w:lang w:eastAsia="zh-TW"/>
        </w:rPr>
        <w:t>１、公共工程各標應優先力求土石方之自我平衡，其次為機關內部工程自行平衡土方交換或跨機關鄰近工程土方交換，最後才交由土資場處理。</w:t>
      </w:r>
    </w:p>
    <w:p w14:paraId="7A321A59" w14:textId="77777777" w:rsidR="00EB678C" w:rsidRDefault="00EB678C" w:rsidP="00CF136E">
      <w:pPr>
        <w:pStyle w:val="a9"/>
        <w:ind w:left="1225" w:hanging="397"/>
        <w:jc w:val="both"/>
        <w:rPr>
          <w:rFonts w:ascii="新細明體" w:eastAsia="新細明體" w:hAnsi="新細明體"/>
          <w:lang w:eastAsia="zh-TW"/>
        </w:rPr>
      </w:pPr>
      <w:r>
        <w:rPr>
          <w:rFonts w:ascii="新細明體" w:eastAsia="新細明體" w:hAnsi="新細明體"/>
          <w:lang w:eastAsia="zh-TW"/>
        </w:rPr>
        <w:t>２、依規劃之土方處理方式編列相關經費支出。</w:t>
      </w:r>
    </w:p>
    <w:p w14:paraId="2ED9FA25" w14:textId="77777777" w:rsidR="00EB678C" w:rsidRDefault="00EB678C" w:rsidP="00CF136E">
      <w:pPr>
        <w:pStyle w:val="a9"/>
        <w:ind w:left="1225" w:hanging="397"/>
        <w:jc w:val="both"/>
        <w:rPr>
          <w:rFonts w:ascii="新細明體" w:eastAsia="新細明體" w:hAnsi="新細明體"/>
          <w:lang w:eastAsia="zh-TW"/>
        </w:rPr>
      </w:pPr>
      <w:r>
        <w:rPr>
          <w:rFonts w:ascii="新細明體" w:eastAsia="新細明體" w:hAnsi="新細明體"/>
          <w:lang w:eastAsia="zh-TW"/>
        </w:rPr>
        <w:t>３、主辦機關訂定委託技術服務契約，需於契約中載明受託技術服務廠商應就圖說及書表內有關土石方規劃設計內容及收容處理建議提出完整詳細之說明，送主辦機關審查，相關契約文字請參考本會公共工程技術服務契約範本第8條第17款第7目及其第8條附件。</w:t>
      </w:r>
    </w:p>
    <w:p w14:paraId="65A7376B" w14:textId="77777777" w:rsidR="00EB678C" w:rsidRDefault="00EB678C" w:rsidP="00CF136E">
      <w:pPr>
        <w:pStyle w:val="a9"/>
        <w:ind w:left="1225" w:hanging="397"/>
        <w:jc w:val="both"/>
        <w:rPr>
          <w:rFonts w:ascii="新細明體" w:eastAsia="新細明體" w:hAnsi="新細明體"/>
          <w:lang w:eastAsia="zh-TW"/>
        </w:rPr>
      </w:pPr>
      <w:r>
        <w:rPr>
          <w:rFonts w:ascii="新細明體" w:eastAsia="新細明體" w:hAnsi="新細明體"/>
          <w:lang w:eastAsia="zh-TW"/>
        </w:rPr>
        <w:t>４、為利各機關掌握各公共工程之土石方供需資訊，請依「公共工程及公有建築工程營建剩餘土石方交換利用作業要點」上網申報土石方交換資訊，避免各機關因土石方交換資訊不清，造成出土機關及用土機關另各自編列土石方處理及購買費用，致浪費公帑。</w:t>
      </w:r>
    </w:p>
    <w:p w14:paraId="0B735CA7" w14:textId="628318ED" w:rsidR="00EB678C" w:rsidRDefault="00CF136E" w:rsidP="00CF136E">
      <w:pPr>
        <w:pStyle w:val="a9"/>
        <w:ind w:left="964" w:hanging="680"/>
        <w:jc w:val="both"/>
        <w:rPr>
          <w:rFonts w:ascii="新細明體" w:eastAsia="新細明體" w:hAnsi="新細明體"/>
          <w:lang w:eastAsia="zh-TW"/>
        </w:rPr>
      </w:pPr>
      <w:r>
        <w:rPr>
          <w:rFonts w:ascii="新細明體" w:eastAsia="新細明體" w:hAnsi="新細明體" w:hint="eastAsia"/>
          <w:lang w:eastAsia="zh-TW"/>
        </w:rPr>
        <w:t>（</w:t>
      </w:r>
      <w:r w:rsidR="00EB678C">
        <w:rPr>
          <w:rFonts w:ascii="新細明體" w:eastAsia="新細明體" w:hAnsi="新細明體"/>
          <w:lang w:eastAsia="zh-TW"/>
        </w:rPr>
        <w:t>二</w:t>
      </w:r>
      <w:r>
        <w:rPr>
          <w:rFonts w:ascii="新細明體" w:eastAsia="新細明體" w:hAnsi="新細明體" w:hint="eastAsia"/>
          <w:lang w:eastAsia="zh-TW"/>
        </w:rPr>
        <w:t>）</w:t>
      </w:r>
      <w:r w:rsidR="00EB678C">
        <w:rPr>
          <w:rFonts w:ascii="新細明體" w:eastAsia="新細明體" w:hAnsi="新細明體"/>
          <w:lang w:eastAsia="zh-TW"/>
        </w:rPr>
        <w:t>施工階段：</w:t>
      </w:r>
    </w:p>
    <w:p w14:paraId="610CC6A4" w14:textId="77777777" w:rsidR="00EB678C" w:rsidRDefault="00EB678C" w:rsidP="00CF136E">
      <w:pPr>
        <w:pStyle w:val="a9"/>
        <w:ind w:left="1225" w:hanging="397"/>
        <w:jc w:val="both"/>
        <w:rPr>
          <w:rFonts w:ascii="新細明體" w:eastAsia="新細明體" w:hAnsi="新細明體"/>
          <w:lang w:eastAsia="zh-TW"/>
        </w:rPr>
      </w:pPr>
      <w:r>
        <w:rPr>
          <w:rFonts w:ascii="新細明體" w:eastAsia="新細明體" w:hAnsi="新細明體"/>
          <w:lang w:eastAsia="zh-TW"/>
        </w:rPr>
        <w:t>１、如經妥善規劃仍無法達成平衡，施工期間應依內政部營建署公共工程土石方交換機制作業，積極尋求與其他公共工程交換之機會，並請內政部營建署主動積極協調媒合。</w:t>
      </w:r>
    </w:p>
    <w:p w14:paraId="65183B80" w14:textId="77777777" w:rsidR="00EB678C" w:rsidRDefault="00EB678C" w:rsidP="00CF136E">
      <w:pPr>
        <w:pStyle w:val="a9"/>
        <w:ind w:left="1225" w:hanging="397"/>
        <w:jc w:val="both"/>
        <w:rPr>
          <w:rFonts w:ascii="新細明體" w:eastAsia="新細明體" w:hAnsi="新細明體"/>
          <w:lang w:eastAsia="zh-TW"/>
        </w:rPr>
      </w:pPr>
      <w:r>
        <w:rPr>
          <w:rFonts w:ascii="新細明體" w:eastAsia="新細明體" w:hAnsi="新細明體"/>
          <w:lang w:eastAsia="zh-TW"/>
        </w:rPr>
        <w:t>２、土石方規劃設計內容載明於工程契約，避免於設計圖說僅要求施工廠商依照規定處理之簡略文字。</w:t>
      </w:r>
    </w:p>
    <w:p w14:paraId="03CC24E1" w14:textId="77777777" w:rsidR="00EB678C" w:rsidRDefault="00EB678C" w:rsidP="00CF136E">
      <w:pPr>
        <w:pStyle w:val="a9"/>
        <w:ind w:left="1225" w:hanging="397"/>
        <w:jc w:val="both"/>
        <w:rPr>
          <w:rFonts w:ascii="新細明體" w:eastAsia="新細明體" w:hAnsi="新細明體"/>
          <w:lang w:eastAsia="zh-TW"/>
        </w:rPr>
      </w:pPr>
      <w:r>
        <w:rPr>
          <w:rFonts w:ascii="新細明體" w:eastAsia="新細明體" w:hAnsi="新細明體"/>
          <w:lang w:eastAsia="zh-TW"/>
        </w:rPr>
        <w:t>３、主辦機關訂定工程契約，需於契約中載明營建剩餘土石方處理方式，重點如下：</w:t>
      </w:r>
    </w:p>
    <w:p w14:paraId="6C6B35C1" w14:textId="77777777" w:rsidR="00EB678C" w:rsidRDefault="00EB678C" w:rsidP="00CF136E">
      <w:pPr>
        <w:pStyle w:val="a9"/>
        <w:ind w:left="1474" w:hanging="397"/>
        <w:jc w:val="both"/>
        <w:rPr>
          <w:rFonts w:ascii="新細明體" w:eastAsia="新細明體" w:hAnsi="新細明體"/>
          <w:lang w:eastAsia="zh-TW"/>
        </w:rPr>
      </w:pPr>
      <w:r>
        <w:rPr>
          <w:rFonts w:ascii="新細明體" w:eastAsia="新細明體" w:hAnsi="新細明體"/>
          <w:lang w:eastAsia="zh-TW"/>
        </w:rPr>
        <w:t>(１)如有營建剩餘土石方需運離工地，除屬土方交換、工區土方平衡或機關認定之特殊因素者外，廠商估驗計價應檢附經主辦機關建議或核定之土資場之遠端監控輸出影像紀錄或土石方運輸車輛行車紀錄與軌跡等相關資料，相關契約文字請參考本會工程採購契約範本第5條第1款第6目。</w:t>
      </w:r>
    </w:p>
    <w:p w14:paraId="4CD9E356" w14:textId="67FA1CAE" w:rsidR="00EB678C" w:rsidRPr="00CF136E" w:rsidRDefault="00EB678C" w:rsidP="00CF136E">
      <w:pPr>
        <w:pStyle w:val="a9"/>
        <w:ind w:left="1474" w:hanging="397"/>
        <w:jc w:val="both"/>
        <w:rPr>
          <w:rFonts w:ascii="新細明體" w:eastAsia="新細明體" w:hAnsi="新細明體"/>
          <w:lang w:eastAsia="zh-TW"/>
        </w:rPr>
      </w:pPr>
      <w:r>
        <w:rPr>
          <w:rFonts w:ascii="新細明體" w:eastAsia="新細明體" w:hAnsi="新細明體"/>
          <w:lang w:eastAsia="zh-TW"/>
        </w:rPr>
        <w:t>(２)營建剩餘土石方處理之合法土資場或借土區，廠商若於不影響履約、不重複計價、不提高契約價金及扣除節省費用價差之前提下，自覓符合契約及相關法規要求之合法土資場或借土區，依契約變更程序經主辦機關同意後辦理，相關契約文字請參考本會工程採購契約範本第9條第23款；或由主辦機關另案招標，惟契約價金不含營建剩餘土石方處理費用。</w:t>
      </w:r>
    </w:p>
    <w:p w14:paraId="5DF34AA2" w14:textId="77777777" w:rsidR="00EB678C" w:rsidRDefault="00EB678C" w:rsidP="00EB678C">
      <w:pPr>
        <w:pStyle w:val="a9"/>
        <w:ind w:hanging="480"/>
        <w:jc w:val="both"/>
        <w:rPr>
          <w:lang w:eastAsia="zh-TW"/>
        </w:rPr>
      </w:pPr>
      <w:r>
        <w:rPr>
          <w:rFonts w:ascii="新細明體" w:eastAsia="新細明體" w:hAnsi="新細明體"/>
          <w:lang w:eastAsia="zh-TW"/>
        </w:rPr>
        <w:t>三、公共工程計畫及規劃設計內容之各審查層級機關，應確實審查主辦機關營建剩餘土石方處理內容是否符合上開說明二之原則，中央目的事業主管機關應督導各工程計畫執行時，落實上開說明二營建剩餘土石方之處理原則。</w:t>
      </w:r>
    </w:p>
    <w:p w14:paraId="59831FD6" w14:textId="5B6AF1B0" w:rsidR="00EB678C" w:rsidRDefault="00EB678C" w:rsidP="00EB678C">
      <w:pPr>
        <w:pStyle w:val="a9"/>
        <w:ind w:hanging="720"/>
        <w:jc w:val="both"/>
        <w:rPr>
          <w:lang w:eastAsia="zh-TW"/>
        </w:rPr>
      </w:pPr>
      <w:r>
        <w:rPr>
          <w:rFonts w:ascii="新細明體" w:eastAsia="新細明體" w:hAnsi="新細明體"/>
          <w:lang w:eastAsia="zh-TW"/>
        </w:rPr>
        <w:t>備註：1. 本函說明二、（一）、3所述「公共工程技術服務契約範本第8條第17款第7目」，所稱第17款，業經本會115年4月23日工程企字第1150100099號函（修正公共工程技術服務契約範本）修正款次為「第16款」。</w:t>
      </w:r>
    </w:p>
    <w:p w14:paraId="3BEF8AC1" w14:textId="77777777" w:rsidR="00EB678C" w:rsidRPr="00EB678C" w:rsidRDefault="00EB678C" w:rsidP="00EB678C">
      <w:pPr>
        <w:rPr>
          <w:lang w:eastAsia="zh-TW"/>
        </w:rPr>
      </w:pPr>
    </w:p>
    <w:sectPr w:rsidR="00EB678C" w:rsidRPr="00EB678C" w:rsidSect="00F23B06">
      <w:footerReference w:type="default" r:id="rId6"/>
      <w:pgSz w:w="11906" w:h="16838" w:code="9"/>
      <w:pgMar w:top="1134" w:right="1418" w:bottom="1418" w:left="1418" w:header="851" w:footer="567"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333650" w14:textId="77777777" w:rsidR="00CF7DA9" w:rsidRDefault="00CF7DA9" w:rsidP="002C742D">
      <w:pPr>
        <w:spacing w:after="0" w:line="240" w:lineRule="auto"/>
      </w:pPr>
      <w:r>
        <w:separator/>
      </w:r>
    </w:p>
  </w:endnote>
  <w:endnote w:type="continuationSeparator" w:id="0">
    <w:p w14:paraId="12926920" w14:textId="77777777" w:rsidR="00CF7DA9" w:rsidRDefault="00CF7DA9" w:rsidP="002C74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Aptos Display">
    <w:charset w:val="00"/>
    <w:family w:val="swiss"/>
    <w:pitch w:val="variable"/>
    <w:sig w:usb0="20000287" w:usb1="00000003" w:usb2="00000000" w:usb3="00000000" w:csb0="0000019F" w:csb1="00000000"/>
  </w:font>
  <w:font w:name="微軟正黑體">
    <w:panose1 w:val="020B0604030504040204"/>
    <w:charset w:val="88"/>
    <w:family w:val="swiss"/>
    <w:pitch w:val="variable"/>
    <w:sig w:usb0="000002A7" w:usb1="28CF4400" w:usb2="00000016" w:usb3="00000000" w:csb0="00100009"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BBB493" w14:textId="24CCDF4E" w:rsidR="00F23B06" w:rsidRDefault="00F23B06" w:rsidP="00F23B06">
    <w:pPr>
      <w:pStyle w:val="af0"/>
      <w:jc w:val="center"/>
      <w:rPr>
        <w:lang w:eastAsia="zh-TW"/>
      </w:rPr>
    </w:pPr>
    <w:r>
      <w:rPr>
        <w:rFonts w:hint="eastAsia"/>
        <w:lang w:eastAsia="zh-TW"/>
      </w:rPr>
      <w:t>第</w:t>
    </w:r>
    <w:r>
      <w:rPr>
        <w:lang w:eastAsia="zh-TW"/>
      </w:rPr>
      <w:fldChar w:fldCharType="begin"/>
    </w:r>
    <w:r>
      <w:rPr>
        <w:lang w:eastAsia="zh-TW"/>
      </w:rPr>
      <w:instrText xml:space="preserve"> </w:instrText>
    </w:r>
    <w:r>
      <w:rPr>
        <w:rFonts w:hint="eastAsia"/>
        <w:lang w:eastAsia="zh-TW"/>
      </w:rPr>
      <w:instrText>PAGE  \* Arabic  \* MERGEFORMAT</w:instrText>
    </w:r>
    <w:r>
      <w:rPr>
        <w:lang w:eastAsia="zh-TW"/>
      </w:rPr>
      <w:instrText xml:space="preserve"> </w:instrText>
    </w:r>
    <w:r>
      <w:rPr>
        <w:lang w:eastAsia="zh-TW"/>
      </w:rPr>
      <w:fldChar w:fldCharType="separate"/>
    </w:r>
    <w:r>
      <w:rPr>
        <w:noProof/>
        <w:lang w:eastAsia="zh-TW"/>
      </w:rPr>
      <w:t>1</w:t>
    </w:r>
    <w:r>
      <w:rPr>
        <w:lang w:eastAsia="zh-TW"/>
      </w:rPr>
      <w:fldChar w:fldCharType="end"/>
    </w:r>
    <w:r>
      <w:rPr>
        <w:rFonts w:hint="eastAsia"/>
        <w:lang w:eastAsia="zh-TW"/>
      </w:rPr>
      <w:t>頁</w:t>
    </w:r>
    <w:r>
      <w:rPr>
        <w:rFonts w:hint="eastAsia"/>
        <w:lang w:eastAsia="zh-TW"/>
      </w:rPr>
      <w:t>-</w:t>
    </w:r>
    <w:r>
      <w:rPr>
        <w:rFonts w:hint="eastAsia"/>
        <w:lang w:eastAsia="zh-TW"/>
      </w:rPr>
      <w:t>共</w:t>
    </w:r>
    <w:r>
      <w:rPr>
        <w:lang w:eastAsia="zh-TW"/>
      </w:rPr>
      <w:fldChar w:fldCharType="begin"/>
    </w:r>
    <w:r>
      <w:rPr>
        <w:lang w:eastAsia="zh-TW"/>
      </w:rPr>
      <w:instrText xml:space="preserve"> </w:instrText>
    </w:r>
    <w:r>
      <w:rPr>
        <w:rFonts w:hint="eastAsia"/>
        <w:lang w:eastAsia="zh-TW"/>
      </w:rPr>
      <w:instrText>NUMPAGES  \* Arabic  \* MERGEFORMAT</w:instrText>
    </w:r>
    <w:r>
      <w:rPr>
        <w:lang w:eastAsia="zh-TW"/>
      </w:rPr>
      <w:instrText xml:space="preserve"> </w:instrText>
    </w:r>
    <w:r>
      <w:rPr>
        <w:lang w:eastAsia="zh-TW"/>
      </w:rPr>
      <w:fldChar w:fldCharType="separate"/>
    </w:r>
    <w:r>
      <w:rPr>
        <w:noProof/>
        <w:lang w:eastAsia="zh-TW"/>
      </w:rPr>
      <w:t>3</w:t>
    </w:r>
    <w:r>
      <w:rPr>
        <w:lang w:eastAsia="zh-TW"/>
      </w:rPr>
      <w:fldChar w:fldCharType="end"/>
    </w:r>
    <w:r>
      <w:rPr>
        <w:rFonts w:hint="eastAsia"/>
        <w:lang w:eastAsia="zh-TW"/>
      </w:rPr>
      <w:t>頁</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A0DC01" w14:textId="77777777" w:rsidR="00CF7DA9" w:rsidRDefault="00CF7DA9" w:rsidP="002C742D">
      <w:pPr>
        <w:spacing w:after="0" w:line="240" w:lineRule="auto"/>
      </w:pPr>
      <w:r>
        <w:separator/>
      </w:r>
    </w:p>
  </w:footnote>
  <w:footnote w:type="continuationSeparator" w:id="0">
    <w:p w14:paraId="07110066" w14:textId="77777777" w:rsidR="00CF7DA9" w:rsidRDefault="00CF7DA9" w:rsidP="002C742D">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80"/>
  <w:displayHorizontalDrawingGridEvery w:val="0"/>
  <w:displayVerticalDrawingGridEvery w:val="2"/>
  <w:characterSpacingControl w:val="compressPunctuation"/>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3076"/>
    <w:rsid w:val="001B31B7"/>
    <w:rsid w:val="002C742D"/>
    <w:rsid w:val="00312C1E"/>
    <w:rsid w:val="00341559"/>
    <w:rsid w:val="003F0AB5"/>
    <w:rsid w:val="004450FE"/>
    <w:rsid w:val="004572D5"/>
    <w:rsid w:val="004C5E43"/>
    <w:rsid w:val="00602120"/>
    <w:rsid w:val="006A4CE7"/>
    <w:rsid w:val="006C420D"/>
    <w:rsid w:val="00766BA8"/>
    <w:rsid w:val="00BE6B81"/>
    <w:rsid w:val="00CF136E"/>
    <w:rsid w:val="00CF7DA9"/>
    <w:rsid w:val="00D63076"/>
    <w:rsid w:val="00DE7747"/>
    <w:rsid w:val="00EB678C"/>
    <w:rsid w:val="00F23B06"/>
    <w:rsid w:val="00FF0AFF"/>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A105A2"/>
  <w15:chartTrackingRefBased/>
  <w15:docId w15:val="{3913B110-9BB6-4B04-A022-55D177D296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C742D"/>
    <w:pPr>
      <w:spacing w:line="276" w:lineRule="auto"/>
    </w:pPr>
    <w:rPr>
      <w:rFonts w:ascii="標楷體" w:hAnsi="標楷體"/>
      <w:kern w:val="0"/>
      <w:szCs w:val="22"/>
      <w:lang w:eastAsia="en-US"/>
      <w14:ligatures w14:val="none"/>
    </w:rPr>
  </w:style>
  <w:style w:type="paragraph" w:styleId="1">
    <w:name w:val="heading 1"/>
    <w:basedOn w:val="a"/>
    <w:next w:val="a"/>
    <w:link w:val="10"/>
    <w:uiPriority w:val="9"/>
    <w:qFormat/>
    <w:rsid w:val="00D63076"/>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D63076"/>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D63076"/>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D63076"/>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D63076"/>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D63076"/>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D63076"/>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D63076"/>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D63076"/>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D63076"/>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D63076"/>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D63076"/>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D63076"/>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D63076"/>
    <w:rPr>
      <w:rFonts w:eastAsiaTheme="majorEastAsia" w:cstheme="majorBidi"/>
      <w:color w:val="0F4761" w:themeColor="accent1" w:themeShade="BF"/>
    </w:rPr>
  </w:style>
  <w:style w:type="character" w:customStyle="1" w:styleId="60">
    <w:name w:val="標題 6 字元"/>
    <w:basedOn w:val="a0"/>
    <w:link w:val="6"/>
    <w:uiPriority w:val="9"/>
    <w:semiHidden/>
    <w:rsid w:val="00D63076"/>
    <w:rPr>
      <w:rFonts w:eastAsiaTheme="majorEastAsia" w:cstheme="majorBidi"/>
      <w:color w:val="595959" w:themeColor="text1" w:themeTint="A6"/>
    </w:rPr>
  </w:style>
  <w:style w:type="character" w:customStyle="1" w:styleId="70">
    <w:name w:val="標題 7 字元"/>
    <w:basedOn w:val="a0"/>
    <w:link w:val="7"/>
    <w:uiPriority w:val="9"/>
    <w:semiHidden/>
    <w:rsid w:val="00D63076"/>
    <w:rPr>
      <w:rFonts w:eastAsiaTheme="majorEastAsia" w:cstheme="majorBidi"/>
      <w:color w:val="595959" w:themeColor="text1" w:themeTint="A6"/>
    </w:rPr>
  </w:style>
  <w:style w:type="character" w:customStyle="1" w:styleId="80">
    <w:name w:val="標題 8 字元"/>
    <w:basedOn w:val="a0"/>
    <w:link w:val="8"/>
    <w:uiPriority w:val="9"/>
    <w:semiHidden/>
    <w:rsid w:val="00D63076"/>
    <w:rPr>
      <w:rFonts w:eastAsiaTheme="majorEastAsia" w:cstheme="majorBidi"/>
      <w:color w:val="272727" w:themeColor="text1" w:themeTint="D8"/>
    </w:rPr>
  </w:style>
  <w:style w:type="character" w:customStyle="1" w:styleId="90">
    <w:name w:val="標題 9 字元"/>
    <w:basedOn w:val="a0"/>
    <w:link w:val="9"/>
    <w:uiPriority w:val="9"/>
    <w:semiHidden/>
    <w:rsid w:val="00D63076"/>
    <w:rPr>
      <w:rFonts w:eastAsiaTheme="majorEastAsia" w:cstheme="majorBidi"/>
      <w:color w:val="272727" w:themeColor="text1" w:themeTint="D8"/>
    </w:rPr>
  </w:style>
  <w:style w:type="paragraph" w:styleId="a3">
    <w:name w:val="Title"/>
    <w:basedOn w:val="a"/>
    <w:next w:val="a"/>
    <w:link w:val="a4"/>
    <w:uiPriority w:val="10"/>
    <w:qFormat/>
    <w:rsid w:val="00D63076"/>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D6307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63076"/>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D6307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63076"/>
    <w:pPr>
      <w:spacing w:before="160"/>
      <w:jc w:val="center"/>
    </w:pPr>
    <w:rPr>
      <w:i/>
      <w:iCs/>
      <w:color w:val="404040" w:themeColor="text1" w:themeTint="BF"/>
    </w:rPr>
  </w:style>
  <w:style w:type="character" w:customStyle="1" w:styleId="a8">
    <w:name w:val="引文 字元"/>
    <w:basedOn w:val="a0"/>
    <w:link w:val="a7"/>
    <w:uiPriority w:val="29"/>
    <w:rsid w:val="00D63076"/>
    <w:rPr>
      <w:i/>
      <w:iCs/>
      <w:color w:val="404040" w:themeColor="text1" w:themeTint="BF"/>
    </w:rPr>
  </w:style>
  <w:style w:type="paragraph" w:styleId="a9">
    <w:name w:val="List Paragraph"/>
    <w:basedOn w:val="a"/>
    <w:uiPriority w:val="34"/>
    <w:qFormat/>
    <w:rsid w:val="00D63076"/>
    <w:pPr>
      <w:ind w:left="720"/>
      <w:contextualSpacing/>
    </w:pPr>
  </w:style>
  <w:style w:type="character" w:styleId="aa">
    <w:name w:val="Intense Emphasis"/>
    <w:basedOn w:val="a0"/>
    <w:uiPriority w:val="21"/>
    <w:qFormat/>
    <w:rsid w:val="00D63076"/>
    <w:rPr>
      <w:i/>
      <w:iCs/>
      <w:color w:val="0F4761" w:themeColor="accent1" w:themeShade="BF"/>
    </w:rPr>
  </w:style>
  <w:style w:type="paragraph" w:styleId="ab">
    <w:name w:val="Intense Quote"/>
    <w:basedOn w:val="a"/>
    <w:next w:val="a"/>
    <w:link w:val="ac"/>
    <w:uiPriority w:val="30"/>
    <w:qFormat/>
    <w:rsid w:val="00D630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D63076"/>
    <w:rPr>
      <w:i/>
      <w:iCs/>
      <w:color w:val="0F4761" w:themeColor="accent1" w:themeShade="BF"/>
    </w:rPr>
  </w:style>
  <w:style w:type="character" w:styleId="ad">
    <w:name w:val="Intense Reference"/>
    <w:basedOn w:val="a0"/>
    <w:uiPriority w:val="32"/>
    <w:qFormat/>
    <w:rsid w:val="00D63076"/>
    <w:rPr>
      <w:b/>
      <w:bCs/>
      <w:smallCaps/>
      <w:color w:val="0F4761" w:themeColor="accent1" w:themeShade="BF"/>
      <w:spacing w:val="5"/>
    </w:rPr>
  </w:style>
  <w:style w:type="paragraph" w:styleId="ae">
    <w:name w:val="header"/>
    <w:basedOn w:val="a"/>
    <w:link w:val="af"/>
    <w:uiPriority w:val="99"/>
    <w:unhideWhenUsed/>
    <w:rsid w:val="002C742D"/>
    <w:pPr>
      <w:tabs>
        <w:tab w:val="center" w:pos="4153"/>
        <w:tab w:val="right" w:pos="8306"/>
      </w:tabs>
      <w:snapToGrid w:val="0"/>
    </w:pPr>
    <w:rPr>
      <w:sz w:val="20"/>
      <w:szCs w:val="20"/>
    </w:rPr>
  </w:style>
  <w:style w:type="character" w:customStyle="1" w:styleId="af">
    <w:name w:val="頁首 字元"/>
    <w:basedOn w:val="a0"/>
    <w:link w:val="ae"/>
    <w:uiPriority w:val="99"/>
    <w:rsid w:val="002C742D"/>
    <w:rPr>
      <w:sz w:val="20"/>
      <w:szCs w:val="20"/>
    </w:rPr>
  </w:style>
  <w:style w:type="paragraph" w:styleId="af0">
    <w:name w:val="footer"/>
    <w:basedOn w:val="a"/>
    <w:link w:val="af1"/>
    <w:uiPriority w:val="99"/>
    <w:unhideWhenUsed/>
    <w:rsid w:val="002C742D"/>
    <w:pPr>
      <w:tabs>
        <w:tab w:val="center" w:pos="4153"/>
        <w:tab w:val="right" w:pos="8306"/>
      </w:tabs>
      <w:snapToGrid w:val="0"/>
    </w:pPr>
    <w:rPr>
      <w:sz w:val="20"/>
      <w:szCs w:val="20"/>
    </w:rPr>
  </w:style>
  <w:style w:type="character" w:customStyle="1" w:styleId="af1">
    <w:name w:val="頁尾 字元"/>
    <w:basedOn w:val="a0"/>
    <w:link w:val="af0"/>
    <w:uiPriority w:val="99"/>
    <w:rsid w:val="002C742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179</TotalTime>
  <Pages>5</Pages>
  <Words>583</Words>
  <Characters>3328</Characters>
  <Application>Microsoft Office Word</Application>
  <DocSecurity>0</DocSecurity>
  <Lines>27</Lines>
  <Paragraphs>7</Paragraphs>
  <ScaleCrop>false</ScaleCrop>
  <Company/>
  <LinksUpToDate>false</LinksUpToDate>
  <CharactersWithSpaces>3904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林佳弘</dc:creator>
  <cp:keywords/>
  <dc:description/>
  <cp:lastModifiedBy>林佳弘</cp:lastModifiedBy>
  <cp:revision>5</cp:revision>
  <dcterms:created xsi:type="dcterms:W3CDTF">2026-07-02T02:46:00Z</dcterms:created>
  <dcterms:modified xsi:type="dcterms:W3CDTF">2026-07-02T05:48:00Z</dcterms:modified>
</cp:coreProperties>
</file>