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77A89" w14:textId="77777777" w:rsidR="000C476C" w:rsidRDefault="000C476C" w:rsidP="009473CC">
      <w:pPr>
        <w:pStyle w:val="a4"/>
        <w:numPr>
          <w:ilvl w:val="0"/>
          <w:numId w:val="2"/>
        </w:numPr>
        <w:ind w:leftChars="0"/>
        <w:rPr>
          <w:color w:val="FF0000"/>
        </w:rPr>
      </w:pPr>
      <w:r w:rsidRPr="00AF6460">
        <w:rPr>
          <w:rFonts w:hint="eastAsia"/>
          <w:color w:val="FF0000"/>
        </w:rPr>
        <w:t>保固階段</w:t>
      </w:r>
      <w:r w:rsidR="004133E3">
        <w:rPr>
          <w:rFonts w:asciiTheme="minorEastAsia" w:hAnsiTheme="minorEastAsia" w:hint="eastAsia"/>
          <w:color w:val="FF0000"/>
        </w:rPr>
        <w:t>、</w:t>
      </w:r>
      <w:r w:rsidR="004133E3" w:rsidRPr="004133E3">
        <w:rPr>
          <w:rFonts w:hint="eastAsia"/>
          <w:color w:val="FF0000"/>
        </w:rPr>
        <w:t>營運使用及維護管理階段</w:t>
      </w:r>
    </w:p>
    <w:p w14:paraId="22C4D03C" w14:textId="539E8F68" w:rsidR="00FE6EEB" w:rsidRDefault="006A5853" w:rsidP="00B47E17">
      <w:pPr>
        <w:pStyle w:val="a4"/>
        <w:numPr>
          <w:ilvl w:val="0"/>
          <w:numId w:val="47"/>
        </w:numPr>
        <w:ind w:leftChars="0"/>
      </w:pPr>
      <w:r>
        <w:rPr>
          <w:rFonts w:hint="eastAsia"/>
        </w:rPr>
        <w:t>各公務機關及學校清理</w:t>
      </w:r>
      <w:proofErr w:type="gramStart"/>
      <w:r>
        <w:rPr>
          <w:rFonts w:hint="eastAsia"/>
        </w:rPr>
        <w:t>保管款帳列已逾保固</w:t>
      </w:r>
      <w:proofErr w:type="gramEnd"/>
      <w:r>
        <w:rPr>
          <w:rFonts w:hint="eastAsia"/>
        </w:rPr>
        <w:t>期限之保固保證金，應依說明二規定辦理，請　查照並轉知所屬。</w:t>
      </w:r>
      <w:r>
        <w:br/>
      </w:r>
      <w:r>
        <w:rPr>
          <w:rFonts w:hint="eastAsia"/>
        </w:rPr>
        <w:t>一、依據審計部</w:t>
      </w:r>
      <w:r w:rsidR="00A21FF1">
        <w:rPr>
          <w:rFonts w:hint="eastAsia"/>
        </w:rPr>
        <w:t>82</w:t>
      </w:r>
      <w:r>
        <w:rPr>
          <w:rFonts w:hint="eastAsia"/>
        </w:rPr>
        <w:t>年</w:t>
      </w:r>
      <w:r w:rsidR="00A21FF1">
        <w:rPr>
          <w:rFonts w:hint="eastAsia"/>
        </w:rPr>
        <w:t>3</w:t>
      </w:r>
      <w:r>
        <w:rPr>
          <w:rFonts w:hint="eastAsia"/>
        </w:rPr>
        <w:t>月</w:t>
      </w:r>
      <w:r w:rsidR="00A21FF1">
        <w:rPr>
          <w:rFonts w:hint="eastAsia"/>
        </w:rPr>
        <w:t>19</w:t>
      </w:r>
      <w:r>
        <w:rPr>
          <w:rFonts w:hint="eastAsia"/>
        </w:rPr>
        <w:t>日</w:t>
      </w:r>
      <w:proofErr w:type="gramStart"/>
      <w:r>
        <w:rPr>
          <w:rFonts w:hint="eastAsia"/>
        </w:rPr>
        <w:t>臺</w:t>
      </w:r>
      <w:proofErr w:type="gramEnd"/>
      <w:r>
        <w:rPr>
          <w:rFonts w:hint="eastAsia"/>
        </w:rPr>
        <w:t>審</w:t>
      </w:r>
      <w:proofErr w:type="gramStart"/>
      <w:r>
        <w:rPr>
          <w:rFonts w:hint="eastAsia"/>
        </w:rPr>
        <w:t>部壹字</w:t>
      </w:r>
      <w:proofErr w:type="gramEnd"/>
      <w:r>
        <w:rPr>
          <w:rFonts w:hint="eastAsia"/>
        </w:rPr>
        <w:t>第</w:t>
      </w:r>
      <w:r w:rsidR="00A21FF1">
        <w:rPr>
          <w:rFonts w:hint="eastAsia"/>
        </w:rPr>
        <w:t>821099</w:t>
      </w:r>
      <w:r>
        <w:rPr>
          <w:rFonts w:hint="eastAsia"/>
        </w:rPr>
        <w:t>號函辦理。</w:t>
      </w:r>
      <w:r>
        <w:br/>
      </w:r>
      <w:r>
        <w:rPr>
          <w:rFonts w:hint="eastAsia"/>
        </w:rPr>
        <w:t>二、各公務機關及學校辦理營繕工程或財物購置所收取之保固保證金於保固期限屆滿，依合約規定應予退還者，應即通知原廠商領回，並自通知申領年度終了屆滿五年，如原廠商仍未申領者，得以預算外收入繳庫，日後廠商依法申領而必須支付時，得再循收入退還程序處理。</w:t>
      </w:r>
      <w:r w:rsidR="00FE6EEB">
        <w:br/>
      </w:r>
      <w:r w:rsidR="00FE6EEB" w:rsidRPr="00FE6EEB">
        <w:rPr>
          <w:rFonts w:hint="eastAsia"/>
        </w:rPr>
        <w:t>行政院主計總處函</w:t>
      </w:r>
      <w:r w:rsidR="00FE6EEB" w:rsidRPr="00FE6EEB">
        <w:rPr>
          <w:rFonts w:hint="eastAsia"/>
        </w:rPr>
        <w:t>82</w:t>
      </w:r>
      <w:r w:rsidR="00FE6EEB" w:rsidRPr="00FE6EEB">
        <w:rPr>
          <w:rFonts w:hint="eastAsia"/>
        </w:rPr>
        <w:t>年</w:t>
      </w:r>
      <w:r w:rsidR="00FE6EEB" w:rsidRPr="00FE6EEB">
        <w:rPr>
          <w:rFonts w:hint="eastAsia"/>
        </w:rPr>
        <w:t>8</w:t>
      </w:r>
      <w:r w:rsidR="00FE6EEB" w:rsidRPr="00FE6EEB">
        <w:rPr>
          <w:rFonts w:hint="eastAsia"/>
        </w:rPr>
        <w:t>月</w:t>
      </w:r>
      <w:r w:rsidR="00FE6EEB" w:rsidRPr="00FE6EEB">
        <w:rPr>
          <w:rFonts w:hint="eastAsia"/>
        </w:rPr>
        <w:t>5</w:t>
      </w:r>
      <w:r w:rsidR="00FE6EEB" w:rsidRPr="00FE6EEB">
        <w:rPr>
          <w:rFonts w:hint="eastAsia"/>
        </w:rPr>
        <w:t>日臺</w:t>
      </w:r>
      <w:r w:rsidR="00FE6EEB" w:rsidRPr="00FE6EEB">
        <w:rPr>
          <w:rFonts w:hint="eastAsia"/>
        </w:rPr>
        <w:t>82</w:t>
      </w:r>
      <w:r w:rsidR="00FE6EEB" w:rsidRPr="00FE6EEB">
        <w:rPr>
          <w:rFonts w:hint="eastAsia"/>
        </w:rPr>
        <w:t>處忠字第</w:t>
      </w:r>
      <w:r w:rsidR="00FE6EEB" w:rsidRPr="00FE6EEB">
        <w:rPr>
          <w:rFonts w:hint="eastAsia"/>
        </w:rPr>
        <w:t>08266</w:t>
      </w:r>
      <w:r w:rsidR="00FE6EEB" w:rsidRPr="00FE6EEB">
        <w:rPr>
          <w:rFonts w:hint="eastAsia"/>
        </w:rPr>
        <w:t>號</w:t>
      </w:r>
    </w:p>
    <w:p w14:paraId="737547F0" w14:textId="77777777" w:rsidR="00240AE1" w:rsidRDefault="00240AE1" w:rsidP="00B47E17">
      <w:pPr>
        <w:pStyle w:val="a4"/>
        <w:numPr>
          <w:ilvl w:val="0"/>
          <w:numId w:val="47"/>
        </w:numPr>
        <w:ind w:leftChars="0"/>
      </w:pPr>
      <w:r w:rsidRPr="00B50099">
        <w:rPr>
          <w:rFonts w:hint="eastAsia"/>
        </w:rPr>
        <w:t>原承包商</w:t>
      </w:r>
      <w:r w:rsidRPr="00FE6EEB">
        <w:rPr>
          <w:rFonts w:asciiTheme="minorEastAsia" w:hAnsiTheme="minorEastAsia" w:hint="eastAsia"/>
        </w:rPr>
        <w:t>○○</w:t>
      </w:r>
      <w:r w:rsidRPr="00B50099">
        <w:rPr>
          <w:rFonts w:hint="eastAsia"/>
        </w:rPr>
        <w:t>土木包工業負責人業已死亡，其工程保固金如何退回乙案，如該包工業係依法為商業登記證之商號，且非以合夥名義組織者，建請依民法繼承編相關規定辦理。</w:t>
      </w:r>
      <w:r>
        <w:br/>
      </w:r>
      <w:r>
        <w:rPr>
          <w:rFonts w:hint="eastAsia"/>
        </w:rPr>
        <w:t>行政院公共工程委員會函</w:t>
      </w:r>
      <w:r>
        <w:rPr>
          <w:rFonts w:hint="eastAsia"/>
        </w:rPr>
        <w:t>88</w:t>
      </w:r>
      <w:r>
        <w:rPr>
          <w:rFonts w:hint="eastAsia"/>
        </w:rPr>
        <w:t>年</w:t>
      </w:r>
      <w:r>
        <w:rPr>
          <w:rFonts w:hint="eastAsia"/>
        </w:rPr>
        <w:t>8</w:t>
      </w:r>
      <w:r>
        <w:rPr>
          <w:rFonts w:hint="eastAsia"/>
        </w:rPr>
        <w:t>月</w:t>
      </w:r>
      <w:r>
        <w:rPr>
          <w:rFonts w:hint="eastAsia"/>
        </w:rPr>
        <w:t>5</w:t>
      </w:r>
      <w:r>
        <w:rPr>
          <w:rFonts w:hint="eastAsia"/>
        </w:rPr>
        <w:t>日</w:t>
      </w:r>
      <w:r>
        <w:rPr>
          <w:rFonts w:hint="eastAsia"/>
        </w:rPr>
        <w:t>(88)</w:t>
      </w:r>
      <w:r>
        <w:rPr>
          <w:rFonts w:hint="eastAsia"/>
        </w:rPr>
        <w:t>工程企字第</w:t>
      </w:r>
      <w:r>
        <w:rPr>
          <w:rFonts w:hint="eastAsia"/>
        </w:rPr>
        <w:t>8811088</w:t>
      </w:r>
      <w:r>
        <w:rPr>
          <w:rFonts w:hint="eastAsia"/>
        </w:rPr>
        <w:t>號</w:t>
      </w:r>
    </w:p>
    <w:p w14:paraId="7555C097" w14:textId="77777777" w:rsidR="008745F3" w:rsidRDefault="008745F3" w:rsidP="001D4256">
      <w:pPr>
        <w:pStyle w:val="a4"/>
        <w:numPr>
          <w:ilvl w:val="0"/>
          <w:numId w:val="47"/>
        </w:numPr>
        <w:ind w:leftChars="0"/>
      </w:pPr>
      <w:r>
        <w:rPr>
          <w:rFonts w:hint="eastAsia"/>
        </w:rPr>
        <w:t>貴局</w:t>
      </w:r>
      <w:r w:rsidR="00F9594F">
        <w:rPr>
          <w:rFonts w:hint="eastAsia"/>
        </w:rPr>
        <w:t>(</w:t>
      </w:r>
      <w:r w:rsidR="00F9594F" w:rsidRPr="00F9594F">
        <w:rPr>
          <w:rFonts w:hint="eastAsia"/>
        </w:rPr>
        <w:t>交通部民用航空局</w:t>
      </w:r>
      <w:r w:rsidR="00F9594F">
        <w:rPr>
          <w:rFonts w:hint="eastAsia"/>
        </w:rPr>
        <w:t>)</w:t>
      </w:r>
      <w:r>
        <w:rPr>
          <w:rFonts w:hint="eastAsia"/>
        </w:rPr>
        <w:t>辦理「高雄國際機場二號焚化爐興建工程」，契約既已規定保留工程總價百分之五作為工程保固金，不宜以其他方式替代。復請　查照。</w:t>
      </w:r>
      <w:r>
        <w:br/>
      </w:r>
      <w:r w:rsidRPr="008745F3">
        <w:rPr>
          <w:rFonts w:hint="eastAsia"/>
        </w:rPr>
        <w:t>行政院公共工程委員會函</w:t>
      </w:r>
      <w:r w:rsidRPr="008745F3">
        <w:rPr>
          <w:rFonts w:hint="eastAsia"/>
        </w:rPr>
        <w:t>88</w:t>
      </w:r>
      <w:r w:rsidRPr="008745F3">
        <w:rPr>
          <w:rFonts w:hint="eastAsia"/>
        </w:rPr>
        <w:t>年</w:t>
      </w:r>
      <w:r w:rsidRPr="008745F3">
        <w:rPr>
          <w:rFonts w:hint="eastAsia"/>
        </w:rPr>
        <w:t>9</w:t>
      </w:r>
      <w:r w:rsidRPr="008745F3">
        <w:rPr>
          <w:rFonts w:hint="eastAsia"/>
        </w:rPr>
        <w:t>月</w:t>
      </w:r>
      <w:r w:rsidRPr="008745F3">
        <w:rPr>
          <w:rFonts w:hint="eastAsia"/>
        </w:rPr>
        <w:t>14</w:t>
      </w:r>
      <w:r w:rsidRPr="008745F3">
        <w:rPr>
          <w:rFonts w:hint="eastAsia"/>
        </w:rPr>
        <w:t>日</w:t>
      </w:r>
      <w:r w:rsidRPr="008745F3">
        <w:rPr>
          <w:rFonts w:hint="eastAsia"/>
        </w:rPr>
        <w:t>(88)</w:t>
      </w:r>
      <w:r w:rsidRPr="008745F3">
        <w:rPr>
          <w:rFonts w:hint="eastAsia"/>
        </w:rPr>
        <w:t>工程企字第</w:t>
      </w:r>
      <w:r w:rsidRPr="008745F3">
        <w:rPr>
          <w:rFonts w:hint="eastAsia"/>
        </w:rPr>
        <w:t>8813389</w:t>
      </w:r>
      <w:r w:rsidRPr="008745F3">
        <w:rPr>
          <w:rFonts w:hint="eastAsia"/>
        </w:rPr>
        <w:t>號</w:t>
      </w:r>
    </w:p>
    <w:p w14:paraId="75CA4B2D" w14:textId="77777777" w:rsidR="00734E3B" w:rsidRDefault="00734E3B" w:rsidP="00133D04">
      <w:pPr>
        <w:pStyle w:val="a4"/>
        <w:numPr>
          <w:ilvl w:val="0"/>
          <w:numId w:val="47"/>
        </w:numPr>
        <w:ind w:leftChars="0"/>
      </w:pPr>
      <w:r>
        <w:rPr>
          <w:rFonts w:hint="eastAsia"/>
        </w:rPr>
        <w:t>有關</w:t>
      </w:r>
      <w:r>
        <w:rPr>
          <w:rFonts w:hint="eastAsia"/>
        </w:rPr>
        <w:t xml:space="preserve"> </w:t>
      </w:r>
      <w:r>
        <w:rPr>
          <w:rFonts w:hint="eastAsia"/>
        </w:rPr>
        <w:t>貴校教室屋頂翻修工程，承包廠商承營營造有限公司減作項目罰款是否可由保固款扣除，並依政府採購法</w:t>
      </w:r>
      <w:r>
        <w:rPr>
          <w:rFonts w:hint="eastAsia"/>
        </w:rPr>
        <w:t>(</w:t>
      </w:r>
      <w:r>
        <w:rPr>
          <w:rFonts w:hint="eastAsia"/>
        </w:rPr>
        <w:t>以下簡稱本法</w:t>
      </w:r>
      <w:r>
        <w:rPr>
          <w:rFonts w:hint="eastAsia"/>
        </w:rPr>
        <w:t>)</w:t>
      </w:r>
      <w:r>
        <w:rPr>
          <w:rFonts w:hint="eastAsia"/>
        </w:rPr>
        <w:t>第一百零一條第三款規定將該廠商刊登政府採購公報乙案，復如說明，請</w:t>
      </w:r>
      <w:r>
        <w:rPr>
          <w:rFonts w:hint="eastAsia"/>
        </w:rPr>
        <w:t xml:space="preserve"> </w:t>
      </w:r>
      <w:r>
        <w:rPr>
          <w:rFonts w:hint="eastAsia"/>
        </w:rPr>
        <w:t>查照。</w:t>
      </w:r>
      <w:r>
        <w:br/>
      </w:r>
      <w:r>
        <w:rPr>
          <w:rFonts w:hint="eastAsia"/>
        </w:rPr>
        <w:t>一、復</w:t>
      </w:r>
      <w:r>
        <w:rPr>
          <w:rFonts w:hint="eastAsia"/>
        </w:rPr>
        <w:t xml:space="preserve"> </w:t>
      </w:r>
      <w:r>
        <w:rPr>
          <w:rFonts w:hint="eastAsia"/>
        </w:rPr>
        <w:t>貴校</w:t>
      </w:r>
      <w:r>
        <w:rPr>
          <w:rFonts w:hint="eastAsia"/>
        </w:rPr>
        <w:t>88</w:t>
      </w:r>
      <w:r>
        <w:rPr>
          <w:rFonts w:hint="eastAsia"/>
        </w:rPr>
        <w:t>年</w:t>
      </w:r>
      <w:r>
        <w:rPr>
          <w:rFonts w:hint="eastAsia"/>
        </w:rPr>
        <w:t>11</w:t>
      </w:r>
      <w:r>
        <w:rPr>
          <w:rFonts w:hint="eastAsia"/>
        </w:rPr>
        <w:t>月</w:t>
      </w:r>
      <w:r>
        <w:rPr>
          <w:rFonts w:hint="eastAsia"/>
        </w:rPr>
        <w:t>18</w:t>
      </w:r>
      <w:r>
        <w:rPr>
          <w:rFonts w:hint="eastAsia"/>
        </w:rPr>
        <w:t>日</w:t>
      </w:r>
      <w:r>
        <w:rPr>
          <w:rFonts w:hint="eastAsia"/>
        </w:rPr>
        <w:t>88</w:t>
      </w:r>
      <w:r>
        <w:rPr>
          <w:rFonts w:hint="eastAsia"/>
        </w:rPr>
        <w:t>嘉國中總字第</w:t>
      </w:r>
      <w:r>
        <w:rPr>
          <w:rFonts w:hint="eastAsia"/>
        </w:rPr>
        <w:t>2204</w:t>
      </w:r>
      <w:r>
        <w:rPr>
          <w:rFonts w:hint="eastAsia"/>
        </w:rPr>
        <w:t>號函。</w:t>
      </w:r>
      <w:r>
        <w:br/>
      </w:r>
      <w:r>
        <w:rPr>
          <w:rFonts w:hint="eastAsia"/>
        </w:rPr>
        <w:t>二、查保固款係為確保廠商於保固期間履行保固責任之用，不宜作為抵充減作項目罰款之用。</w:t>
      </w:r>
      <w:r>
        <w:br/>
      </w:r>
      <w:r>
        <w:rPr>
          <w:rFonts w:hint="eastAsia"/>
        </w:rPr>
        <w:t>三、本案建請通知廠商於一定期限內繳交罰款，否則視為「查驗或驗收不合格，且未於通知期限內異議、申訴、起訴或依規定辦理」之情形，再按本法第一百零一條第九款規定通知其事實及理由，並附記「如未提出異議者，將刊登政府採購公報」，自刊登之日起一年，該廠商不得參加投標或作為決標對象或分包廠商。【備註：政府採購法部分條文於</w:t>
      </w:r>
      <w:r>
        <w:rPr>
          <w:rFonts w:hint="eastAsia"/>
        </w:rPr>
        <w:t>91</w:t>
      </w:r>
      <w:r>
        <w:rPr>
          <w:rFonts w:hint="eastAsia"/>
        </w:rPr>
        <w:t>年</w:t>
      </w:r>
      <w:r>
        <w:rPr>
          <w:rFonts w:hint="eastAsia"/>
        </w:rPr>
        <w:t>2</w:t>
      </w:r>
      <w:r>
        <w:rPr>
          <w:rFonts w:hint="eastAsia"/>
        </w:rPr>
        <w:t>月</w:t>
      </w:r>
      <w:r>
        <w:rPr>
          <w:rFonts w:hint="eastAsia"/>
        </w:rPr>
        <w:t>6</w:t>
      </w:r>
      <w:r>
        <w:rPr>
          <w:rFonts w:hint="eastAsia"/>
        </w:rPr>
        <w:t>日奉</w:t>
      </w:r>
      <w:r>
        <w:rPr>
          <w:rFonts w:hint="eastAsia"/>
        </w:rPr>
        <w:t xml:space="preserve"> </w:t>
      </w:r>
      <w:r>
        <w:rPr>
          <w:rFonts w:hint="eastAsia"/>
        </w:rPr>
        <w:t>總統華總一義字第</w:t>
      </w:r>
      <w:r>
        <w:rPr>
          <w:rFonts w:hint="eastAsia"/>
        </w:rPr>
        <w:t>09100025610</w:t>
      </w:r>
      <w:r>
        <w:rPr>
          <w:rFonts w:hint="eastAsia"/>
        </w:rPr>
        <w:t>號令修正公布，本函說明三所述第一百零一條第九款為新修正條文第八款「查驗或驗收不合格，情節重大者」。附記部分應依本會</w:t>
      </w:r>
      <w:r>
        <w:rPr>
          <w:rFonts w:hint="eastAsia"/>
        </w:rPr>
        <w:t>91</w:t>
      </w:r>
      <w:r>
        <w:rPr>
          <w:rFonts w:hint="eastAsia"/>
        </w:rPr>
        <w:t>年</w:t>
      </w:r>
      <w:r>
        <w:rPr>
          <w:rFonts w:hint="eastAsia"/>
        </w:rPr>
        <w:t>2</w:t>
      </w:r>
      <w:r>
        <w:rPr>
          <w:rFonts w:hint="eastAsia"/>
        </w:rPr>
        <w:t>月</w:t>
      </w:r>
      <w:r>
        <w:rPr>
          <w:rFonts w:hint="eastAsia"/>
        </w:rPr>
        <w:t>4</w:t>
      </w:r>
      <w:r>
        <w:rPr>
          <w:rFonts w:hint="eastAsia"/>
        </w:rPr>
        <w:t>日（</w:t>
      </w:r>
      <w:r>
        <w:rPr>
          <w:rFonts w:hint="eastAsia"/>
        </w:rPr>
        <w:t>91</w:t>
      </w:r>
      <w:r>
        <w:rPr>
          <w:rFonts w:hint="eastAsia"/>
        </w:rPr>
        <w:t>）工程企字第</w:t>
      </w:r>
      <w:r>
        <w:rPr>
          <w:rFonts w:hint="eastAsia"/>
        </w:rPr>
        <w:t>91005147</w:t>
      </w:r>
      <w:r>
        <w:rPr>
          <w:rFonts w:hint="eastAsia"/>
        </w:rPr>
        <w:t>號令及</w:t>
      </w:r>
      <w:r>
        <w:rPr>
          <w:rFonts w:hint="eastAsia"/>
        </w:rPr>
        <w:t>91</w:t>
      </w:r>
      <w:r>
        <w:rPr>
          <w:rFonts w:hint="eastAsia"/>
        </w:rPr>
        <w:t>年</w:t>
      </w:r>
      <w:r>
        <w:rPr>
          <w:rFonts w:hint="eastAsia"/>
        </w:rPr>
        <w:t>3</w:t>
      </w:r>
      <w:r>
        <w:rPr>
          <w:rFonts w:hint="eastAsia"/>
        </w:rPr>
        <w:t>月</w:t>
      </w:r>
      <w:r>
        <w:rPr>
          <w:rFonts w:hint="eastAsia"/>
        </w:rPr>
        <w:t>6</w:t>
      </w:r>
      <w:r>
        <w:rPr>
          <w:rFonts w:hint="eastAsia"/>
        </w:rPr>
        <w:t>日（</w:t>
      </w:r>
      <w:r>
        <w:rPr>
          <w:rFonts w:hint="eastAsia"/>
        </w:rPr>
        <w:t>91</w:t>
      </w:r>
      <w:r>
        <w:rPr>
          <w:rFonts w:hint="eastAsia"/>
        </w:rPr>
        <w:t>）工程企字第</w:t>
      </w:r>
      <w:r>
        <w:rPr>
          <w:rFonts w:hint="eastAsia"/>
        </w:rPr>
        <w:t>91008667</w:t>
      </w:r>
      <w:r>
        <w:rPr>
          <w:rFonts w:hint="eastAsia"/>
        </w:rPr>
        <w:t>號函釋例辦理。</w:t>
      </w:r>
      <w:r>
        <w:rPr>
          <w:rFonts w:hint="eastAsia"/>
        </w:rPr>
        <w:t>108</w:t>
      </w:r>
      <w:r>
        <w:rPr>
          <w:rFonts w:hint="eastAsia"/>
        </w:rPr>
        <w:t>年</w:t>
      </w:r>
      <w:r>
        <w:rPr>
          <w:rFonts w:hint="eastAsia"/>
        </w:rPr>
        <w:t>5</w:t>
      </w:r>
      <w:r>
        <w:rPr>
          <w:rFonts w:hint="eastAsia"/>
        </w:rPr>
        <w:t>月</w:t>
      </w:r>
      <w:r>
        <w:rPr>
          <w:rFonts w:hint="eastAsia"/>
        </w:rPr>
        <w:t>22</w:t>
      </w:r>
      <w:r>
        <w:rPr>
          <w:rFonts w:hint="eastAsia"/>
        </w:rPr>
        <w:t>日總統華總一義字第</w:t>
      </w:r>
      <w:r>
        <w:rPr>
          <w:rFonts w:hint="eastAsia"/>
        </w:rPr>
        <w:t>10800049691</w:t>
      </w:r>
      <w:r>
        <w:rPr>
          <w:rFonts w:hint="eastAsia"/>
        </w:rPr>
        <w:t>號令修正公布政府採購法部分條文，其第</w:t>
      </w:r>
      <w:r>
        <w:rPr>
          <w:rFonts w:hint="eastAsia"/>
        </w:rPr>
        <w:t>103</w:t>
      </w:r>
      <w:r>
        <w:rPr>
          <w:rFonts w:hint="eastAsia"/>
        </w:rPr>
        <w:t>條之停權期間規定已有修正。】</w:t>
      </w:r>
      <w:r>
        <w:br/>
      </w:r>
      <w:r w:rsidRPr="00734E3B">
        <w:rPr>
          <w:rFonts w:hint="eastAsia"/>
        </w:rPr>
        <w:t>行政院公共工程委員會函</w:t>
      </w:r>
      <w:r w:rsidRPr="00734E3B">
        <w:rPr>
          <w:rFonts w:hint="eastAsia"/>
        </w:rPr>
        <w:t>88</w:t>
      </w:r>
      <w:r w:rsidRPr="00734E3B">
        <w:rPr>
          <w:rFonts w:hint="eastAsia"/>
        </w:rPr>
        <w:t>年</w:t>
      </w:r>
      <w:r w:rsidRPr="00734E3B">
        <w:rPr>
          <w:rFonts w:hint="eastAsia"/>
        </w:rPr>
        <w:t>12</w:t>
      </w:r>
      <w:r w:rsidRPr="00734E3B">
        <w:rPr>
          <w:rFonts w:hint="eastAsia"/>
        </w:rPr>
        <w:t>月</w:t>
      </w:r>
      <w:r w:rsidRPr="00734E3B">
        <w:rPr>
          <w:rFonts w:hint="eastAsia"/>
        </w:rPr>
        <w:t>8</w:t>
      </w:r>
      <w:r w:rsidRPr="00734E3B">
        <w:rPr>
          <w:rFonts w:hint="eastAsia"/>
        </w:rPr>
        <w:t>日</w:t>
      </w:r>
      <w:r w:rsidRPr="00734E3B">
        <w:rPr>
          <w:rFonts w:hint="eastAsia"/>
        </w:rPr>
        <w:t>(88)</w:t>
      </w:r>
      <w:r w:rsidRPr="00734E3B">
        <w:rPr>
          <w:rFonts w:hint="eastAsia"/>
        </w:rPr>
        <w:t>工程企字第</w:t>
      </w:r>
      <w:r w:rsidRPr="00734E3B">
        <w:rPr>
          <w:rFonts w:hint="eastAsia"/>
        </w:rPr>
        <w:t>8819810</w:t>
      </w:r>
      <w:r w:rsidRPr="00734E3B">
        <w:rPr>
          <w:rFonts w:hint="eastAsia"/>
        </w:rPr>
        <w:t>號</w:t>
      </w:r>
    </w:p>
    <w:p w14:paraId="6CB2F3F5" w14:textId="77777777" w:rsidR="00FE6EEB" w:rsidRDefault="00FE6EEB" w:rsidP="00B47E17">
      <w:pPr>
        <w:pStyle w:val="a4"/>
        <w:numPr>
          <w:ilvl w:val="0"/>
          <w:numId w:val="47"/>
        </w:numPr>
        <w:ind w:leftChars="0"/>
      </w:pPr>
      <w:r>
        <w:rPr>
          <w:rFonts w:hint="eastAsia"/>
        </w:rPr>
        <w:t>貴校函詢有關公司撤銷登記後，是否可以退還保固金及如何辦理乙案，如該公司係依公司法解散，且於清算範圍內者，建請參考最高法院七十五年度台抗字第三八五號判決及司法院</w:t>
      </w:r>
      <w:r>
        <w:rPr>
          <w:rFonts w:hint="eastAsia"/>
        </w:rPr>
        <w:t>(78)</w:t>
      </w:r>
      <w:r>
        <w:rPr>
          <w:rFonts w:hint="eastAsia"/>
        </w:rPr>
        <w:t>秘台廳</w:t>
      </w:r>
      <w:r>
        <w:rPr>
          <w:rFonts w:hint="eastAsia"/>
        </w:rPr>
        <w:t>(</w:t>
      </w:r>
      <w:r>
        <w:rPr>
          <w:rFonts w:hint="eastAsia"/>
        </w:rPr>
        <w:t>一</w:t>
      </w:r>
      <w:r>
        <w:rPr>
          <w:rFonts w:hint="eastAsia"/>
        </w:rPr>
        <w:t>)</w:t>
      </w:r>
      <w:r>
        <w:rPr>
          <w:rFonts w:hint="eastAsia"/>
        </w:rPr>
        <w:t>字第</w:t>
      </w:r>
      <w:r w:rsidR="00B47E17">
        <w:rPr>
          <w:rFonts w:hint="eastAsia"/>
        </w:rPr>
        <w:t>01769</w:t>
      </w:r>
      <w:r>
        <w:rPr>
          <w:rFonts w:hint="eastAsia"/>
        </w:rPr>
        <w:t>號函</w:t>
      </w:r>
      <w:r>
        <w:rPr>
          <w:rFonts w:hint="eastAsia"/>
        </w:rPr>
        <w:t>(</w:t>
      </w:r>
      <w:r>
        <w:rPr>
          <w:rFonts w:hint="eastAsia"/>
        </w:rPr>
        <w:t>如附件</w:t>
      </w:r>
      <w:r>
        <w:rPr>
          <w:rFonts w:hint="eastAsia"/>
        </w:rPr>
        <w:t>)</w:t>
      </w:r>
      <w:r>
        <w:rPr>
          <w:rFonts w:hint="eastAsia"/>
        </w:rPr>
        <w:lastRenderedPageBreak/>
        <w:t>辦理，復請</w:t>
      </w:r>
      <w:r>
        <w:rPr>
          <w:rFonts w:hint="eastAsia"/>
        </w:rPr>
        <w:t xml:space="preserve"> </w:t>
      </w:r>
      <w:r>
        <w:rPr>
          <w:rFonts w:hint="eastAsia"/>
        </w:rPr>
        <w:t>查照。</w:t>
      </w:r>
      <w:r>
        <w:br/>
      </w:r>
      <w:r>
        <w:rPr>
          <w:rFonts w:hint="eastAsia"/>
        </w:rPr>
        <w:t>△</w:t>
      </w:r>
      <w:r w:rsidRPr="00B47E17">
        <w:rPr>
          <w:rFonts w:hint="eastAsia"/>
          <w:u w:val="single"/>
        </w:rPr>
        <w:t>公司並非一經解散，其法人人格即為消滅</w:t>
      </w:r>
      <w:r>
        <w:br/>
      </w:r>
      <w:r>
        <w:rPr>
          <w:rFonts w:hint="eastAsia"/>
        </w:rPr>
        <w:t>公司一經解散，除因合併、破產外，應行清算，清算時，以董事為清算人。公司於清算範圍內，視為尚未解散，觀之公司法第二十五條、第三百二十三條第一項規定甚明。是公司除因合併、破產外，並非一經解散，其法人人格即為消滅，必待清算終結，該解散公司之法人人格始行消滅。（最高法院七十五年度台抗字第三八五號）</w:t>
      </w:r>
      <w:r>
        <w:br/>
      </w:r>
      <w:r>
        <w:rPr>
          <w:rFonts w:hint="eastAsia"/>
        </w:rPr>
        <w:t>△</w:t>
      </w:r>
      <w:r w:rsidRPr="00B47E17">
        <w:rPr>
          <w:rFonts w:hint="eastAsia"/>
          <w:u w:val="single"/>
        </w:rPr>
        <w:t>公司經撤銷登記即失其存在之法律上根據但於清算之必要範圍內其法人人格仍視為存續</w:t>
      </w:r>
      <w:r w:rsidR="00B47E17">
        <w:br/>
      </w:r>
      <w:r>
        <w:rPr>
          <w:rFonts w:hint="eastAsia"/>
        </w:rPr>
        <w:t>按法人至清算終結止，在清算之必要範圍內，視為存續，解散之公司除因合併、破產而解散者外，應行清算，又解散之公司於清算範圍內，視為尚未解散，民法第四十條第二項、公司法第二十四條、第二十五條分別定有明文。查公司設立登記後，經中央主管機關撤銷其登記，該公司即失其存在之法律上根據，惟為處理債權債務及公司之財產，以了結其與第三人之權利義務關係，其法人人格似應類推適用上開有關公司解散及清算之規定，</w:t>
      </w:r>
      <w:r w:rsidRPr="00B47E17">
        <w:rPr>
          <w:rFonts w:hint="eastAsia"/>
          <w:u w:val="single"/>
        </w:rPr>
        <w:t>於清算之必要範圍內，仍視為存續</w:t>
      </w:r>
      <w:r>
        <w:rPr>
          <w:rFonts w:hint="eastAsia"/>
        </w:rPr>
        <w:t>。（司法院</w:t>
      </w:r>
      <w:r>
        <w:rPr>
          <w:rFonts w:hint="eastAsia"/>
        </w:rPr>
        <w:t>(78)</w:t>
      </w:r>
      <w:r>
        <w:rPr>
          <w:rFonts w:hint="eastAsia"/>
        </w:rPr>
        <w:t>秘台廳</w:t>
      </w:r>
      <w:r>
        <w:rPr>
          <w:rFonts w:hint="eastAsia"/>
        </w:rPr>
        <w:t>(</w:t>
      </w:r>
      <w:r>
        <w:rPr>
          <w:rFonts w:hint="eastAsia"/>
        </w:rPr>
        <w:t>一</w:t>
      </w:r>
      <w:r>
        <w:rPr>
          <w:rFonts w:hint="eastAsia"/>
        </w:rPr>
        <w:t>)</w:t>
      </w:r>
      <w:r>
        <w:rPr>
          <w:rFonts w:hint="eastAsia"/>
        </w:rPr>
        <w:t>字第</w:t>
      </w:r>
      <w:r w:rsidR="00734E3B">
        <w:rPr>
          <w:rFonts w:hint="eastAsia"/>
        </w:rPr>
        <w:t>01769</w:t>
      </w:r>
      <w:r>
        <w:rPr>
          <w:rFonts w:hint="eastAsia"/>
        </w:rPr>
        <w:t>號）</w:t>
      </w:r>
      <w:r w:rsidR="00B47E17">
        <w:br/>
      </w:r>
      <w:r>
        <w:rPr>
          <w:rFonts w:hint="eastAsia"/>
        </w:rPr>
        <w:t>(</w:t>
      </w:r>
      <w:r>
        <w:rPr>
          <w:rFonts w:hint="eastAsia"/>
        </w:rPr>
        <w:t>節錄自經濟部</w:t>
      </w:r>
      <w:r>
        <w:rPr>
          <w:rFonts w:hint="eastAsia"/>
        </w:rPr>
        <w:t>www.moea.gov.tw/~meco/doc/complaw/law/p11.htm)</w:t>
      </w:r>
      <w:r w:rsidR="00B47E17" w:rsidRPr="00B47E17">
        <w:rPr>
          <w:rFonts w:hint="eastAsia"/>
        </w:rPr>
        <w:t xml:space="preserve"> </w:t>
      </w:r>
      <w:r w:rsidR="00B47E17">
        <w:br/>
      </w:r>
      <w:r w:rsidR="00B47E17" w:rsidRPr="00B47E17">
        <w:rPr>
          <w:rFonts w:hint="eastAsia"/>
        </w:rPr>
        <w:t>行政院公共工程委員會函</w:t>
      </w:r>
      <w:r w:rsidR="00B47E17" w:rsidRPr="00B47E17">
        <w:rPr>
          <w:rFonts w:hint="eastAsia"/>
        </w:rPr>
        <w:t>89</w:t>
      </w:r>
      <w:r w:rsidR="00B47E17" w:rsidRPr="00B47E17">
        <w:rPr>
          <w:rFonts w:hint="eastAsia"/>
        </w:rPr>
        <w:t>年</w:t>
      </w:r>
      <w:r w:rsidR="00B47E17" w:rsidRPr="00B47E17">
        <w:rPr>
          <w:rFonts w:hint="eastAsia"/>
        </w:rPr>
        <w:t>4</w:t>
      </w:r>
      <w:r w:rsidR="00B47E17" w:rsidRPr="00B47E17">
        <w:rPr>
          <w:rFonts w:hint="eastAsia"/>
        </w:rPr>
        <w:t>月</w:t>
      </w:r>
      <w:r w:rsidR="00B47E17" w:rsidRPr="00B47E17">
        <w:rPr>
          <w:rFonts w:hint="eastAsia"/>
        </w:rPr>
        <w:t>15</w:t>
      </w:r>
      <w:r w:rsidR="00B47E17" w:rsidRPr="00B47E17">
        <w:rPr>
          <w:rFonts w:hint="eastAsia"/>
        </w:rPr>
        <w:t>日</w:t>
      </w:r>
      <w:r w:rsidR="00B47E17" w:rsidRPr="00B47E17">
        <w:rPr>
          <w:rFonts w:hint="eastAsia"/>
        </w:rPr>
        <w:t>(89)</w:t>
      </w:r>
      <w:r w:rsidR="00B47E17" w:rsidRPr="00B47E17">
        <w:rPr>
          <w:rFonts w:hint="eastAsia"/>
        </w:rPr>
        <w:t>工程企字第</w:t>
      </w:r>
      <w:r w:rsidR="00B47E17" w:rsidRPr="00B47E17">
        <w:rPr>
          <w:rFonts w:hint="eastAsia"/>
        </w:rPr>
        <w:t>89008764</w:t>
      </w:r>
      <w:r w:rsidR="00B47E17" w:rsidRPr="00B47E17">
        <w:rPr>
          <w:rFonts w:hint="eastAsia"/>
        </w:rPr>
        <w:t>號</w:t>
      </w:r>
    </w:p>
    <w:p w14:paraId="2845EC86" w14:textId="77777777" w:rsidR="00240AE1" w:rsidRDefault="00240AE1" w:rsidP="00240AE1">
      <w:pPr>
        <w:pStyle w:val="a4"/>
        <w:numPr>
          <w:ilvl w:val="0"/>
          <w:numId w:val="47"/>
        </w:numPr>
        <w:ind w:leftChars="0"/>
      </w:pPr>
      <w:r>
        <w:rPr>
          <w:rFonts w:hint="eastAsia"/>
        </w:rPr>
        <w:t>關於二公司合併前消滅公司所承攬機關契約之履約及保固事宜，復如說明。</w:t>
      </w:r>
      <w:r>
        <w:br/>
      </w:r>
      <w:r>
        <w:rPr>
          <w:rFonts w:hint="eastAsia"/>
        </w:rPr>
        <w:t>來函所詢事項，建議於合併前依公司法第七十三條規定，由擬消滅公司向尚有契約關係之各機關分別通知；合併後由存續公司依公司法第七十五條規定向各機關分別通知。</w:t>
      </w:r>
      <w:r>
        <w:br/>
      </w:r>
      <w:r>
        <w:rPr>
          <w:rFonts w:hint="eastAsia"/>
        </w:rPr>
        <w:t>行政院公共工程委員會函</w:t>
      </w:r>
      <w:r>
        <w:rPr>
          <w:rFonts w:hint="eastAsia"/>
        </w:rPr>
        <w:t>91</w:t>
      </w:r>
      <w:r w:rsidRPr="006B0E34">
        <w:rPr>
          <w:rFonts w:hint="eastAsia"/>
        </w:rPr>
        <w:t>年</w:t>
      </w:r>
      <w:r>
        <w:rPr>
          <w:rFonts w:hint="eastAsia"/>
        </w:rPr>
        <w:t>4</w:t>
      </w:r>
      <w:r>
        <w:rPr>
          <w:rFonts w:hint="eastAsia"/>
        </w:rPr>
        <w:t>月</w:t>
      </w:r>
      <w:r>
        <w:rPr>
          <w:rFonts w:hint="eastAsia"/>
        </w:rPr>
        <w:t>16</w:t>
      </w:r>
      <w:r>
        <w:rPr>
          <w:rFonts w:hint="eastAsia"/>
        </w:rPr>
        <w:t>日</w:t>
      </w:r>
      <w:r w:rsidRPr="006B0E34">
        <w:rPr>
          <w:rFonts w:hint="eastAsia"/>
        </w:rPr>
        <w:t>(</w:t>
      </w:r>
      <w:r>
        <w:rPr>
          <w:rFonts w:hint="eastAsia"/>
        </w:rPr>
        <w:t>91</w:t>
      </w:r>
      <w:r w:rsidRPr="006B0E34">
        <w:rPr>
          <w:rFonts w:hint="eastAsia"/>
        </w:rPr>
        <w:t>)</w:t>
      </w:r>
      <w:r w:rsidRPr="006B0E34">
        <w:rPr>
          <w:rFonts w:hint="eastAsia"/>
        </w:rPr>
        <w:t>工程企字第</w:t>
      </w:r>
      <w:r>
        <w:rPr>
          <w:rFonts w:hint="eastAsia"/>
        </w:rPr>
        <w:t>91013325</w:t>
      </w:r>
      <w:r w:rsidRPr="006B0E34">
        <w:rPr>
          <w:rFonts w:hint="eastAsia"/>
        </w:rPr>
        <w:t>號</w:t>
      </w:r>
    </w:p>
    <w:p w14:paraId="1D8FA786" w14:textId="77777777" w:rsidR="00240AE1" w:rsidRDefault="00240AE1" w:rsidP="00240AE1">
      <w:pPr>
        <w:pStyle w:val="a4"/>
        <w:numPr>
          <w:ilvl w:val="0"/>
          <w:numId w:val="47"/>
        </w:numPr>
        <w:ind w:leftChars="0"/>
      </w:pPr>
      <w:r w:rsidRPr="004133E3">
        <w:rPr>
          <w:rFonts w:hint="eastAsia"/>
          <w:u w:val="single"/>
        </w:rPr>
        <w:t>有關電梯設備保固項目是否包括設備之保養乙節，屬履約管理事項，請依契約規定辦理</w:t>
      </w:r>
      <w:r>
        <w:rPr>
          <w:rFonts w:hint="eastAsia"/>
        </w:rPr>
        <w:t>，如雙方因履約爭議未能達成協議者，得依政府採購法第八十五條之一規定處理。</w:t>
      </w:r>
      <w:r>
        <w:br/>
      </w:r>
      <w:r>
        <w:rPr>
          <w:rFonts w:hint="eastAsia"/>
        </w:rPr>
        <w:t>二、茲提供下列意見供參考：</w:t>
      </w:r>
      <w:r w:rsidRPr="004133E3">
        <w:rPr>
          <w:rFonts w:hint="eastAsia"/>
          <w:u w:val="single"/>
        </w:rPr>
        <w:t>一般所稱「保固」與「保養」尚屬有間，如前開設備有保養之需要，除契約另有規定者外，以與廠商另訂保養契約為宜</w:t>
      </w:r>
      <w:r>
        <w:rPr>
          <w:rFonts w:hint="eastAsia"/>
        </w:rPr>
        <w:t>。關於保固責任，來函所附契約第二十二點之</w:t>
      </w:r>
      <w:r>
        <w:rPr>
          <w:rFonts w:hint="eastAsia"/>
        </w:rPr>
        <w:t>(</w:t>
      </w:r>
      <w:r>
        <w:rPr>
          <w:rFonts w:hint="eastAsia"/>
        </w:rPr>
        <w:t>二</w:t>
      </w:r>
      <w:r>
        <w:rPr>
          <w:rFonts w:hint="eastAsia"/>
        </w:rPr>
        <w:t>)</w:t>
      </w:r>
      <w:r>
        <w:rPr>
          <w:rFonts w:hint="eastAsia"/>
        </w:rPr>
        <w:t>已有規定。</w:t>
      </w:r>
      <w:r>
        <w:br/>
      </w:r>
      <w:r>
        <w:rPr>
          <w:rFonts w:hint="eastAsia"/>
        </w:rPr>
        <w:t>行政院公共工程委員會函</w:t>
      </w:r>
      <w:r>
        <w:rPr>
          <w:rFonts w:hint="eastAsia"/>
        </w:rPr>
        <w:t>91</w:t>
      </w:r>
      <w:r w:rsidRPr="00D97DBC">
        <w:rPr>
          <w:rFonts w:hint="eastAsia"/>
        </w:rPr>
        <w:t>年</w:t>
      </w:r>
      <w:r>
        <w:rPr>
          <w:rFonts w:hint="eastAsia"/>
        </w:rPr>
        <w:t>6</w:t>
      </w:r>
      <w:r>
        <w:rPr>
          <w:rFonts w:hint="eastAsia"/>
        </w:rPr>
        <w:t>月</w:t>
      </w:r>
      <w:r>
        <w:rPr>
          <w:rFonts w:hint="eastAsia"/>
        </w:rPr>
        <w:t>25</w:t>
      </w:r>
      <w:r>
        <w:rPr>
          <w:rFonts w:hint="eastAsia"/>
        </w:rPr>
        <w:t>日</w:t>
      </w:r>
      <w:r w:rsidRPr="00D97DBC">
        <w:rPr>
          <w:rFonts w:hint="eastAsia"/>
        </w:rPr>
        <w:t>(</w:t>
      </w:r>
      <w:r>
        <w:rPr>
          <w:rFonts w:hint="eastAsia"/>
        </w:rPr>
        <w:t>91</w:t>
      </w:r>
      <w:r w:rsidRPr="00D97DBC">
        <w:rPr>
          <w:rFonts w:hint="eastAsia"/>
        </w:rPr>
        <w:t>)</w:t>
      </w:r>
      <w:r w:rsidRPr="00D97DBC">
        <w:rPr>
          <w:rFonts w:hint="eastAsia"/>
        </w:rPr>
        <w:t>工程企字第</w:t>
      </w:r>
      <w:r>
        <w:rPr>
          <w:rFonts w:hint="eastAsia"/>
        </w:rPr>
        <w:t>91026025</w:t>
      </w:r>
      <w:r w:rsidRPr="00D97DBC">
        <w:rPr>
          <w:rFonts w:hint="eastAsia"/>
        </w:rPr>
        <w:t>號</w:t>
      </w:r>
    </w:p>
    <w:p w14:paraId="2B1A872A" w14:textId="77777777" w:rsidR="00240AE1" w:rsidRDefault="00240AE1" w:rsidP="00240AE1">
      <w:pPr>
        <w:pStyle w:val="a4"/>
        <w:numPr>
          <w:ilvl w:val="0"/>
          <w:numId w:val="47"/>
        </w:numPr>
        <w:ind w:leftChars="0"/>
      </w:pPr>
      <w:r w:rsidRPr="00453908">
        <w:rPr>
          <w:rFonts w:hint="eastAsia"/>
        </w:rPr>
        <w:t>為加強各機關妥善處理各種公共工程竣工後之維護管理事務，發揮採購標的之預期功能，請依說明原則辦理公共工程之維護管理事宜。</w:t>
      </w:r>
      <w:r w:rsidRPr="00453908">
        <w:br/>
      </w:r>
      <w:r w:rsidRPr="00453908">
        <w:rPr>
          <w:rFonts w:hint="eastAsia"/>
        </w:rPr>
        <w:t>一、公共工程維護管理機關應依據其所適用之法規</w:t>
      </w:r>
      <w:r>
        <w:rPr>
          <w:rFonts w:hint="eastAsia"/>
        </w:rPr>
        <w:t>(</w:t>
      </w:r>
      <w:r w:rsidRPr="00453908">
        <w:rPr>
          <w:rFonts w:hint="eastAsia"/>
        </w:rPr>
        <w:t>法律如公路法、鐵路法等，法規命令或行政規則如公路修建養護管理規則、鐵路修建養護規則等</w:t>
      </w:r>
      <w:r>
        <w:rPr>
          <w:rFonts w:hint="eastAsia"/>
        </w:rPr>
        <w:t>)</w:t>
      </w:r>
      <w:r w:rsidRPr="00453908">
        <w:rPr>
          <w:rFonts w:hint="eastAsia"/>
        </w:rPr>
        <w:t>辦理維護管理。</w:t>
      </w:r>
      <w:r w:rsidRPr="00453908">
        <w:br/>
      </w:r>
      <w:r w:rsidRPr="00453908">
        <w:rPr>
          <w:rFonts w:hint="eastAsia"/>
        </w:rPr>
        <w:t>二、</w:t>
      </w:r>
      <w:r w:rsidRPr="00190B4C">
        <w:rPr>
          <w:rFonts w:hint="eastAsia"/>
          <w:u w:val="single"/>
        </w:rPr>
        <w:t>公共工程維護管理事項，包括執行、管理及查核等業務範疇</w:t>
      </w:r>
      <w:r w:rsidRPr="00453908">
        <w:rPr>
          <w:rFonts w:hint="eastAsia"/>
        </w:rPr>
        <w:t>：</w:t>
      </w:r>
      <w:r w:rsidRPr="00453908">
        <w:br/>
      </w:r>
      <w:r w:rsidRPr="00453908">
        <w:rPr>
          <w:rFonts w:hint="eastAsia"/>
        </w:rPr>
        <w:t>(</w:t>
      </w:r>
      <w:r w:rsidRPr="00453908">
        <w:rPr>
          <w:rFonts w:hint="eastAsia"/>
        </w:rPr>
        <w:t>一</w:t>
      </w:r>
      <w:r w:rsidRPr="00453908">
        <w:rPr>
          <w:rFonts w:hint="eastAsia"/>
        </w:rPr>
        <w:t>)</w:t>
      </w:r>
      <w:r w:rsidRPr="00453908">
        <w:rPr>
          <w:rFonts w:hint="eastAsia"/>
        </w:rPr>
        <w:t>執行作業：維護管理之執行包括妥切編列維護管理所需之預算，執行驗收接管、保固及維護管理有關作業，建立量測、分析或改善等自主管理機制，以維持必要水準之設施服務。</w:t>
      </w:r>
      <w:r w:rsidRPr="00453908">
        <w:br/>
      </w:r>
      <w:r w:rsidRPr="00453908">
        <w:rPr>
          <w:rFonts w:hint="eastAsia"/>
        </w:rPr>
        <w:t>(</w:t>
      </w:r>
      <w:r w:rsidRPr="00453908">
        <w:rPr>
          <w:rFonts w:hint="eastAsia"/>
        </w:rPr>
        <w:t>二</w:t>
      </w:r>
      <w:r w:rsidRPr="00453908">
        <w:rPr>
          <w:rFonts w:hint="eastAsia"/>
        </w:rPr>
        <w:t>)</w:t>
      </w:r>
      <w:r w:rsidRPr="00453908">
        <w:rPr>
          <w:rFonts w:hint="eastAsia"/>
        </w:rPr>
        <w:t>管理作業：機關應確立檢核作業規定，定期或不定期檢核所屬機關公共工程維護管理之執行情形。</w:t>
      </w:r>
      <w:r w:rsidRPr="00453908">
        <w:br/>
      </w:r>
      <w:r w:rsidRPr="00453908">
        <w:rPr>
          <w:rFonts w:hint="eastAsia"/>
        </w:rPr>
        <w:t>(</w:t>
      </w:r>
      <w:r w:rsidRPr="00453908">
        <w:rPr>
          <w:rFonts w:hint="eastAsia"/>
        </w:rPr>
        <w:t>三</w:t>
      </w:r>
      <w:r w:rsidRPr="00453908">
        <w:rPr>
          <w:rFonts w:hint="eastAsia"/>
        </w:rPr>
        <w:t>)</w:t>
      </w:r>
      <w:r w:rsidRPr="00453908">
        <w:rPr>
          <w:rFonts w:hint="eastAsia"/>
        </w:rPr>
        <w:t>查核作業：各中央目的事業主管機關、各直轄市政府及各縣</w:t>
      </w:r>
      <w:r w:rsidRPr="00453908">
        <w:rPr>
          <w:rFonts w:hint="eastAsia"/>
        </w:rPr>
        <w:t>(</w:t>
      </w:r>
      <w:r w:rsidRPr="00453908">
        <w:rPr>
          <w:rFonts w:hint="eastAsia"/>
        </w:rPr>
        <w:t>市</w:t>
      </w:r>
      <w:r w:rsidRPr="00453908">
        <w:rPr>
          <w:rFonts w:hint="eastAsia"/>
        </w:rPr>
        <w:t>)</w:t>
      </w:r>
      <w:r w:rsidRPr="00453908">
        <w:rPr>
          <w:rFonts w:hint="eastAsia"/>
        </w:rPr>
        <w:t>政府，應分別建立公共工程維護管理之管考及評鑑機制，據以追蹤管控各所屬</w:t>
      </w:r>
      <w:r>
        <w:rPr>
          <w:rFonts w:hint="eastAsia"/>
        </w:rPr>
        <w:t>(</w:t>
      </w:r>
      <w:r w:rsidRPr="00453908">
        <w:rPr>
          <w:rFonts w:hint="eastAsia"/>
        </w:rPr>
        <w:t>轄</w:t>
      </w:r>
      <w:r>
        <w:rPr>
          <w:rFonts w:hint="eastAsia"/>
        </w:rPr>
        <w:t>)</w:t>
      </w:r>
      <w:r w:rsidRPr="00453908">
        <w:rPr>
          <w:rFonts w:hint="eastAsia"/>
        </w:rPr>
        <w:t>機關執行維護管理之成效。行政院公共工程委員會並將定期或不定期查核各機關之執行成效。</w:t>
      </w:r>
      <w:r w:rsidRPr="00453908">
        <w:br/>
      </w:r>
      <w:r w:rsidRPr="00453908">
        <w:rPr>
          <w:rFonts w:hint="eastAsia"/>
        </w:rPr>
        <w:t>三、各維護管理機關請參考上開原則，依現有法規訂定細部作業規定。</w:t>
      </w:r>
      <w:r w:rsidRPr="00453908">
        <w:br/>
      </w:r>
      <w:r w:rsidRPr="00453908">
        <w:rPr>
          <w:rFonts w:hint="eastAsia"/>
        </w:rPr>
        <w:t>四、為利公共工程後續維護管理品質，工程主辦機關應注意事項：</w:t>
      </w:r>
      <w:r w:rsidRPr="00453908">
        <w:br/>
      </w:r>
      <w:r w:rsidRPr="00453908">
        <w:rPr>
          <w:rFonts w:hint="eastAsia"/>
        </w:rPr>
        <w:t>(</w:t>
      </w:r>
      <w:r w:rsidRPr="00453908">
        <w:rPr>
          <w:rFonts w:hint="eastAsia"/>
        </w:rPr>
        <w:t>一</w:t>
      </w:r>
      <w:r w:rsidRPr="00453908">
        <w:rPr>
          <w:rFonts w:hint="eastAsia"/>
        </w:rPr>
        <w:t>)</w:t>
      </w:r>
      <w:r w:rsidRPr="00453908">
        <w:rPr>
          <w:rFonts w:hint="eastAsia"/>
        </w:rPr>
        <w:t>規劃設計階段—</w:t>
      </w:r>
      <w:r w:rsidRPr="00453908">
        <w:br/>
      </w:r>
      <w:r w:rsidRPr="00453908">
        <w:rPr>
          <w:rFonts w:hint="eastAsia"/>
        </w:rPr>
        <w:t>１、應要求規劃設計廠商除規劃設計內容須符合使用需求外，並須考量後續維護管理作業。</w:t>
      </w:r>
      <w:r w:rsidRPr="00453908">
        <w:br/>
      </w:r>
      <w:r w:rsidRPr="00453908">
        <w:rPr>
          <w:rFonts w:hint="eastAsia"/>
        </w:rPr>
        <w:t>２、依據工程特性，預為考量竣工後可減低維護管理經費及人力所必須之功能性設計。</w:t>
      </w:r>
      <w:r w:rsidRPr="00453908">
        <w:br/>
      </w:r>
      <w:r w:rsidRPr="00453908">
        <w:rPr>
          <w:rFonts w:hint="eastAsia"/>
        </w:rPr>
        <w:t>３、細部設計成果中提出營運使用階段之維護管理作業</w:t>
      </w:r>
      <w:r w:rsidRPr="00453908">
        <w:rPr>
          <w:rFonts w:hint="eastAsia"/>
        </w:rPr>
        <w:t>(</w:t>
      </w:r>
      <w:r w:rsidRPr="00453908">
        <w:rPr>
          <w:rFonts w:hint="eastAsia"/>
        </w:rPr>
        <w:t>手冊</w:t>
      </w:r>
      <w:r w:rsidRPr="00453908">
        <w:rPr>
          <w:rFonts w:hint="eastAsia"/>
        </w:rPr>
        <w:t>)</w:t>
      </w:r>
      <w:r w:rsidRPr="00453908">
        <w:rPr>
          <w:rFonts w:hint="eastAsia"/>
        </w:rPr>
        <w:t>計畫書</w:t>
      </w:r>
      <w:r w:rsidRPr="00453908">
        <w:rPr>
          <w:rFonts w:hint="eastAsia"/>
        </w:rPr>
        <w:t>(</w:t>
      </w:r>
      <w:r w:rsidRPr="00453908">
        <w:rPr>
          <w:rFonts w:hint="eastAsia"/>
        </w:rPr>
        <w:t>含工程竣工後所需之維護管理措施及相關經費概估</w:t>
      </w:r>
      <w:r w:rsidRPr="00453908">
        <w:rPr>
          <w:rFonts w:hint="eastAsia"/>
        </w:rPr>
        <w:t>)</w:t>
      </w:r>
      <w:r w:rsidRPr="00453908">
        <w:rPr>
          <w:rFonts w:hint="eastAsia"/>
        </w:rPr>
        <w:t>。</w:t>
      </w:r>
      <w:r w:rsidRPr="00453908">
        <w:br/>
      </w:r>
      <w:r w:rsidRPr="00453908">
        <w:rPr>
          <w:rFonts w:hint="eastAsia"/>
        </w:rPr>
        <w:t>(</w:t>
      </w:r>
      <w:r w:rsidRPr="00453908">
        <w:rPr>
          <w:rFonts w:hint="eastAsia"/>
        </w:rPr>
        <w:t>二</w:t>
      </w:r>
      <w:r w:rsidRPr="00453908">
        <w:rPr>
          <w:rFonts w:hint="eastAsia"/>
        </w:rPr>
        <w:t>)</w:t>
      </w:r>
      <w:r w:rsidRPr="00453908">
        <w:rPr>
          <w:rFonts w:hint="eastAsia"/>
        </w:rPr>
        <w:t>工程採購階段—招標前應先就採購標的竣工後之下列維護管理要項予以確認：</w:t>
      </w:r>
      <w:r w:rsidRPr="00453908">
        <w:br/>
      </w:r>
      <w:r w:rsidRPr="00453908">
        <w:rPr>
          <w:rFonts w:hint="eastAsia"/>
        </w:rPr>
        <w:t>１、維護管理機關。</w:t>
      </w:r>
      <w:r w:rsidRPr="00453908">
        <w:br/>
      </w:r>
      <w:r w:rsidRPr="00453908">
        <w:rPr>
          <w:rFonts w:hint="eastAsia"/>
        </w:rPr>
        <w:t>２、竣工後之預期使用情形。</w:t>
      </w:r>
      <w:r w:rsidRPr="00453908">
        <w:br/>
      </w:r>
      <w:r w:rsidRPr="00453908">
        <w:rPr>
          <w:rFonts w:hint="eastAsia"/>
        </w:rPr>
        <w:t>３、使用條件及使用年限。</w:t>
      </w:r>
      <w:r w:rsidRPr="00453908">
        <w:br/>
      </w:r>
      <w:r w:rsidRPr="00453908">
        <w:rPr>
          <w:rFonts w:hint="eastAsia"/>
        </w:rPr>
        <w:t>４、維護管理作業之項目、方式及頻率。</w:t>
      </w:r>
      <w:r w:rsidRPr="00453908">
        <w:br/>
      </w:r>
      <w:r w:rsidRPr="00453908">
        <w:rPr>
          <w:rFonts w:hint="eastAsia"/>
        </w:rPr>
        <w:t>５、維護管理每年所需費用及財源。</w:t>
      </w:r>
      <w:r w:rsidRPr="00453908">
        <w:br/>
      </w:r>
      <w:r w:rsidRPr="00453908">
        <w:rPr>
          <w:rFonts w:hint="eastAsia"/>
        </w:rPr>
        <w:t>６、專案評估公共工程是否有延壽、更新、降級使用或變更用途之處理方案及其時機。</w:t>
      </w:r>
      <w:r w:rsidRPr="00453908">
        <w:br/>
      </w:r>
      <w:r w:rsidRPr="00453908">
        <w:rPr>
          <w:rFonts w:hint="eastAsia"/>
        </w:rPr>
        <w:t>(</w:t>
      </w:r>
      <w:r w:rsidRPr="00453908">
        <w:rPr>
          <w:rFonts w:hint="eastAsia"/>
        </w:rPr>
        <w:t>三</w:t>
      </w:r>
      <w:r w:rsidRPr="00453908">
        <w:rPr>
          <w:rFonts w:hint="eastAsia"/>
        </w:rPr>
        <w:t>)</w:t>
      </w:r>
      <w:r w:rsidRPr="00453908">
        <w:rPr>
          <w:rFonts w:hint="eastAsia"/>
        </w:rPr>
        <w:t>工程竣工後辦理移交接管階段—應與維護管理機關確認注意事項：</w:t>
      </w:r>
      <w:r w:rsidRPr="00453908">
        <w:br/>
      </w:r>
      <w:r w:rsidRPr="00453908">
        <w:rPr>
          <w:rFonts w:hint="eastAsia"/>
        </w:rPr>
        <w:t>１、接管與竣工後接管前之維護程序及經費分擔原則。</w:t>
      </w:r>
      <w:r w:rsidRPr="00453908">
        <w:br/>
      </w:r>
      <w:r w:rsidRPr="00453908">
        <w:rPr>
          <w:rFonts w:hint="eastAsia"/>
        </w:rPr>
        <w:t>２、意外災害之預防及緊急處理。</w:t>
      </w:r>
      <w:r w:rsidRPr="00453908">
        <w:br/>
      </w:r>
      <w:r w:rsidRPr="00453908">
        <w:rPr>
          <w:rFonts w:hint="eastAsia"/>
        </w:rPr>
        <w:t>３、營運維護管理之督導事項。</w:t>
      </w:r>
      <w:r w:rsidRPr="00453908">
        <w:br/>
      </w:r>
      <w:r w:rsidRPr="00453908">
        <w:rPr>
          <w:rFonts w:hint="eastAsia"/>
        </w:rPr>
        <w:t>４、屆滿使用年限、不堪使用或不符功能之處理方式。</w:t>
      </w:r>
      <w:r w:rsidRPr="00453908">
        <w:br/>
      </w:r>
      <w:r w:rsidRPr="00453908">
        <w:rPr>
          <w:rFonts w:hint="eastAsia"/>
        </w:rPr>
        <w:t>五、維護管理機關應注意事項：</w:t>
      </w:r>
      <w:r w:rsidRPr="00453908">
        <w:br/>
      </w:r>
      <w:r w:rsidRPr="00453908">
        <w:rPr>
          <w:rFonts w:hint="eastAsia"/>
        </w:rPr>
        <w:t>(</w:t>
      </w:r>
      <w:r w:rsidRPr="00453908">
        <w:rPr>
          <w:rFonts w:hint="eastAsia"/>
        </w:rPr>
        <w:t>一</w:t>
      </w:r>
      <w:r w:rsidRPr="00453908">
        <w:rPr>
          <w:rFonts w:hint="eastAsia"/>
        </w:rPr>
        <w:t>)</w:t>
      </w:r>
      <w:r w:rsidRPr="00453908">
        <w:rPr>
          <w:rFonts w:hint="eastAsia"/>
        </w:rPr>
        <w:t>於竣工接管前確認其執行接管之工作，及接管後應辦理事項。</w:t>
      </w:r>
      <w:r w:rsidRPr="00453908">
        <w:br/>
      </w:r>
      <w:r w:rsidRPr="00453908">
        <w:rPr>
          <w:rFonts w:hint="eastAsia"/>
        </w:rPr>
        <w:t>(</w:t>
      </w:r>
      <w:r w:rsidRPr="00453908">
        <w:rPr>
          <w:rFonts w:hint="eastAsia"/>
        </w:rPr>
        <w:t>二</w:t>
      </w:r>
      <w:r w:rsidRPr="00453908">
        <w:rPr>
          <w:rFonts w:hint="eastAsia"/>
        </w:rPr>
        <w:t>)</w:t>
      </w:r>
      <w:r w:rsidRPr="00453908">
        <w:rPr>
          <w:rFonts w:hint="eastAsia"/>
        </w:rPr>
        <w:t>於工程主辦機關辦理移交接管手續</w:t>
      </w:r>
      <w:r>
        <w:rPr>
          <w:rFonts w:hint="eastAsia"/>
        </w:rPr>
        <w:t>(</w:t>
      </w:r>
      <w:r w:rsidRPr="00453908">
        <w:rPr>
          <w:rFonts w:hint="eastAsia"/>
        </w:rPr>
        <w:t>含維護管理機關變更時</w:t>
      </w:r>
      <w:r>
        <w:rPr>
          <w:rFonts w:hint="eastAsia"/>
        </w:rPr>
        <w:t>)</w:t>
      </w:r>
      <w:r w:rsidRPr="00453908">
        <w:rPr>
          <w:rFonts w:hint="eastAsia"/>
        </w:rPr>
        <w:t>時填報公共設施</w:t>
      </w:r>
      <w:r>
        <w:rPr>
          <w:rFonts w:hint="eastAsia"/>
        </w:rPr>
        <w:t>(</w:t>
      </w:r>
      <w:r w:rsidRPr="00453908">
        <w:rPr>
          <w:rFonts w:hint="eastAsia"/>
        </w:rPr>
        <w:t>備</w:t>
      </w:r>
      <w:r>
        <w:rPr>
          <w:rFonts w:hint="eastAsia"/>
        </w:rPr>
        <w:t>)</w:t>
      </w:r>
      <w:r w:rsidRPr="00453908">
        <w:rPr>
          <w:rFonts w:hint="eastAsia"/>
        </w:rPr>
        <w:t>交接清冊。</w:t>
      </w:r>
      <w:r w:rsidRPr="00453908">
        <w:br/>
      </w:r>
      <w:r w:rsidRPr="00453908">
        <w:rPr>
          <w:rFonts w:hint="eastAsia"/>
        </w:rPr>
        <w:t>(</w:t>
      </w:r>
      <w:r w:rsidRPr="00453908">
        <w:rPr>
          <w:rFonts w:hint="eastAsia"/>
        </w:rPr>
        <w:t>三</w:t>
      </w:r>
      <w:r w:rsidRPr="00453908">
        <w:rPr>
          <w:rFonts w:hint="eastAsia"/>
        </w:rPr>
        <w:t>)</w:t>
      </w:r>
      <w:r w:rsidRPr="00453908">
        <w:rPr>
          <w:rFonts w:hint="eastAsia"/>
        </w:rPr>
        <w:t>持續建置公共設施</w:t>
      </w:r>
      <w:r>
        <w:rPr>
          <w:rFonts w:hint="eastAsia"/>
        </w:rPr>
        <w:t>(</w:t>
      </w:r>
      <w:r w:rsidRPr="00453908">
        <w:rPr>
          <w:rFonts w:hint="eastAsia"/>
        </w:rPr>
        <w:t>備</w:t>
      </w:r>
      <w:r>
        <w:rPr>
          <w:rFonts w:hint="eastAsia"/>
        </w:rPr>
        <w:t>)</w:t>
      </w:r>
      <w:r w:rsidRPr="00453908">
        <w:rPr>
          <w:rFonts w:hint="eastAsia"/>
        </w:rPr>
        <w:t>全生命週期之資料檔。</w:t>
      </w:r>
      <w:r w:rsidRPr="00453908">
        <w:br/>
      </w:r>
      <w:r w:rsidRPr="00453908">
        <w:rPr>
          <w:rFonts w:hint="eastAsia"/>
        </w:rPr>
        <w:t>(</w:t>
      </w:r>
      <w:r w:rsidRPr="00453908">
        <w:rPr>
          <w:rFonts w:hint="eastAsia"/>
        </w:rPr>
        <w:t>四</w:t>
      </w:r>
      <w:r w:rsidRPr="00453908">
        <w:rPr>
          <w:rFonts w:hint="eastAsia"/>
        </w:rPr>
        <w:t>)</w:t>
      </w:r>
      <w:r w:rsidRPr="00453908">
        <w:rPr>
          <w:rFonts w:hint="eastAsia"/>
        </w:rPr>
        <w:t>原編列之維護管理經費如有不足，除自籌財源外，可考量導入民間參與之方式。</w:t>
      </w:r>
      <w:r w:rsidRPr="00453908">
        <w:br/>
      </w:r>
      <w:r w:rsidRPr="00453908">
        <w:rPr>
          <w:rFonts w:hint="eastAsia"/>
        </w:rPr>
        <w:t>(</w:t>
      </w:r>
      <w:r w:rsidRPr="00453908">
        <w:rPr>
          <w:rFonts w:hint="eastAsia"/>
        </w:rPr>
        <w:t>五</w:t>
      </w:r>
      <w:r w:rsidRPr="00453908">
        <w:rPr>
          <w:rFonts w:hint="eastAsia"/>
        </w:rPr>
        <w:t>)</w:t>
      </w:r>
      <w:r w:rsidRPr="00453908">
        <w:rPr>
          <w:rFonts w:hint="eastAsia"/>
        </w:rPr>
        <w:t>維護管理經費之編列應視工程性質編列在同一或數個工作計畫項下，並可依預算法相關規定辦理支用。</w:t>
      </w:r>
      <w:r w:rsidRPr="00453908">
        <w:br/>
      </w:r>
      <w:r>
        <w:rPr>
          <w:rFonts w:hint="eastAsia"/>
        </w:rPr>
        <w:t>行政院公共工程委員會函</w:t>
      </w:r>
      <w:r w:rsidRPr="00453908">
        <w:rPr>
          <w:rFonts w:hint="eastAsia"/>
        </w:rPr>
        <w:t>95</w:t>
      </w:r>
      <w:r w:rsidRPr="00453908">
        <w:rPr>
          <w:rFonts w:hint="eastAsia"/>
        </w:rPr>
        <w:t>年</w:t>
      </w:r>
      <w:r w:rsidRPr="00453908">
        <w:rPr>
          <w:rFonts w:hint="eastAsia"/>
        </w:rPr>
        <w:t>11</w:t>
      </w:r>
      <w:r w:rsidRPr="00453908">
        <w:rPr>
          <w:rFonts w:hint="eastAsia"/>
        </w:rPr>
        <w:t>月</w:t>
      </w:r>
      <w:r w:rsidRPr="00453908">
        <w:rPr>
          <w:rFonts w:hint="eastAsia"/>
        </w:rPr>
        <w:t>8</w:t>
      </w:r>
      <w:r w:rsidRPr="00453908">
        <w:rPr>
          <w:rFonts w:hint="eastAsia"/>
        </w:rPr>
        <w:t>日工程企字第</w:t>
      </w:r>
      <w:r w:rsidRPr="00453908">
        <w:rPr>
          <w:rFonts w:hint="eastAsia"/>
        </w:rPr>
        <w:t>09500434010</w:t>
      </w:r>
      <w:r w:rsidRPr="00453908">
        <w:rPr>
          <w:rFonts w:hint="eastAsia"/>
        </w:rPr>
        <w:t>號</w:t>
      </w:r>
    </w:p>
    <w:p w14:paraId="33C014AD" w14:textId="77777777" w:rsidR="00285B99" w:rsidRDefault="00240AE1" w:rsidP="009F77F0">
      <w:pPr>
        <w:pStyle w:val="a4"/>
        <w:numPr>
          <w:ilvl w:val="0"/>
          <w:numId w:val="76"/>
        </w:numPr>
        <w:ind w:leftChars="0"/>
      </w:pPr>
      <w:r>
        <w:rPr>
          <w:rFonts w:hint="eastAsia"/>
        </w:rPr>
        <w:t>依政府採購法決標之廠商，於履約</w:t>
      </w:r>
      <w:r>
        <w:rPr>
          <w:rFonts w:hint="eastAsia"/>
        </w:rPr>
        <w:t>(</w:t>
      </w:r>
      <w:r>
        <w:rPr>
          <w:rFonts w:hint="eastAsia"/>
        </w:rPr>
        <w:t>保固</w:t>
      </w:r>
      <w:r>
        <w:rPr>
          <w:rFonts w:hint="eastAsia"/>
        </w:rPr>
        <w:t>)</w:t>
      </w:r>
      <w:r>
        <w:rPr>
          <w:rFonts w:hint="eastAsia"/>
        </w:rPr>
        <w:t>期間，依公司法及相關規定申請分割為二家公司，得否同意由新設公司承受原契約權利義務之疑義，復如說明。</w:t>
      </w:r>
      <w:r>
        <w:br/>
      </w:r>
      <w:r>
        <w:rPr>
          <w:rFonts w:hint="eastAsia"/>
        </w:rPr>
        <w:t>二、採購契約要項第</w:t>
      </w:r>
      <w:r>
        <w:rPr>
          <w:rFonts w:hint="eastAsia"/>
        </w:rPr>
        <w:t>23</w:t>
      </w:r>
      <w:r>
        <w:rPr>
          <w:rFonts w:hint="eastAsia"/>
        </w:rPr>
        <w:t>點載明：「廠商不得將契約之部分或全部轉讓予他人。但因公司合併、銀行或保險公司履行連帶保證、銀行因權利質權而生之債權或其他類似情形致有轉讓必要，經機關書面同意者，不在此限。」</w:t>
      </w:r>
      <w:r>
        <w:br/>
      </w:r>
      <w:r>
        <w:rPr>
          <w:rFonts w:hint="eastAsia"/>
        </w:rPr>
        <w:t>三、依企業併購法第</w:t>
      </w:r>
      <w:r>
        <w:rPr>
          <w:rFonts w:hint="eastAsia"/>
        </w:rPr>
        <w:t>4</w:t>
      </w:r>
      <w:r>
        <w:rPr>
          <w:rFonts w:hint="eastAsia"/>
        </w:rPr>
        <w:t>條規定：「本法用詞定義如下：…三、</w:t>
      </w:r>
      <w:r w:rsidRPr="00285B99">
        <w:rPr>
          <w:rFonts w:hint="eastAsia"/>
          <w:u w:val="single"/>
        </w:rPr>
        <w:t>合併：指依本法或其他法律規定參與之公司全部消滅，由新成立之公司概括承受消滅公司之全部權利義務；或參與之其中一公司存續，由存續公司概括承受消滅公司之全部權利義務，並以存續或新設公司之股份、或其他公司之股份、現金或其他財產作為對價之行為</w:t>
      </w:r>
      <w:r>
        <w:rPr>
          <w:rFonts w:hint="eastAsia"/>
        </w:rPr>
        <w:t>。…六、</w:t>
      </w:r>
      <w:r w:rsidRPr="00285B99">
        <w:rPr>
          <w:rFonts w:hint="eastAsia"/>
          <w:u w:val="single"/>
        </w:rPr>
        <w:t>分割：指公司依本法或其他法律規定將其得獨立營運之一部或全部之營業讓與既存或新設之他公司，作為既存公司或新設公司發行新股予該公司或該公司股東對價之行為</w:t>
      </w:r>
      <w:r>
        <w:rPr>
          <w:rFonts w:hint="eastAsia"/>
        </w:rPr>
        <w:t>。…。」</w:t>
      </w:r>
      <w:r w:rsidRPr="00285B99">
        <w:rPr>
          <w:rFonts w:hint="eastAsia"/>
          <w:u w:val="single"/>
        </w:rPr>
        <w:t>合併與分割尚屬有別</w:t>
      </w:r>
      <w:r>
        <w:rPr>
          <w:rFonts w:hint="eastAsia"/>
        </w:rPr>
        <w:t>。</w:t>
      </w:r>
      <w:r>
        <w:br/>
      </w:r>
      <w:r>
        <w:rPr>
          <w:rFonts w:hint="eastAsia"/>
        </w:rPr>
        <w:t>四、另查企業併購法第</w:t>
      </w:r>
      <w:r>
        <w:rPr>
          <w:rFonts w:hint="eastAsia"/>
        </w:rPr>
        <w:t>32</w:t>
      </w:r>
      <w:r>
        <w:rPr>
          <w:rFonts w:hint="eastAsia"/>
        </w:rPr>
        <w:t>條第</w:t>
      </w:r>
      <w:r>
        <w:rPr>
          <w:rFonts w:hint="eastAsia"/>
        </w:rPr>
        <w:t>5</w:t>
      </w:r>
      <w:r>
        <w:rPr>
          <w:rFonts w:hint="eastAsia"/>
        </w:rPr>
        <w:t>項規定：「公司為分割之決議後，應即向各債權人分別通知及公告，並指定</w:t>
      </w:r>
      <w:r>
        <w:rPr>
          <w:rFonts w:hint="eastAsia"/>
        </w:rPr>
        <w:t>30</w:t>
      </w:r>
      <w:r>
        <w:rPr>
          <w:rFonts w:hint="eastAsia"/>
        </w:rPr>
        <w:t>日以上之期限，聲明債權人得於期限內提出異議。公司不為通知及公告，或對於在指定期間內提出異議之債權人不為清償、提供相當之擔保、未成立專以清償債務為目的之信託或未經公司證明無礙於債權人之權利者，不得以其分割對抗債權人。」</w:t>
      </w:r>
      <w:r w:rsidRPr="00285B99">
        <w:rPr>
          <w:rFonts w:hint="eastAsia"/>
          <w:u w:val="single"/>
        </w:rPr>
        <w:t>貴局</w:t>
      </w:r>
      <w:r w:rsidRPr="00285B99">
        <w:rPr>
          <w:rFonts w:hint="eastAsia"/>
          <w:u w:val="single"/>
        </w:rPr>
        <w:t>(</w:t>
      </w:r>
      <w:r w:rsidRPr="00285B99">
        <w:rPr>
          <w:rFonts w:hint="eastAsia"/>
          <w:u w:val="single"/>
        </w:rPr>
        <w:t>財政部臺灣省北區國稅局</w:t>
      </w:r>
      <w:r w:rsidRPr="00285B99">
        <w:rPr>
          <w:rFonts w:hint="eastAsia"/>
          <w:u w:val="single"/>
        </w:rPr>
        <w:t>)</w:t>
      </w:r>
      <w:r w:rsidRPr="00285B99">
        <w:rPr>
          <w:rFonts w:hint="eastAsia"/>
          <w:u w:val="single"/>
        </w:rPr>
        <w:t>如擬不提出異議，建議採契約變更，訂定三方契約，由分割後新設公司承擔契約權利義務，並由分割後既存公司連帶負履行契約之責任</w:t>
      </w:r>
      <w:r>
        <w:rPr>
          <w:rFonts w:hint="eastAsia"/>
        </w:rPr>
        <w:t>。</w:t>
      </w:r>
      <w:r>
        <w:br/>
      </w:r>
      <w:r>
        <w:rPr>
          <w:rFonts w:hint="eastAsia"/>
        </w:rPr>
        <w:t>行政院公共工程委員會函</w:t>
      </w:r>
      <w:r>
        <w:rPr>
          <w:rFonts w:hint="eastAsia"/>
        </w:rPr>
        <w:t>99</w:t>
      </w:r>
      <w:r w:rsidRPr="00393ECF">
        <w:rPr>
          <w:rFonts w:hint="eastAsia"/>
        </w:rPr>
        <w:t>年</w:t>
      </w:r>
      <w:r>
        <w:rPr>
          <w:rFonts w:hint="eastAsia"/>
        </w:rPr>
        <w:t>10</w:t>
      </w:r>
      <w:r>
        <w:rPr>
          <w:rFonts w:hint="eastAsia"/>
        </w:rPr>
        <w:t>月</w:t>
      </w:r>
      <w:r>
        <w:rPr>
          <w:rFonts w:hint="eastAsia"/>
        </w:rPr>
        <w:t>7</w:t>
      </w:r>
      <w:r>
        <w:rPr>
          <w:rFonts w:hint="eastAsia"/>
        </w:rPr>
        <w:t>日</w:t>
      </w:r>
      <w:r w:rsidRPr="00393ECF">
        <w:rPr>
          <w:rFonts w:hint="eastAsia"/>
        </w:rPr>
        <w:t>工程企字第</w:t>
      </w:r>
      <w:r>
        <w:rPr>
          <w:rFonts w:hint="eastAsia"/>
        </w:rPr>
        <w:t>09900350720</w:t>
      </w:r>
      <w:r w:rsidRPr="00393ECF">
        <w:rPr>
          <w:rFonts w:hint="eastAsia"/>
        </w:rPr>
        <w:t>號</w:t>
      </w:r>
    </w:p>
    <w:p w14:paraId="6AE5F016" w14:textId="77777777" w:rsidR="004F142E" w:rsidRDefault="004F142E" w:rsidP="006A5853">
      <w:pPr>
        <w:pStyle w:val="a4"/>
        <w:numPr>
          <w:ilvl w:val="0"/>
          <w:numId w:val="76"/>
        </w:numPr>
        <w:ind w:leftChars="0"/>
      </w:pPr>
      <w:r>
        <w:rPr>
          <w:rFonts w:hint="eastAsia"/>
        </w:rPr>
        <w:t>檢送「公有建築物之全生命週期防水工項參考注意事項」，詳如說明，請查照。</w:t>
      </w:r>
      <w:r>
        <w:br/>
      </w:r>
      <w:r>
        <w:rPr>
          <w:rFonts w:hint="eastAsia"/>
        </w:rPr>
        <w:t>一、經查，邇來公有建築物迭有滲漏水情形，影響設施使用功能及機關形象，經本會分析發生滲漏水原因態樣，可分為：</w:t>
      </w:r>
      <w:r>
        <w:rPr>
          <w:rFonts w:hint="eastAsia"/>
        </w:rPr>
        <w:t>(</w:t>
      </w:r>
      <w:r>
        <w:rPr>
          <w:rFonts w:hint="eastAsia"/>
        </w:rPr>
        <w:t>一</w:t>
      </w:r>
      <w:r>
        <w:rPr>
          <w:rFonts w:hint="eastAsia"/>
        </w:rPr>
        <w:t>)</w:t>
      </w:r>
      <w:r>
        <w:rPr>
          <w:rFonts w:hint="eastAsia"/>
        </w:rPr>
        <w:t>分階段工程未妥適處理界面；</w:t>
      </w:r>
      <w:r>
        <w:rPr>
          <w:rFonts w:hint="eastAsia"/>
        </w:rPr>
        <w:t>(</w:t>
      </w:r>
      <w:r>
        <w:rPr>
          <w:rFonts w:hint="eastAsia"/>
        </w:rPr>
        <w:t>二</w:t>
      </w:r>
      <w:r>
        <w:rPr>
          <w:rFonts w:hint="eastAsia"/>
        </w:rPr>
        <w:t>)</w:t>
      </w:r>
      <w:r>
        <w:rPr>
          <w:rFonts w:hint="eastAsia"/>
        </w:rPr>
        <w:t>防水填縫或伸縮縫施工不良、材料老化或受地震等因素影響產生錯位致不緊密造成滲漏水；</w:t>
      </w:r>
      <w:r>
        <w:rPr>
          <w:rFonts w:hint="eastAsia"/>
        </w:rPr>
        <w:t>(</w:t>
      </w:r>
      <w:r>
        <w:rPr>
          <w:rFonts w:hint="eastAsia"/>
        </w:rPr>
        <w:t>三</w:t>
      </w:r>
      <w:r>
        <w:rPr>
          <w:rFonts w:hint="eastAsia"/>
        </w:rPr>
        <w:t>)</w:t>
      </w:r>
      <w:r>
        <w:rPr>
          <w:rFonts w:hint="eastAsia"/>
        </w:rPr>
        <w:t>屋頂或露台落水頭導排水設計不良或堵塞、未做好清疏工作等。</w:t>
      </w:r>
      <w:r>
        <w:br/>
      </w:r>
      <w:r>
        <w:rPr>
          <w:rFonts w:hint="eastAsia"/>
        </w:rPr>
        <w:t>二、為避免公有建築物於完工後有滲漏水情形，增加使用單位後續維護管理之經費，本會就工程規劃設計、招標、工履約及維護管理等階段，參酌內政部營建署及內政部建築研究所提供之資料，訂定旨揭注意事項。</w:t>
      </w:r>
      <w:r>
        <w:br/>
      </w:r>
      <w:r>
        <w:rPr>
          <w:rFonts w:hint="eastAsia"/>
        </w:rPr>
        <w:t>三、請各工程主辦機關加強注意防水工項施工管理，並要求所屬施工團隊確實依據契約規範施作。另請各級政府工程施工查核小組將各類別工程之防水工項施工品質列為重點查核項目。</w:t>
      </w:r>
      <w:r>
        <w:br/>
      </w:r>
      <w:r w:rsidR="006A5853">
        <w:rPr>
          <w:rFonts w:hint="eastAsia"/>
        </w:rPr>
        <w:t xml:space="preserve">          </w:t>
      </w:r>
      <w:r w:rsidR="00285B99">
        <w:t>公有建築物之全生命週期防水工項參考注意事項</w:t>
      </w:r>
      <w:r w:rsidR="00285B99">
        <w:br/>
      </w:r>
      <w:r w:rsidR="00285B99">
        <w:t>壹、規劃設計階段</w:t>
      </w:r>
      <w:r w:rsidR="00285B99">
        <w:t xml:space="preserve"> </w:t>
      </w:r>
      <w:r w:rsidR="00285B99">
        <w:br/>
      </w:r>
      <w:r w:rsidR="00285B99">
        <w:t>一、應考量基地氣候環境因素，以太陽照射為例，</w:t>
      </w:r>
      <w:r w:rsidR="00285B99" w:rsidRPr="006A5853">
        <w:rPr>
          <w:u w:val="single"/>
        </w:rPr>
        <w:t>若於大量日照方向，採用大規模玻璃帷幕牆設計，將因長時日照加速防水材料之老化</w:t>
      </w:r>
      <w:r w:rsidR="00285B99">
        <w:t>，而產生滲漏水問題。</w:t>
      </w:r>
      <w:r w:rsidR="00285B99">
        <w:t xml:space="preserve"> </w:t>
      </w:r>
      <w:r w:rsidR="00285B99">
        <w:br/>
      </w:r>
      <w:r w:rsidR="00285B99">
        <w:t>二、宜引入維護管理團隊意見，簡化未來維護管理計畫之難度，</w:t>
      </w:r>
      <w:r w:rsidR="00285B99" w:rsidRPr="006A5853">
        <w:rPr>
          <w:u w:val="single"/>
        </w:rPr>
        <w:t>避免過度追求美觀造型，而忽略維護管理之難度</w:t>
      </w:r>
      <w:r w:rsidR="00285B99">
        <w:t>。例如屋頂落水頭可採高腳型式，較不易受落葉阻塞，而導致積水及後續之滲漏水問題。</w:t>
      </w:r>
      <w:r w:rsidR="00285B99">
        <w:t xml:space="preserve"> </w:t>
      </w:r>
      <w:r w:rsidR="00285B99">
        <w:br/>
      </w:r>
      <w:r w:rsidR="00285B99">
        <w:t>三、對於特殊建築造型之個案，如不規則曲面之設計，雖富有建築美學，仍須考量施工可行性，故應於規劃設計時，研訂適當施工方式及順序，並使不同階段工程之施工界面有效妥適處理，避免因界面處理不當，造成滲漏水問題。</w:t>
      </w:r>
      <w:r w:rsidR="00285B99">
        <w:t xml:space="preserve"> </w:t>
      </w:r>
      <w:r w:rsidR="00285B99">
        <w:br/>
      </w:r>
      <w:r w:rsidR="00285B99">
        <w:t>四、對於滲漏水風險較高之位置，如屋頂層、門窗周圍、地下室壁體及施工縫等，防水設計如下：</w:t>
      </w:r>
      <w:r w:rsidR="00285B99">
        <w:br/>
        <w:t xml:space="preserve"> </w:t>
      </w:r>
      <w:r w:rsidR="00285B99">
        <w:t>（一）地下室部分：</w:t>
      </w:r>
      <w:r w:rsidR="00BC636B">
        <w:br/>
      </w:r>
      <w:r w:rsidR="006A5853">
        <w:tab/>
      </w:r>
      <w:r w:rsidR="00285B99">
        <w:t>１、筏基底層應施作大底防潮層。</w:t>
      </w:r>
      <w:r w:rsidR="00BC636B">
        <w:br/>
      </w:r>
      <w:r w:rsidR="006A5853">
        <w:tab/>
      </w:r>
      <w:r w:rsidR="00285B99">
        <w:t>２、地下室</w:t>
      </w:r>
      <w:r w:rsidR="00285B99" w:rsidRPr="006A5853">
        <w:rPr>
          <w:u w:val="single"/>
        </w:rPr>
        <w:t>外牆外側應施作防水層</w:t>
      </w:r>
      <w:r w:rsidR="00285B99">
        <w:t>，</w:t>
      </w:r>
      <w:r w:rsidR="00285B99" w:rsidRPr="006A5853">
        <w:rPr>
          <w:u w:val="single"/>
        </w:rPr>
        <w:t>外牆內側應設置排水導溝、留設排水管且建議施作複壁</w:t>
      </w:r>
      <w:r w:rsidR="00285B99">
        <w:t>。</w:t>
      </w:r>
      <w:r w:rsidR="00BC636B">
        <w:br/>
      </w:r>
      <w:r w:rsidR="006A5853">
        <w:tab/>
      </w:r>
      <w:r w:rsidR="00285B99">
        <w:t>３、管線如穿越地下室外牆，須設置過牆管（套管預留、止水環、防水處理封塞）。</w:t>
      </w:r>
      <w:r w:rsidR="00BC636B">
        <w:br/>
      </w:r>
      <w:r w:rsidR="006A5853">
        <w:tab/>
      </w:r>
      <w:r w:rsidR="00285B99">
        <w:t>４、地下室頂版超挖部分應施作防水層。</w:t>
      </w:r>
      <w:r w:rsidR="00BC636B">
        <w:br/>
      </w:r>
      <w:r w:rsidR="006A5853">
        <w:tab/>
      </w:r>
      <w:r w:rsidR="00285B99">
        <w:t>５、地下室各層外牆混凝土澆置接縫處應設置止水帶。</w:t>
      </w:r>
      <w:r w:rsidR="00285B99">
        <w:br/>
        <w:t xml:space="preserve"> </w:t>
      </w:r>
      <w:r w:rsidR="00285B99">
        <w:t>（二）建築物外牆部分：</w:t>
      </w:r>
      <w:r w:rsidR="00BC636B">
        <w:br/>
      </w:r>
      <w:r w:rsidR="006A5853">
        <w:tab/>
      </w:r>
      <w:r w:rsidR="00285B99">
        <w:t>１、建築物之外牆（非結構牆）應配置適當之溫度鋼筋，以減少外牆混凝土因溫度變化產生裂縫而導致漏水。</w:t>
      </w:r>
      <w:r w:rsidR="00BC636B">
        <w:br/>
      </w:r>
      <w:r w:rsidR="006A5853">
        <w:tab/>
      </w:r>
      <w:r w:rsidR="00285B99">
        <w:t>２、地上各層之外牆與樓板間新舊混凝土澆置交接處之施工縫，應有適當之處理並施作防水層。</w:t>
      </w:r>
      <w:r w:rsidR="00BC636B">
        <w:br/>
      </w:r>
      <w:r w:rsidR="006A5853">
        <w:tab/>
      </w:r>
      <w:r w:rsidR="00285B99">
        <w:t>３、外牆之窗開口周邊，應施作防水層，其角隅處應特別加強。</w:t>
      </w:r>
      <w:r w:rsidR="00285B99">
        <w:br/>
        <w:t xml:space="preserve"> </w:t>
      </w:r>
      <w:r w:rsidR="00285B99">
        <w:t>（三）室內部分：</w:t>
      </w:r>
      <w:r w:rsidR="00BC636B">
        <w:br/>
      </w:r>
      <w:r w:rsidR="006A5853">
        <w:tab/>
      </w:r>
      <w:r w:rsidR="00285B99">
        <w:t>１、浴室及廁所之地坪及牆面應施作適當之防水層，底部角隅處應加強防水施作，牆面之防水層施作高度應達最高用水器具之高度以上。</w:t>
      </w:r>
      <w:r w:rsidR="00BC636B">
        <w:br/>
      </w:r>
      <w:r w:rsidR="006A5853">
        <w:tab/>
      </w:r>
      <w:r w:rsidR="00285B99">
        <w:t>２、浴室或廁所之牆面採用輕隔間系統時，除應採用防水之板材外，輕隔間牆下方應設高度</w:t>
      </w:r>
      <w:r w:rsidR="00285B99">
        <w:t>10</w:t>
      </w:r>
      <w:r w:rsidR="00285B99">
        <w:t>公分以上之防水墩座，並配合施作防水層。</w:t>
      </w:r>
      <w:r w:rsidR="00BC636B">
        <w:br/>
      </w:r>
      <w:r w:rsidR="006A5853">
        <w:tab/>
      </w:r>
      <w:r w:rsidR="00285B99">
        <w:t>３、樓板高程應配合地坪洩水坡度降低，以達順暢排水之效果。</w:t>
      </w:r>
      <w:r w:rsidR="00285B99">
        <w:br/>
        <w:t xml:space="preserve"> </w:t>
      </w:r>
      <w:r w:rsidR="00285B99">
        <w:t>（四）屋頂部分：</w:t>
      </w:r>
      <w:r w:rsidR="00BC636B">
        <w:br/>
      </w:r>
      <w:r w:rsidR="006A5853">
        <w:tab/>
      </w:r>
      <w:r w:rsidR="00285B99">
        <w:t>１、屋頂、露臺建議採用泛水收邊，且泛水應連續不中斷。</w:t>
      </w:r>
      <w:r w:rsidR="00BC636B">
        <w:br/>
      </w:r>
      <w:r w:rsidR="006A5853">
        <w:tab/>
      </w:r>
      <w:r w:rsidR="00285B99">
        <w:t>２、屋頂排氣墩座等均需施作泛水。</w:t>
      </w:r>
      <w:r w:rsidR="00BC636B">
        <w:br/>
      </w:r>
      <w:r w:rsidR="006A5853">
        <w:tab/>
      </w:r>
      <w:r w:rsidR="00285B99">
        <w:t>３、屋頂層之樓板及防水隔熱層，應有適當之坡度並規劃排水溝、落水頭，以達順暢排水之效果。</w:t>
      </w:r>
      <w:r w:rsidR="00285B99">
        <w:br/>
        <w:t xml:space="preserve"> </w:t>
      </w:r>
      <w:r w:rsidR="00285B99">
        <w:t>（五）宜考量防水填縫材料之使用年限及日後修繕之可能性。</w:t>
      </w:r>
      <w:r w:rsidR="00285B99">
        <w:t xml:space="preserve"> </w:t>
      </w:r>
      <w:r w:rsidR="00285B99">
        <w:br/>
      </w:r>
      <w:r w:rsidR="00285B99">
        <w:t>貳、招標階段</w:t>
      </w:r>
      <w:r w:rsidR="00285B99">
        <w:t xml:space="preserve"> </w:t>
      </w:r>
      <w:r w:rsidR="00285B99">
        <w:br/>
      </w:r>
      <w:r w:rsidR="00285B99">
        <w:t>一、建議機關辦理技術服務及工程採購時，將防漏水設計及措施納入採購評分項目，俾確保公有建築物之防滲漏水功能。</w:t>
      </w:r>
      <w:r w:rsidR="00285B99">
        <w:t xml:space="preserve"> </w:t>
      </w:r>
      <w:r w:rsidR="00285B99">
        <w:br/>
      </w:r>
      <w:r w:rsidR="00285B99">
        <w:t>二、機關委託技術服務廠商評選及計費辦法第</w:t>
      </w:r>
      <w:r w:rsidR="00285B99">
        <w:t>17</w:t>
      </w:r>
      <w:r w:rsidR="00285B99">
        <w:t>條第</w:t>
      </w:r>
      <w:r w:rsidR="00285B99">
        <w:t>1</w:t>
      </w:r>
      <w:r w:rsidR="00285B99">
        <w:t>項規定：「機關委託廠商辦理可行性研究、規劃、設計或監造，其評選項目，除法令另有規定者外，得載明下列事項：一、廠商於技術服務項目之經驗及信譽。得包括優良、不良紀錄或事蹟。二、服務建議書之完整性、可行性及對服務事項之瞭解程度。</w:t>
      </w:r>
      <w:r w:rsidR="00285B99">
        <w:t>……</w:t>
      </w:r>
      <w:r w:rsidR="00285B99">
        <w:t>七、標的完成後使用及維護、營運管理之說明。</w:t>
      </w:r>
      <w:r w:rsidR="00285B99">
        <w:t>……</w:t>
      </w:r>
      <w:r w:rsidR="00285B99">
        <w:t>十一、優良技術、工法及產品之採用。</w:t>
      </w:r>
      <w:r w:rsidR="00285B99">
        <w:t>……</w:t>
      </w:r>
      <w:r w:rsidR="00285B99">
        <w:t>」。</w:t>
      </w:r>
      <w:r w:rsidR="00285B99">
        <w:t xml:space="preserve"> </w:t>
      </w:r>
      <w:r w:rsidR="00285B99">
        <w:br/>
      </w:r>
      <w:r w:rsidR="00285B99">
        <w:t>三、最有利標評選辦法第</w:t>
      </w:r>
      <w:r w:rsidR="00285B99">
        <w:t>5</w:t>
      </w:r>
      <w:r w:rsidR="00285B99">
        <w:t>條規定：「最有利標之評選項目及子項，得就下列事項擇定之：一、技術。如技術規格性能、專業或技術人力、專業能力、</w:t>
      </w:r>
      <w:r w:rsidR="00285B99">
        <w:t>…</w:t>
      </w:r>
      <w:r w:rsidR="00285B99">
        <w:t>技術可行性、</w:t>
      </w:r>
      <w:r w:rsidR="00285B99">
        <w:t>…</w:t>
      </w:r>
      <w:r w:rsidR="00285B99">
        <w:t>施工方法、</w:t>
      </w:r>
      <w:r w:rsidR="00285B99">
        <w:t>…</w:t>
      </w:r>
      <w:r w:rsidR="00285B99">
        <w:t>二、品質。如品質管制能力、檢驗測試方法、</w:t>
      </w:r>
      <w:r w:rsidR="00285B99">
        <w:t>…</w:t>
      </w:r>
      <w:r w:rsidR="00285B99">
        <w:t>耐用性、耐久性或使用壽命等。三、功能。如</w:t>
      </w:r>
      <w:r w:rsidR="00285B99">
        <w:t>…</w:t>
      </w:r>
      <w:r w:rsidR="00285B99">
        <w:t>特殊效能</w:t>
      </w:r>
      <w:r w:rsidR="00285B99">
        <w:t>…</w:t>
      </w:r>
      <w:r w:rsidR="00285B99">
        <w:t>六、過去履約績效。如履約紀錄、經驗、實績、</w:t>
      </w:r>
      <w:r w:rsidR="00285B99">
        <w:t>…</w:t>
      </w:r>
      <w:r w:rsidR="00285B99">
        <w:t>使用者評</w:t>
      </w:r>
      <w:r w:rsidR="00BC636B" w:rsidRPr="00BC636B">
        <w:rPr>
          <w:rFonts w:hint="eastAsia"/>
        </w:rPr>
        <w:t>價、</w:t>
      </w:r>
      <w:r w:rsidR="00C74477">
        <w:t>…</w:t>
      </w:r>
      <w:r w:rsidR="00BC636B" w:rsidRPr="00BC636B">
        <w:rPr>
          <w:rFonts w:hint="eastAsia"/>
        </w:rPr>
        <w:t>」</w:t>
      </w:r>
      <w:r w:rsidR="00285B99">
        <w:t>。</w:t>
      </w:r>
      <w:r w:rsidR="00285B99">
        <w:br/>
      </w:r>
      <w:r w:rsidR="00285B99">
        <w:t>四、行政院公共工程委員會（下稱工程會）</w:t>
      </w:r>
      <w:r w:rsidR="00285B99">
        <w:t>105</w:t>
      </w:r>
      <w:r w:rsidR="00285B99">
        <w:t>年</w:t>
      </w:r>
      <w:r w:rsidR="00285B99">
        <w:t>6</w:t>
      </w:r>
      <w:r w:rsidR="00285B99">
        <w:t>月</w:t>
      </w:r>
      <w:r w:rsidR="00285B99">
        <w:t>29</w:t>
      </w:r>
      <w:r w:rsidR="00285B99">
        <w:t>日工程企字第</w:t>
      </w:r>
      <w:r w:rsidR="00285B99">
        <w:t xml:space="preserve"> 10500204320 </w:t>
      </w:r>
      <w:r w:rsidR="00285B99">
        <w:t>號函訂定之「建築物工程技術服務採購評選項目及配分權重範例」，已列舉建築物工程技術服務態樣，其評選項目、評選子項及配分範例，可供機關辦理建築物工程技術服務採購之參考。</w:t>
      </w:r>
      <w:r w:rsidR="00285B99">
        <w:br/>
      </w:r>
      <w:r w:rsidR="00285B99">
        <w:t>參、施工履約及維護及管理階段</w:t>
      </w:r>
      <w:r w:rsidR="00285B99">
        <w:t xml:space="preserve"> </w:t>
      </w:r>
      <w:r w:rsidR="00285B99">
        <w:br/>
      </w:r>
      <w:r w:rsidR="00285B99">
        <w:t>一、要求相關施工團隊確實依據契約規範施作防水工程，包括門窗、玻璃、混凝土、帷幕牆、伸縮縫、工作縫與其他防水填縫之填縫材施作，及屋頂防水層之材料、施工及檢驗相關規定，可參採工程會訂定之公共工程施工綱要規範第</w:t>
      </w:r>
      <w:r w:rsidR="00285B99">
        <w:t xml:space="preserve"> 07921</w:t>
      </w:r>
      <w:r w:rsidR="00285B99">
        <w:t>章填縫材及第</w:t>
      </w:r>
      <w:r w:rsidR="00285B99">
        <w:t xml:space="preserve"> 07505</w:t>
      </w:r>
      <w:r w:rsidR="00285B99">
        <w:t>章屋頂防水層內容辦理。</w:t>
      </w:r>
      <w:r w:rsidR="00285B99">
        <w:br/>
      </w:r>
      <w:r w:rsidR="00285B99">
        <w:t>二、</w:t>
      </w:r>
      <w:r w:rsidR="00285B99" w:rsidRPr="006A5853">
        <w:rPr>
          <w:u w:val="single"/>
        </w:rPr>
        <w:t>定期巡檢、維修建物防水工程</w:t>
      </w:r>
      <w:r w:rsidR="00285B99">
        <w:t>，並編列合理之維護及管理費用，以降低維護及管理階段發生滲漏水風險；</w:t>
      </w:r>
      <w:r w:rsidR="00285B99" w:rsidRPr="006A5853">
        <w:rPr>
          <w:u w:val="single"/>
        </w:rPr>
        <w:t>除平時做好各項排水設施之清理工作，並應注意颱風、豪雨等氣象訊息，於颱風、豪雨來襲前屋頂或露台落水頭等導排水設施應做好清疏工作，保持暢通</w:t>
      </w:r>
      <w:r w:rsidR="00285B99">
        <w:t>。</w:t>
      </w:r>
      <w:r w:rsidR="00285B99" w:rsidRPr="006A5853">
        <w:rPr>
          <w:u w:val="single"/>
        </w:rPr>
        <w:t>地震後也應注意建築物受損狀況，避免未來可能發生之滲漏水情形</w:t>
      </w:r>
      <w:r w:rsidR="00285B99">
        <w:t>。</w:t>
      </w:r>
      <w:r w:rsidR="00285B99">
        <w:br/>
      </w:r>
      <w:r w:rsidR="006A5853" w:rsidRPr="006A5853">
        <w:rPr>
          <w:rFonts w:hint="eastAsia"/>
        </w:rPr>
        <w:t>行政院公共工程委員會函</w:t>
      </w:r>
      <w:r w:rsidR="006A5853" w:rsidRPr="006A5853">
        <w:rPr>
          <w:rFonts w:hint="eastAsia"/>
        </w:rPr>
        <w:t>106</w:t>
      </w:r>
      <w:r w:rsidR="006A5853" w:rsidRPr="006A5853">
        <w:rPr>
          <w:rFonts w:hint="eastAsia"/>
        </w:rPr>
        <w:t>年</w:t>
      </w:r>
      <w:r w:rsidR="006A5853" w:rsidRPr="006A5853">
        <w:rPr>
          <w:rFonts w:hint="eastAsia"/>
        </w:rPr>
        <w:t>10</w:t>
      </w:r>
      <w:r w:rsidR="006A5853" w:rsidRPr="006A5853">
        <w:rPr>
          <w:rFonts w:hint="eastAsia"/>
        </w:rPr>
        <w:t>月</w:t>
      </w:r>
      <w:r w:rsidR="006A5853" w:rsidRPr="006A5853">
        <w:rPr>
          <w:rFonts w:hint="eastAsia"/>
        </w:rPr>
        <w:t>25</w:t>
      </w:r>
      <w:r w:rsidR="006A5853" w:rsidRPr="006A5853">
        <w:rPr>
          <w:rFonts w:hint="eastAsia"/>
        </w:rPr>
        <w:t>日工程管字第</w:t>
      </w:r>
      <w:r w:rsidR="006A5853" w:rsidRPr="006A5853">
        <w:rPr>
          <w:rFonts w:hint="eastAsia"/>
        </w:rPr>
        <w:t>10600335410</w:t>
      </w:r>
      <w:r w:rsidR="006A5853" w:rsidRPr="006A5853">
        <w:rPr>
          <w:rFonts w:hint="eastAsia"/>
        </w:rPr>
        <w:t>號</w:t>
      </w:r>
    </w:p>
    <w:p w14:paraId="12386186" w14:textId="246FC0FB" w:rsidR="005704A2" w:rsidRDefault="00A21FF1" w:rsidP="00185B41">
      <w:pPr>
        <w:pStyle w:val="a4"/>
        <w:numPr>
          <w:ilvl w:val="0"/>
          <w:numId w:val="76"/>
        </w:numPr>
        <w:ind w:leftChars="0"/>
      </w:pPr>
      <w:r>
        <w:rPr>
          <w:rFonts w:hint="eastAsia"/>
        </w:rPr>
        <w:t>主旨</w:t>
      </w:r>
      <w:r>
        <w:rPr>
          <w:rFonts w:hint="eastAsia"/>
        </w:rPr>
        <w:t>:</w:t>
      </w:r>
      <w:r w:rsidR="005704A2">
        <w:rPr>
          <w:rFonts w:hint="eastAsia"/>
        </w:rPr>
        <w:t>請</w:t>
      </w:r>
      <w:proofErr w:type="gramStart"/>
      <w:r w:rsidR="005704A2">
        <w:rPr>
          <w:rFonts w:hint="eastAsia"/>
        </w:rPr>
        <w:t>督促貴屬管理</w:t>
      </w:r>
      <w:proofErr w:type="gramEnd"/>
      <w:r w:rsidR="005704A2">
        <w:rPr>
          <w:rFonts w:hint="eastAsia"/>
        </w:rPr>
        <w:t>之天梯、天空步道、天空走廊、吊橋等</w:t>
      </w:r>
      <w:r w:rsidR="005704A2">
        <w:rPr>
          <w:rFonts w:hint="eastAsia"/>
        </w:rPr>
        <w:t>(</w:t>
      </w:r>
      <w:r w:rsidR="005704A2">
        <w:rPr>
          <w:rFonts w:hint="eastAsia"/>
        </w:rPr>
        <w:t>以下合稱天空步道</w:t>
      </w:r>
      <w:r w:rsidR="005704A2">
        <w:rPr>
          <w:rFonts w:hint="eastAsia"/>
        </w:rPr>
        <w:t>)</w:t>
      </w:r>
      <w:r w:rsidR="005704A2">
        <w:rPr>
          <w:rFonts w:hint="eastAsia"/>
        </w:rPr>
        <w:t>設施加強定期檢查及監測等維護管理事宜，以保障民眾安全，請查照。</w:t>
      </w:r>
      <w:r w:rsidR="005704A2">
        <w:br/>
      </w:r>
      <w:r w:rsidR="00185B41" w:rsidRPr="00185B41">
        <w:rPr>
          <w:rFonts w:hint="eastAsia"/>
        </w:rPr>
        <w:t>一、</w:t>
      </w:r>
      <w:r w:rsidR="005704A2">
        <w:rPr>
          <w:rFonts w:hint="eastAsia"/>
        </w:rPr>
        <w:t>近年來各級政府陸續興建天空步道，拓展觀光資源，考量興建地點多位處山區，其使用安全易受天候及環境影響，請督促所屬管理機關針對已啟、完工待啟用</w:t>
      </w:r>
      <w:r w:rsidR="005704A2">
        <w:rPr>
          <w:rFonts w:hint="eastAsia"/>
        </w:rPr>
        <w:t>(</w:t>
      </w:r>
      <w:r w:rsidR="005704A2">
        <w:rPr>
          <w:rFonts w:hint="eastAsia"/>
        </w:rPr>
        <w:t>試營運</w:t>
      </w:r>
      <w:r w:rsidR="005704A2">
        <w:rPr>
          <w:rFonts w:hint="eastAsia"/>
        </w:rPr>
        <w:t>)</w:t>
      </w:r>
      <w:r w:rsidR="005704A2">
        <w:rPr>
          <w:rFonts w:hint="eastAsia"/>
        </w:rPr>
        <w:t>之天空步道加強定期及不定期之檢查及監測機制</w:t>
      </w:r>
      <w:r w:rsidR="005704A2">
        <w:rPr>
          <w:rFonts w:hint="eastAsia"/>
        </w:rPr>
        <w:t>(</w:t>
      </w:r>
      <w:r w:rsidR="005704A2">
        <w:rPr>
          <w:rFonts w:hint="eastAsia"/>
        </w:rPr>
        <w:t>如地錨、鋼纜、吊索、強化玻璃地板等構造</w:t>
      </w:r>
      <w:r w:rsidR="005704A2">
        <w:rPr>
          <w:rFonts w:hint="eastAsia"/>
        </w:rPr>
        <w:t>)</w:t>
      </w:r>
      <w:r w:rsidR="00185B41">
        <w:rPr>
          <w:rFonts w:hint="eastAsia"/>
        </w:rPr>
        <w:t>，</w:t>
      </w:r>
      <w:r w:rsidR="005704A2">
        <w:rPr>
          <w:rFonts w:hint="eastAsia"/>
        </w:rPr>
        <w:t>並注意週遭水土保持維護</w:t>
      </w:r>
      <w:r w:rsidR="00185B41">
        <w:rPr>
          <w:rFonts w:hint="eastAsia"/>
        </w:rPr>
        <w:t>，</w:t>
      </w:r>
      <w:r w:rsidR="005704A2">
        <w:rPr>
          <w:rFonts w:hint="eastAsia"/>
        </w:rPr>
        <w:t>以保障民眾使用安全</w:t>
      </w:r>
      <w:r w:rsidR="00185B41">
        <w:rPr>
          <w:rFonts w:hint="eastAsia"/>
        </w:rPr>
        <w:t>；</w:t>
      </w:r>
      <w:r w:rsidR="005704A2">
        <w:rPr>
          <w:rFonts w:hint="eastAsia"/>
        </w:rPr>
        <w:t>刻正施工中天空步道</w:t>
      </w:r>
      <w:r w:rsidR="00185B41">
        <w:rPr>
          <w:rFonts w:hint="eastAsia"/>
        </w:rPr>
        <w:t>，</w:t>
      </w:r>
      <w:r w:rsidR="005704A2">
        <w:rPr>
          <w:rFonts w:hint="eastAsia"/>
        </w:rPr>
        <w:t>請確實管控施工品質</w:t>
      </w:r>
      <w:r w:rsidR="00185B41">
        <w:rPr>
          <w:rFonts w:hint="eastAsia"/>
        </w:rPr>
        <w:t>，</w:t>
      </w:r>
      <w:r w:rsidR="005704A2">
        <w:rPr>
          <w:rFonts w:hint="eastAsia"/>
        </w:rPr>
        <w:t>並妥適研擬後續管理維護機制。</w:t>
      </w:r>
      <w:r w:rsidR="00185B41">
        <w:br/>
      </w:r>
      <w:r w:rsidR="00185B41" w:rsidRPr="00185B41">
        <w:rPr>
          <w:rFonts w:hint="eastAsia"/>
        </w:rPr>
        <w:t>二、</w:t>
      </w:r>
      <w:r w:rsidR="005704A2">
        <w:rPr>
          <w:rFonts w:hint="eastAsia"/>
        </w:rPr>
        <w:t>針對規劃中之天空步道</w:t>
      </w:r>
      <w:r w:rsidR="00185B41">
        <w:rPr>
          <w:rFonts w:hint="eastAsia"/>
        </w:rPr>
        <w:t>，</w:t>
      </w:r>
      <w:r w:rsidR="005704A2">
        <w:rPr>
          <w:rFonts w:hint="eastAsia"/>
        </w:rPr>
        <w:t>請審慎評估及妥適研析興建可行性</w:t>
      </w:r>
      <w:r w:rsidR="00185B41">
        <w:rPr>
          <w:rFonts w:hint="eastAsia"/>
        </w:rPr>
        <w:t>，</w:t>
      </w:r>
      <w:r w:rsidR="005704A2">
        <w:rPr>
          <w:rFonts w:hint="eastAsia"/>
        </w:rPr>
        <w:t>以避免影響生態與環境或完工後淪為閒置設施</w:t>
      </w:r>
      <w:r w:rsidR="00185B41">
        <w:rPr>
          <w:rFonts w:hint="eastAsia"/>
        </w:rPr>
        <w:t>；</w:t>
      </w:r>
      <w:r w:rsidR="005704A2">
        <w:rPr>
          <w:rFonts w:hint="eastAsia"/>
        </w:rPr>
        <w:t>若評線估有興建必要</w:t>
      </w:r>
      <w:r w:rsidR="00185B41">
        <w:rPr>
          <w:rFonts w:hint="eastAsia"/>
        </w:rPr>
        <w:t>，</w:t>
      </w:r>
      <w:r w:rsidR="005704A2">
        <w:rPr>
          <w:rFonts w:hint="eastAsia"/>
        </w:rPr>
        <w:t>請妥適研擬管理維護機制。</w:t>
      </w:r>
      <w:r w:rsidR="00185B41">
        <w:br/>
      </w:r>
      <w:r w:rsidR="005704A2" w:rsidRPr="005704A2">
        <w:rPr>
          <w:rFonts w:hint="eastAsia"/>
        </w:rPr>
        <w:t>行政院公共工程委員會函</w:t>
      </w:r>
      <w:r w:rsidR="005704A2" w:rsidRPr="005704A2">
        <w:t>106</w:t>
      </w:r>
      <w:r w:rsidR="005704A2">
        <w:rPr>
          <w:rFonts w:hint="eastAsia"/>
        </w:rPr>
        <w:t>年</w:t>
      </w:r>
      <w:r w:rsidR="005704A2">
        <w:rPr>
          <w:rFonts w:hint="eastAsia"/>
        </w:rPr>
        <w:t>12</w:t>
      </w:r>
      <w:r w:rsidR="005704A2">
        <w:rPr>
          <w:rFonts w:hint="eastAsia"/>
        </w:rPr>
        <w:t>月</w:t>
      </w:r>
      <w:r w:rsidR="005704A2">
        <w:rPr>
          <w:rFonts w:hint="eastAsia"/>
        </w:rPr>
        <w:t>22</w:t>
      </w:r>
      <w:r w:rsidR="005704A2">
        <w:rPr>
          <w:rFonts w:hint="eastAsia"/>
        </w:rPr>
        <w:t>日工程管字第</w:t>
      </w:r>
      <w:r w:rsidR="005704A2">
        <w:rPr>
          <w:rFonts w:hint="eastAsia"/>
        </w:rPr>
        <w:t>10600401650</w:t>
      </w:r>
      <w:r w:rsidR="005704A2">
        <w:rPr>
          <w:rFonts w:hint="eastAsia"/>
        </w:rPr>
        <w:t>號</w:t>
      </w:r>
    </w:p>
    <w:p w14:paraId="180209F4" w14:textId="3236BCEF" w:rsidR="00185B41" w:rsidRDefault="00A21FF1" w:rsidP="009F77F0">
      <w:pPr>
        <w:pStyle w:val="a4"/>
        <w:numPr>
          <w:ilvl w:val="0"/>
          <w:numId w:val="76"/>
        </w:numPr>
        <w:ind w:leftChars="0"/>
      </w:pPr>
      <w:r>
        <w:rPr>
          <w:rFonts w:hint="eastAsia"/>
        </w:rPr>
        <w:t>主旨</w:t>
      </w:r>
      <w:r>
        <w:rPr>
          <w:rFonts w:hint="eastAsia"/>
        </w:rPr>
        <w:t>:</w:t>
      </w:r>
      <w:r w:rsidR="009A5D08">
        <w:rPr>
          <w:rFonts w:hint="eastAsia"/>
        </w:rPr>
        <w:t>為提升公共建設重要設施之持續營運韌性建請各機關盤點所屬重要設施之維護計畫，注意關鍵項目作業之查核重複確認機制及落實執行，</w:t>
      </w:r>
      <w:proofErr w:type="gramStart"/>
      <w:r w:rsidR="009A5D08">
        <w:rPr>
          <w:rFonts w:hint="eastAsia"/>
        </w:rPr>
        <w:t>俾</w:t>
      </w:r>
      <w:proofErr w:type="gramEnd"/>
      <w:r w:rsidR="009A5D08">
        <w:rPr>
          <w:rFonts w:hint="eastAsia"/>
        </w:rPr>
        <w:t>維持此等設施功能運作不中斷，請查照</w:t>
      </w:r>
      <w:r w:rsidR="009A5D08">
        <w:rPr>
          <w:rFonts w:hint="eastAsia"/>
        </w:rPr>
        <w:t xml:space="preserve"> </w:t>
      </w:r>
      <w:r w:rsidR="009A5D08">
        <w:rPr>
          <w:rFonts w:hint="eastAsia"/>
        </w:rPr>
        <w:t>。</w:t>
      </w:r>
      <w:r w:rsidR="009A5D08">
        <w:br/>
      </w:r>
      <w:r w:rsidR="005637B3" w:rsidRPr="005637B3">
        <w:rPr>
          <w:rFonts w:hint="eastAsia"/>
        </w:rPr>
        <w:t>一、</w:t>
      </w:r>
      <w:r w:rsidR="009A5D08">
        <w:rPr>
          <w:rFonts w:hint="eastAsia"/>
        </w:rPr>
        <w:t>鑒於近期有國內重要公共建設重要設施疑因送電作業</w:t>
      </w:r>
      <w:r w:rsidR="005637B3">
        <w:rPr>
          <w:rFonts w:hint="eastAsia"/>
        </w:rPr>
        <w:t>疏</w:t>
      </w:r>
      <w:r w:rsidR="009A5D08">
        <w:rPr>
          <w:rFonts w:hint="eastAsia"/>
        </w:rPr>
        <w:t>於重複確認檢</w:t>
      </w:r>
      <w:r w:rsidR="009A5D08">
        <w:rPr>
          <w:rFonts w:hint="eastAsia"/>
        </w:rPr>
        <w:t xml:space="preserve"> </w:t>
      </w:r>
      <w:r w:rsidR="009A5D08">
        <w:rPr>
          <w:rFonts w:hint="eastAsia"/>
        </w:rPr>
        <w:t>查，肇致停電及相關服務中斷，對民眾造成不便，且影響政府形象，爰請各維護管理單位針對其經營之重要設施，包括電力、電信、自來水、污水及天然氣系統等，均應確實盤</w:t>
      </w:r>
      <w:r w:rsidR="005637B3">
        <w:rPr>
          <w:rFonts w:hint="eastAsia"/>
        </w:rPr>
        <w:t>點</w:t>
      </w:r>
      <w:r w:rsidR="009A5D08">
        <w:rPr>
          <w:rFonts w:hint="eastAsia"/>
        </w:rPr>
        <w:t>及</w:t>
      </w:r>
      <w:r w:rsidR="005637B3">
        <w:rPr>
          <w:rFonts w:hint="eastAsia"/>
        </w:rPr>
        <w:t>擬</w:t>
      </w:r>
      <w:r w:rsidR="009A5D08">
        <w:rPr>
          <w:rFonts w:hint="eastAsia"/>
        </w:rPr>
        <w:t>訂維護計畫，以強化安全防護</w:t>
      </w:r>
      <w:r w:rsidR="005637B3">
        <w:rPr>
          <w:rFonts w:hint="eastAsia"/>
        </w:rPr>
        <w:t>；</w:t>
      </w:r>
      <w:r w:rsidR="009A5D08">
        <w:rPr>
          <w:rFonts w:hint="eastAsia"/>
        </w:rPr>
        <w:t>對於各頊工程及重要設施關鍵項目作業</w:t>
      </w:r>
      <w:r w:rsidR="009A5D08">
        <w:rPr>
          <w:rFonts w:hint="eastAsia"/>
        </w:rPr>
        <w:t xml:space="preserve"> (</w:t>
      </w:r>
      <w:r w:rsidR="009A5D08">
        <w:rPr>
          <w:rFonts w:hint="eastAsia"/>
        </w:rPr>
        <w:t>例如送水、送電作業</w:t>
      </w:r>
      <w:r w:rsidR="009A5D08">
        <w:rPr>
          <w:rFonts w:hint="eastAsia"/>
        </w:rPr>
        <w:t>)</w:t>
      </w:r>
      <w:r w:rsidR="009A5D08">
        <w:rPr>
          <w:rFonts w:hint="eastAsia"/>
        </w:rPr>
        <w:t>之執行，各機關應建立查核監督機制強化三級品管機能，妥善建立查核點</w:t>
      </w:r>
      <w:r w:rsidR="009A5D08">
        <w:rPr>
          <w:rFonts w:hint="eastAsia"/>
        </w:rPr>
        <w:t>(</w:t>
      </w:r>
      <w:proofErr w:type="spellStart"/>
      <w:r w:rsidR="009A5D08">
        <w:rPr>
          <w:rFonts w:hint="eastAsia"/>
        </w:rPr>
        <w:t>holdpoint</w:t>
      </w:r>
      <w:proofErr w:type="spellEnd"/>
      <w:r w:rsidR="009A5D08">
        <w:rPr>
          <w:rFonts w:hint="eastAsia"/>
        </w:rPr>
        <w:t>)</w:t>
      </w:r>
      <w:r w:rsidR="009A5D08">
        <w:rPr>
          <w:rFonts w:hint="eastAsia"/>
        </w:rPr>
        <w:t>，並落實檢查與督導，以鞏固公共建設重要設施防護及安全管理，維持此等設施能運作不中斷。</w:t>
      </w:r>
      <w:r w:rsidR="00CE4958">
        <w:br/>
      </w:r>
      <w:r w:rsidR="005637B3" w:rsidRPr="005637B3">
        <w:rPr>
          <w:rFonts w:hint="eastAsia"/>
        </w:rPr>
        <w:t>二、</w:t>
      </w:r>
      <w:r w:rsidR="009A5D08">
        <w:rPr>
          <w:rFonts w:hint="eastAsia"/>
        </w:rPr>
        <w:t>此外，對於重大事故之因應，則建請各維護管理單位採取定期演練熟</w:t>
      </w:r>
      <w:r w:rsidR="009A5D08">
        <w:rPr>
          <w:rFonts w:hint="eastAsia"/>
        </w:rPr>
        <w:t xml:space="preserve"> </w:t>
      </w:r>
      <w:r w:rsidR="009A5D08">
        <w:rPr>
          <w:rFonts w:hint="eastAsia"/>
        </w:rPr>
        <w:t>悉應變作業程序，加強應變處理能力</w:t>
      </w:r>
      <w:r w:rsidR="005637B3">
        <w:rPr>
          <w:rFonts w:hint="eastAsia"/>
        </w:rPr>
        <w:t>；</w:t>
      </w:r>
      <w:r w:rsidR="009A5D08">
        <w:rPr>
          <w:rFonts w:hint="eastAsia"/>
        </w:rPr>
        <w:t>並透過增設相關必要之備援設，提供維持運作之基本需求，俾於緊急狀況時將影響減至最低。</w:t>
      </w:r>
      <w:r w:rsidR="00CE4958">
        <w:br/>
      </w:r>
      <w:r w:rsidR="00185B41" w:rsidRPr="00185B41">
        <w:rPr>
          <w:rFonts w:hint="eastAsia"/>
        </w:rPr>
        <w:t>行政院公共工程委員會函</w:t>
      </w:r>
      <w:r w:rsidR="00185B41" w:rsidRPr="00185B41">
        <w:rPr>
          <w:rFonts w:hint="eastAsia"/>
        </w:rPr>
        <w:t>106</w:t>
      </w:r>
      <w:r w:rsidR="00185B41" w:rsidRPr="00185B41">
        <w:rPr>
          <w:rFonts w:hint="eastAsia"/>
        </w:rPr>
        <w:t>年</w:t>
      </w:r>
      <w:r w:rsidR="00185B41" w:rsidRPr="00185B41">
        <w:rPr>
          <w:rFonts w:hint="eastAsia"/>
        </w:rPr>
        <w:t>1</w:t>
      </w:r>
      <w:r w:rsidR="00185B41">
        <w:rPr>
          <w:rFonts w:hint="eastAsia"/>
        </w:rPr>
        <w:t>2</w:t>
      </w:r>
      <w:r w:rsidR="00185B41" w:rsidRPr="00185B41">
        <w:rPr>
          <w:rFonts w:hint="eastAsia"/>
        </w:rPr>
        <w:t>月</w:t>
      </w:r>
      <w:r w:rsidR="00185B41" w:rsidRPr="00185B41">
        <w:rPr>
          <w:rFonts w:hint="eastAsia"/>
        </w:rPr>
        <w:t>2</w:t>
      </w:r>
      <w:r w:rsidR="00185B41">
        <w:rPr>
          <w:rFonts w:hint="eastAsia"/>
        </w:rPr>
        <w:t>8</w:t>
      </w:r>
      <w:r w:rsidR="00185B41" w:rsidRPr="00185B41">
        <w:rPr>
          <w:rFonts w:hint="eastAsia"/>
        </w:rPr>
        <w:t>日工程管字第</w:t>
      </w:r>
      <w:r w:rsidR="00185B41" w:rsidRPr="00185B41">
        <w:rPr>
          <w:rFonts w:hint="eastAsia"/>
        </w:rPr>
        <w:t>10600</w:t>
      </w:r>
      <w:r w:rsidR="009A5D08">
        <w:rPr>
          <w:rFonts w:hint="eastAsia"/>
        </w:rPr>
        <w:t>407220</w:t>
      </w:r>
      <w:r w:rsidR="00185B41" w:rsidRPr="00185B41">
        <w:rPr>
          <w:rFonts w:hint="eastAsia"/>
        </w:rPr>
        <w:t>號</w:t>
      </w:r>
    </w:p>
    <w:p w14:paraId="0D9D5420" w14:textId="713CFBD7" w:rsidR="00A21FF1" w:rsidRDefault="00A21FF1" w:rsidP="00A21FF1">
      <w:pPr>
        <w:pStyle w:val="a4"/>
        <w:numPr>
          <w:ilvl w:val="0"/>
          <w:numId w:val="19"/>
        </w:numPr>
        <w:ind w:leftChars="0"/>
      </w:pPr>
      <w:r>
        <w:rPr>
          <w:rFonts w:hint="eastAsia"/>
        </w:rPr>
        <w:t>主旨</w:t>
      </w:r>
      <w:r>
        <w:rPr>
          <w:rFonts w:hint="eastAsia"/>
        </w:rPr>
        <w:t>:</w:t>
      </w:r>
      <w:r>
        <w:rPr>
          <w:rFonts w:hint="eastAsia"/>
        </w:rPr>
        <w:t>為維護公共設施使用期間之安全，請督促所屬各機關注意及加強落實各類建設定期維護管理，請查照並轉知所屬</w:t>
      </w:r>
      <w:r>
        <w:rPr>
          <w:rFonts w:hint="eastAsia"/>
        </w:rPr>
        <w:t>(</w:t>
      </w:r>
      <w:r>
        <w:rPr>
          <w:rFonts w:hint="eastAsia"/>
        </w:rPr>
        <w:t>轄</w:t>
      </w:r>
      <w:r>
        <w:rPr>
          <w:rFonts w:hint="eastAsia"/>
        </w:rPr>
        <w:t>)</w:t>
      </w:r>
      <w:r>
        <w:rPr>
          <w:rFonts w:hint="eastAsia"/>
        </w:rPr>
        <w:t>機關。</w:t>
      </w:r>
      <w:r>
        <w:br/>
      </w:r>
      <w:r>
        <w:rPr>
          <w:rFonts w:hint="eastAsia"/>
        </w:rPr>
        <w:t>一</w:t>
      </w:r>
      <w:bookmarkStart w:id="0" w:name="_Hlk84901491"/>
      <w:r w:rsidRPr="00D27DF4">
        <w:rPr>
          <w:rFonts w:hint="eastAsia"/>
        </w:rPr>
        <w:t>、</w:t>
      </w:r>
      <w:bookmarkEnd w:id="0"/>
      <w:r>
        <w:rPr>
          <w:rFonts w:hint="eastAsia"/>
        </w:rPr>
        <w:t>為維持公共設施之使用年限及安全，公共設施維護管理機關應依據其所適用之法規</w:t>
      </w:r>
      <w:r>
        <w:rPr>
          <w:rFonts w:hint="eastAsia"/>
        </w:rPr>
        <w:t>(</w:t>
      </w:r>
      <w:r>
        <w:rPr>
          <w:rFonts w:hint="eastAsia"/>
        </w:rPr>
        <w:t>例如公路法、鐵路法、建築法、電業法、水利法、公路修建養護管理規則、鐵路修建養護規則、建築技術規則等</w:t>
      </w:r>
      <w:r>
        <w:rPr>
          <w:rFonts w:hint="eastAsia"/>
        </w:rPr>
        <w:t>)</w:t>
      </w:r>
      <w:r>
        <w:rPr>
          <w:rFonts w:hint="eastAsia"/>
        </w:rPr>
        <w:t>辦理維護管理，並落實執行。</w:t>
      </w:r>
      <w:r>
        <w:br/>
      </w:r>
      <w:r>
        <w:rPr>
          <w:rFonts w:hint="eastAsia"/>
        </w:rPr>
        <w:t>二</w:t>
      </w:r>
      <w:r w:rsidRPr="00D27DF4">
        <w:rPr>
          <w:rFonts w:hint="eastAsia"/>
        </w:rPr>
        <w:t>、</w:t>
      </w:r>
      <w:r>
        <w:rPr>
          <w:rFonts w:hint="eastAsia"/>
        </w:rPr>
        <w:t>為辦理公共設施維護管理事項，本會</w:t>
      </w:r>
      <w:r>
        <w:rPr>
          <w:rFonts w:hint="eastAsia"/>
        </w:rPr>
        <w:t>95</w:t>
      </w:r>
      <w:r>
        <w:rPr>
          <w:rFonts w:hint="eastAsia"/>
        </w:rPr>
        <w:t>年</w:t>
      </w:r>
      <w:r>
        <w:rPr>
          <w:rFonts w:hint="eastAsia"/>
        </w:rPr>
        <w:t>11</w:t>
      </w:r>
      <w:r>
        <w:rPr>
          <w:rFonts w:hint="eastAsia"/>
        </w:rPr>
        <w:t>月</w:t>
      </w:r>
      <w:r>
        <w:rPr>
          <w:rFonts w:hint="eastAsia"/>
        </w:rPr>
        <w:t>8</w:t>
      </w:r>
      <w:r>
        <w:rPr>
          <w:rFonts w:hint="eastAsia"/>
        </w:rPr>
        <w:t>日</w:t>
      </w:r>
      <w:proofErr w:type="gramStart"/>
      <w:r>
        <w:rPr>
          <w:rFonts w:hint="eastAsia"/>
        </w:rPr>
        <w:t>工程企字第</w:t>
      </w:r>
      <w:r>
        <w:rPr>
          <w:rFonts w:hint="eastAsia"/>
        </w:rPr>
        <w:t>09500434010</w:t>
      </w:r>
      <w:r>
        <w:rPr>
          <w:rFonts w:hint="eastAsia"/>
        </w:rPr>
        <w:t>號</w:t>
      </w:r>
      <w:proofErr w:type="gramEnd"/>
      <w:r>
        <w:rPr>
          <w:rFonts w:hint="eastAsia"/>
        </w:rPr>
        <w:t>函</w:t>
      </w:r>
      <w:r>
        <w:rPr>
          <w:rFonts w:hint="eastAsia"/>
        </w:rPr>
        <w:t>(</w:t>
      </w:r>
      <w:r>
        <w:rPr>
          <w:rFonts w:hint="eastAsia"/>
        </w:rPr>
        <w:t>公開於本會網站</w:t>
      </w:r>
      <w:r>
        <w:rPr>
          <w:rFonts w:hint="eastAsia"/>
        </w:rPr>
        <w:t>)</w:t>
      </w:r>
      <w:r>
        <w:rPr>
          <w:rFonts w:hint="eastAsia"/>
        </w:rPr>
        <w:t>、</w:t>
      </w:r>
      <w:r>
        <w:rPr>
          <w:rFonts w:hint="eastAsia"/>
        </w:rPr>
        <w:t>106</w:t>
      </w:r>
      <w:r>
        <w:rPr>
          <w:rFonts w:hint="eastAsia"/>
        </w:rPr>
        <w:t>年</w:t>
      </w:r>
      <w:r>
        <w:rPr>
          <w:rFonts w:hint="eastAsia"/>
        </w:rPr>
        <w:t>12</w:t>
      </w:r>
      <w:r>
        <w:rPr>
          <w:rFonts w:hint="eastAsia"/>
        </w:rPr>
        <w:t>月</w:t>
      </w:r>
      <w:r>
        <w:rPr>
          <w:rFonts w:hint="eastAsia"/>
        </w:rPr>
        <w:t>22</w:t>
      </w:r>
      <w:r>
        <w:rPr>
          <w:rFonts w:hint="eastAsia"/>
        </w:rPr>
        <w:t>日工程管字第</w:t>
      </w:r>
      <w:r>
        <w:rPr>
          <w:rFonts w:hint="eastAsia"/>
        </w:rPr>
        <w:t>10600401650</w:t>
      </w:r>
      <w:r>
        <w:rPr>
          <w:rFonts w:hint="eastAsia"/>
        </w:rPr>
        <w:t>號函</w:t>
      </w:r>
      <w:r>
        <w:rPr>
          <w:rFonts w:hint="eastAsia"/>
        </w:rPr>
        <w:t>(</w:t>
      </w:r>
      <w:r>
        <w:rPr>
          <w:rFonts w:hint="eastAsia"/>
        </w:rPr>
        <w:t>如附件</w:t>
      </w:r>
      <w:r>
        <w:rPr>
          <w:rFonts w:hint="eastAsia"/>
        </w:rPr>
        <w:t>1)</w:t>
      </w:r>
      <w:r>
        <w:rPr>
          <w:rFonts w:hint="eastAsia"/>
        </w:rPr>
        <w:t>及</w:t>
      </w:r>
      <w:r>
        <w:rPr>
          <w:rFonts w:hint="eastAsia"/>
        </w:rPr>
        <w:t>106</w:t>
      </w:r>
      <w:r>
        <w:rPr>
          <w:rFonts w:hint="eastAsia"/>
        </w:rPr>
        <w:t>年</w:t>
      </w:r>
      <w:r>
        <w:rPr>
          <w:rFonts w:hint="eastAsia"/>
        </w:rPr>
        <w:t>12</w:t>
      </w:r>
      <w:r>
        <w:rPr>
          <w:rFonts w:hint="eastAsia"/>
        </w:rPr>
        <w:t>月</w:t>
      </w:r>
      <w:r>
        <w:rPr>
          <w:rFonts w:hint="eastAsia"/>
        </w:rPr>
        <w:t>28</w:t>
      </w:r>
      <w:r>
        <w:rPr>
          <w:rFonts w:hint="eastAsia"/>
        </w:rPr>
        <w:t>日工程管字第</w:t>
      </w:r>
      <w:r>
        <w:rPr>
          <w:rFonts w:hint="eastAsia"/>
        </w:rPr>
        <w:t>10600407220</w:t>
      </w:r>
      <w:r>
        <w:rPr>
          <w:rFonts w:hint="eastAsia"/>
        </w:rPr>
        <w:t>號函</w:t>
      </w:r>
      <w:r>
        <w:rPr>
          <w:rFonts w:hint="eastAsia"/>
        </w:rPr>
        <w:t>(</w:t>
      </w:r>
      <w:r>
        <w:rPr>
          <w:rFonts w:hint="eastAsia"/>
        </w:rPr>
        <w:t>如附件</w:t>
      </w:r>
      <w:r>
        <w:rPr>
          <w:rFonts w:hint="eastAsia"/>
        </w:rPr>
        <w:t>2)</w:t>
      </w:r>
      <w:r>
        <w:rPr>
          <w:rFonts w:hint="eastAsia"/>
        </w:rPr>
        <w:t>已請機關妥善處理各種公共工程竣工後之維護管理事務，發揮採購標的之預期功能。另本會</w:t>
      </w:r>
      <w:r>
        <w:rPr>
          <w:rFonts w:hint="eastAsia"/>
        </w:rPr>
        <w:t>100</w:t>
      </w:r>
      <w:r>
        <w:rPr>
          <w:rFonts w:hint="eastAsia"/>
        </w:rPr>
        <w:t>年</w:t>
      </w:r>
      <w:r>
        <w:rPr>
          <w:rFonts w:hint="eastAsia"/>
        </w:rPr>
        <w:t>3</w:t>
      </w:r>
      <w:r>
        <w:rPr>
          <w:rFonts w:hint="eastAsia"/>
        </w:rPr>
        <w:t>月頒行「公共工程全生命週期管控機制參考手冊」</w:t>
      </w:r>
      <w:r>
        <w:rPr>
          <w:rFonts w:hint="eastAsia"/>
        </w:rPr>
        <w:t>(</w:t>
      </w:r>
      <w:r>
        <w:rPr>
          <w:rFonts w:hint="eastAsia"/>
        </w:rPr>
        <w:t>公開於本會網站</w:t>
      </w:r>
      <w:hyperlink r:id="rId8" w:history="1">
        <w:r w:rsidRPr="00A648D6">
          <w:rPr>
            <w:rStyle w:val="af5"/>
            <w:rFonts w:hint="eastAsia"/>
          </w:rPr>
          <w:t>https://www.pcc.gov.tw/cp.aspx?n=06013821F9983579</w:t>
        </w:r>
      </w:hyperlink>
      <w:r>
        <w:rPr>
          <w:rFonts w:hint="eastAsia"/>
        </w:rPr>
        <w:t>)</w:t>
      </w:r>
      <w:r>
        <w:rPr>
          <w:rFonts w:hint="eastAsia"/>
        </w:rPr>
        <w:t>，請參採。</w:t>
      </w:r>
      <w:r>
        <w:br/>
      </w:r>
      <w:r>
        <w:rPr>
          <w:rFonts w:hint="eastAsia"/>
        </w:rPr>
        <w:t>三</w:t>
      </w:r>
      <w:r w:rsidRPr="00DF78EA">
        <w:rPr>
          <w:rFonts w:hint="eastAsia"/>
        </w:rPr>
        <w:t>、</w:t>
      </w:r>
      <w:r>
        <w:rPr>
          <w:rFonts w:hint="eastAsia"/>
        </w:rPr>
        <w:t>依據本會組織條例第</w:t>
      </w:r>
      <w:r>
        <w:rPr>
          <w:rFonts w:hint="eastAsia"/>
        </w:rPr>
        <w:t>1</w:t>
      </w:r>
      <w:r>
        <w:rPr>
          <w:rFonts w:hint="eastAsia"/>
        </w:rPr>
        <w:t>條「行政院為統籌公共工程之規劃、審議、協調及督導，設行政院公共工程委員會」，及政府採購法第</w:t>
      </w:r>
      <w:r>
        <w:rPr>
          <w:rFonts w:hint="eastAsia"/>
        </w:rPr>
        <w:t>l00</w:t>
      </w:r>
      <w:r>
        <w:rPr>
          <w:rFonts w:hint="eastAsia"/>
        </w:rPr>
        <w:t>條第</w:t>
      </w:r>
      <w:r>
        <w:rPr>
          <w:rFonts w:hint="eastAsia"/>
        </w:rPr>
        <w:t>1</w:t>
      </w:r>
      <w:r>
        <w:rPr>
          <w:rFonts w:hint="eastAsia"/>
        </w:rPr>
        <w:t>項「主管機關、上級機關及主計機關得隨時查核各機關採購進度、存貨或其使用狀況，亦得命其提出報告。」，第</w:t>
      </w:r>
      <w:r>
        <w:rPr>
          <w:rFonts w:hint="eastAsia"/>
        </w:rPr>
        <w:t>111</w:t>
      </w:r>
      <w:r>
        <w:rPr>
          <w:rFonts w:hint="eastAsia"/>
        </w:rPr>
        <w:t>條「機關辦理巨額採購，應於使用期間內，逐年向主管機關提報使用情形及其效益分析。主管機關並得派員查核之。」規定，本會對於公共設施有協調及督導等權責，爰為強化各類建設定期維護管理落實度，</w:t>
      </w:r>
      <w:proofErr w:type="gramStart"/>
      <w:r>
        <w:rPr>
          <w:rFonts w:hint="eastAsia"/>
        </w:rPr>
        <w:t>本會爾後將不定期辦理公共設施維護管理督導或抽查作業</w:t>
      </w:r>
      <w:r>
        <w:rPr>
          <w:rFonts w:hint="eastAsia"/>
        </w:rPr>
        <w:t>,</w:t>
      </w:r>
      <w:r>
        <w:rPr>
          <w:rFonts w:hint="eastAsia"/>
        </w:rPr>
        <w:t>並以涉及人民生命安全之重要公共設施及輿情報導重大案件優先辦理</w:t>
      </w:r>
      <w:proofErr w:type="gramEnd"/>
      <w:r>
        <w:rPr>
          <w:rFonts w:hint="eastAsia"/>
        </w:rPr>
        <w:t>，若經本會督導或抽查發現有重大缺失者，將要求主管機關進行檢討。</w:t>
      </w:r>
      <w:r>
        <w:br/>
      </w:r>
      <w:r>
        <w:rPr>
          <w:rFonts w:hint="eastAsia"/>
        </w:rPr>
        <w:t>四、各主管機關宜透過整合，將既有維護管理機制研擬成上位計畫，並主動督導或抽查以強化落實度。另上位計畫</w:t>
      </w:r>
      <w:r w:rsidRPr="00A21FF1">
        <w:rPr>
          <w:rFonts w:hint="eastAsia"/>
          <w:u w:val="single"/>
        </w:rPr>
        <w:t>宜考量所屬層級數量之不同，訂定不同精細度之抽查計畫或督導考評內容，並以愈高層級抽查項目較少，愈接近管養單位者則項目較多為原則</w:t>
      </w:r>
      <w:r>
        <w:rPr>
          <w:rFonts w:hint="eastAsia"/>
        </w:rPr>
        <w:t>。</w:t>
      </w:r>
      <w:r>
        <w:br/>
      </w:r>
      <w:bookmarkStart w:id="1" w:name="_Hlk84904397"/>
      <w:r w:rsidRPr="00BF3A76">
        <w:rPr>
          <w:rFonts w:hint="eastAsia"/>
        </w:rPr>
        <w:t>行政院公共工程委員會函</w:t>
      </w:r>
      <w:bookmarkEnd w:id="1"/>
      <w:r w:rsidRPr="00BF3A76">
        <w:rPr>
          <w:rFonts w:hint="eastAsia"/>
        </w:rPr>
        <w:t>107</w:t>
      </w:r>
      <w:r w:rsidRPr="00BF3A76">
        <w:rPr>
          <w:rFonts w:hint="eastAsia"/>
        </w:rPr>
        <w:t>年</w:t>
      </w:r>
      <w:r>
        <w:rPr>
          <w:rFonts w:hint="eastAsia"/>
        </w:rPr>
        <w:t>6</w:t>
      </w:r>
      <w:r>
        <w:rPr>
          <w:rFonts w:hint="eastAsia"/>
        </w:rPr>
        <w:t>月</w:t>
      </w:r>
      <w:r>
        <w:rPr>
          <w:rFonts w:hint="eastAsia"/>
        </w:rPr>
        <w:t>20</w:t>
      </w:r>
      <w:r>
        <w:rPr>
          <w:rFonts w:hint="eastAsia"/>
        </w:rPr>
        <w:t>日工程管字第</w:t>
      </w:r>
      <w:r>
        <w:rPr>
          <w:rFonts w:hint="eastAsia"/>
        </w:rPr>
        <w:t>10700187190</w:t>
      </w:r>
      <w:r>
        <w:rPr>
          <w:rFonts w:hint="eastAsia"/>
        </w:rPr>
        <w:t>號</w:t>
      </w:r>
    </w:p>
    <w:p w14:paraId="4B966CB4" w14:textId="42084E5D" w:rsidR="008376F3" w:rsidRDefault="008376F3" w:rsidP="00AA73EB">
      <w:pPr>
        <w:pStyle w:val="a4"/>
        <w:numPr>
          <w:ilvl w:val="0"/>
          <w:numId w:val="19"/>
        </w:numPr>
        <w:ind w:leftChars="0"/>
      </w:pPr>
      <w:r>
        <w:rPr>
          <w:rFonts w:hint="eastAsia"/>
        </w:rPr>
        <w:t>主旨：為維護公共設施使用期間之安全及永續利用，請各機關由制度面督促所屬加強落實各類建設定期維護管理，並將維護管理抽查納入重點要求工作，請查照並轉知所屬</w:t>
      </w:r>
      <w:r>
        <w:rPr>
          <w:rFonts w:hint="eastAsia"/>
        </w:rPr>
        <w:t>(</w:t>
      </w:r>
      <w:r>
        <w:rPr>
          <w:rFonts w:hint="eastAsia"/>
        </w:rPr>
        <w:t>轄</w:t>
      </w:r>
      <w:r>
        <w:rPr>
          <w:rFonts w:hint="eastAsia"/>
        </w:rPr>
        <w:t>)</w:t>
      </w:r>
      <w:r>
        <w:rPr>
          <w:rFonts w:hint="eastAsia"/>
        </w:rPr>
        <w:t>機關。</w:t>
      </w:r>
      <w:r>
        <w:br/>
      </w:r>
      <w:r>
        <w:rPr>
          <w:rFonts w:hint="eastAsia"/>
        </w:rPr>
        <w:t>一、為辦理公共設施維護管理事項，本會業已於</w:t>
      </w:r>
      <w:r>
        <w:rPr>
          <w:rFonts w:hint="eastAsia"/>
        </w:rPr>
        <w:t>107</w:t>
      </w:r>
      <w:r>
        <w:rPr>
          <w:rFonts w:hint="eastAsia"/>
        </w:rPr>
        <w:t>年</w:t>
      </w:r>
      <w:r>
        <w:rPr>
          <w:rFonts w:hint="eastAsia"/>
        </w:rPr>
        <w:t>6</w:t>
      </w:r>
      <w:r>
        <w:rPr>
          <w:rFonts w:hint="eastAsia"/>
        </w:rPr>
        <w:t>月</w:t>
      </w:r>
      <w:r>
        <w:rPr>
          <w:rFonts w:hint="eastAsia"/>
        </w:rPr>
        <w:t>20</w:t>
      </w:r>
      <w:r>
        <w:rPr>
          <w:rFonts w:hint="eastAsia"/>
        </w:rPr>
        <w:t>日工程管字第</w:t>
      </w:r>
      <w:r>
        <w:rPr>
          <w:rFonts w:hint="eastAsia"/>
        </w:rPr>
        <w:t>10700187190</w:t>
      </w:r>
      <w:r>
        <w:rPr>
          <w:rFonts w:hint="eastAsia"/>
        </w:rPr>
        <w:t>號函</w:t>
      </w:r>
      <w:r>
        <w:rPr>
          <w:rFonts w:hint="eastAsia"/>
        </w:rPr>
        <w:t>(</w:t>
      </w:r>
      <w:proofErr w:type="gramStart"/>
      <w:r>
        <w:rPr>
          <w:rFonts w:hint="eastAsia"/>
        </w:rPr>
        <w:t>諒達</w:t>
      </w:r>
      <w:proofErr w:type="gramEnd"/>
      <w:r>
        <w:rPr>
          <w:rFonts w:hint="eastAsia"/>
        </w:rPr>
        <w:t>)</w:t>
      </w:r>
      <w:r>
        <w:rPr>
          <w:rFonts w:hint="eastAsia"/>
        </w:rPr>
        <w:t>請各機關妥善處理各種公共工程竣工後之維護管理事務，以發揮採購標的之預期功能。</w:t>
      </w:r>
      <w:r>
        <w:br/>
      </w:r>
      <w:r>
        <w:rPr>
          <w:rFonts w:hint="eastAsia"/>
        </w:rPr>
        <w:t>二、本會於</w:t>
      </w:r>
      <w:r>
        <w:rPr>
          <w:rFonts w:hint="eastAsia"/>
        </w:rPr>
        <w:t>107</w:t>
      </w:r>
      <w:r>
        <w:rPr>
          <w:rFonts w:hint="eastAsia"/>
        </w:rPr>
        <w:t>年開始不定期辦理公共設施維護管理督導或抽查作業，並以涉及人民生命安全之重要公共設施及輿情報導重大案件優先辦理，經查部分公共設施有下述缺失</w:t>
      </w:r>
      <w:r>
        <w:rPr>
          <w:rFonts w:hint="eastAsia"/>
        </w:rPr>
        <w:t>:</w:t>
      </w:r>
      <w:r>
        <w:br/>
      </w:r>
      <w:r>
        <w:rPr>
          <w:rFonts w:hint="eastAsia"/>
        </w:rPr>
        <w:t>(</w:t>
      </w:r>
      <w:proofErr w:type="gramStart"/>
      <w:r>
        <w:rPr>
          <w:rFonts w:hint="eastAsia"/>
        </w:rPr>
        <w:t>一</w:t>
      </w:r>
      <w:proofErr w:type="gramEnd"/>
      <w:r>
        <w:rPr>
          <w:rFonts w:hint="eastAsia"/>
        </w:rPr>
        <w:t>)</w:t>
      </w:r>
      <w:r>
        <w:rPr>
          <w:rFonts w:hint="eastAsia"/>
        </w:rPr>
        <w:t>未有相關維護管理手冊。</w:t>
      </w:r>
      <w:r>
        <w:br/>
      </w:r>
      <w:r>
        <w:rPr>
          <w:rFonts w:hint="eastAsia"/>
        </w:rPr>
        <w:t>(</w:t>
      </w:r>
      <w:r>
        <w:rPr>
          <w:rFonts w:hint="eastAsia"/>
        </w:rPr>
        <w:t>二</w:t>
      </w:r>
      <w:r>
        <w:rPr>
          <w:rFonts w:hint="eastAsia"/>
        </w:rPr>
        <w:t>)</w:t>
      </w:r>
      <w:r>
        <w:rPr>
          <w:rFonts w:hint="eastAsia"/>
        </w:rPr>
        <w:t>未定期辦理巡查、檢查、監測等及留存紀錄。</w:t>
      </w:r>
      <w:r>
        <w:br/>
      </w:r>
      <w:r>
        <w:rPr>
          <w:rFonts w:hint="eastAsia"/>
        </w:rPr>
        <w:t>(</w:t>
      </w:r>
      <w:r>
        <w:rPr>
          <w:rFonts w:hint="eastAsia"/>
        </w:rPr>
        <w:t>三</w:t>
      </w:r>
      <w:r>
        <w:rPr>
          <w:rFonts w:hint="eastAsia"/>
        </w:rPr>
        <w:t>)</w:t>
      </w:r>
      <w:r>
        <w:rPr>
          <w:rFonts w:hint="eastAsia"/>
        </w:rPr>
        <w:t>未留存缺失改善處理相關紀錄。</w:t>
      </w:r>
      <w:r>
        <w:br/>
      </w:r>
      <w:r>
        <w:rPr>
          <w:rFonts w:hint="eastAsia"/>
        </w:rPr>
        <w:t>(</w:t>
      </w:r>
      <w:r>
        <w:rPr>
          <w:rFonts w:hint="eastAsia"/>
        </w:rPr>
        <w:t>四</w:t>
      </w:r>
      <w:r>
        <w:rPr>
          <w:rFonts w:hint="eastAsia"/>
        </w:rPr>
        <w:t>)</w:t>
      </w:r>
      <w:r>
        <w:rPr>
          <w:rFonts w:hint="eastAsia"/>
        </w:rPr>
        <w:t>現場缺失</w:t>
      </w:r>
      <w:r>
        <w:rPr>
          <w:rFonts w:hint="eastAsia"/>
        </w:rPr>
        <w:t>:</w:t>
      </w:r>
      <w:r>
        <w:rPr>
          <w:rFonts w:hint="eastAsia"/>
        </w:rPr>
        <w:t>局部鏽蝕</w:t>
      </w:r>
      <w:r>
        <w:rPr>
          <w:rFonts w:hint="eastAsia"/>
        </w:rPr>
        <w:t>(</w:t>
      </w:r>
      <w:r>
        <w:rPr>
          <w:rFonts w:hint="eastAsia"/>
        </w:rPr>
        <w:t>鋼構、螺栓、螺帽、</w:t>
      </w:r>
      <w:proofErr w:type="gramStart"/>
      <w:r>
        <w:rPr>
          <w:rFonts w:hint="eastAsia"/>
        </w:rPr>
        <w:t>支承板</w:t>
      </w:r>
      <w:proofErr w:type="gramEnd"/>
      <w:r>
        <w:rPr>
          <w:rFonts w:hint="eastAsia"/>
        </w:rPr>
        <w:t>、人行道欄杆、燈</w:t>
      </w:r>
      <w:proofErr w:type="gramStart"/>
      <w:r>
        <w:rPr>
          <w:rFonts w:hint="eastAsia"/>
        </w:rPr>
        <w:t>桿</w:t>
      </w:r>
      <w:proofErr w:type="gramEnd"/>
      <w:r>
        <w:rPr>
          <w:rFonts w:hint="eastAsia"/>
        </w:rPr>
        <w:t>、焊道等位置</w:t>
      </w:r>
      <w:r>
        <w:rPr>
          <w:rFonts w:hint="eastAsia"/>
        </w:rPr>
        <w:t>)</w:t>
      </w:r>
      <w:r>
        <w:rPr>
          <w:rFonts w:hint="eastAsia"/>
        </w:rPr>
        <w:t>、擋土牆排水孔堵塞、木製結構有裂縫或局部腐朽、軌道設施之道</w:t>
      </w:r>
      <w:proofErr w:type="gramStart"/>
      <w:r>
        <w:rPr>
          <w:rFonts w:hint="eastAsia"/>
        </w:rPr>
        <w:t>碴泥化</w:t>
      </w:r>
      <w:proofErr w:type="gramEnd"/>
      <w:r>
        <w:rPr>
          <w:rFonts w:hint="eastAsia"/>
        </w:rPr>
        <w:t>嚴重、部分設施破損</w:t>
      </w:r>
      <w:r>
        <w:rPr>
          <w:rFonts w:hint="eastAsia"/>
        </w:rPr>
        <w:t>(</w:t>
      </w:r>
      <w:r>
        <w:rPr>
          <w:rFonts w:hint="eastAsia"/>
        </w:rPr>
        <w:t>木質座椅、步道欄杆</w:t>
      </w:r>
      <w:r>
        <w:rPr>
          <w:rFonts w:hint="eastAsia"/>
        </w:rPr>
        <w:t>)</w:t>
      </w:r>
      <w:r>
        <w:rPr>
          <w:rFonts w:hint="eastAsia"/>
        </w:rPr>
        <w:t>、</w:t>
      </w:r>
      <w:proofErr w:type="gramStart"/>
      <w:r>
        <w:rPr>
          <w:rFonts w:hint="eastAsia"/>
        </w:rPr>
        <w:t>補漆效果</w:t>
      </w:r>
      <w:proofErr w:type="gramEnd"/>
      <w:r>
        <w:rPr>
          <w:rFonts w:hint="eastAsia"/>
        </w:rPr>
        <w:t>不佳等。</w:t>
      </w:r>
      <w:r>
        <w:br/>
      </w:r>
      <w:r>
        <w:rPr>
          <w:rFonts w:hint="eastAsia"/>
        </w:rPr>
        <w:t>三、請各機關督促所屬公共設施維護管理單位檢視如有前述類似情形，應儘速改善；另各主管機關宜依據各類公共設施所適用之法規辦理維護管理，建立維護管理機制，並主動督導或抽查以強化落實度。</w:t>
      </w:r>
      <w:r>
        <w:cr/>
      </w:r>
      <w:r w:rsidRPr="008376F3">
        <w:rPr>
          <w:rFonts w:hint="eastAsia"/>
        </w:rPr>
        <w:t>行政院公共工程委員會函</w:t>
      </w:r>
      <w:r w:rsidRPr="008376F3">
        <w:rPr>
          <w:rFonts w:hint="eastAsia"/>
        </w:rPr>
        <w:t>108</w:t>
      </w:r>
      <w:r w:rsidRPr="008376F3">
        <w:rPr>
          <w:rFonts w:hint="eastAsia"/>
        </w:rPr>
        <w:t>年</w:t>
      </w:r>
      <w:r w:rsidRPr="008376F3">
        <w:rPr>
          <w:rFonts w:hint="eastAsia"/>
        </w:rPr>
        <w:t>6</w:t>
      </w:r>
      <w:r w:rsidRPr="008376F3">
        <w:rPr>
          <w:rFonts w:hint="eastAsia"/>
        </w:rPr>
        <w:t>月</w:t>
      </w:r>
      <w:r w:rsidRPr="008376F3">
        <w:rPr>
          <w:rFonts w:hint="eastAsia"/>
        </w:rPr>
        <w:t>18</w:t>
      </w:r>
      <w:r w:rsidRPr="008376F3">
        <w:rPr>
          <w:rFonts w:hint="eastAsia"/>
        </w:rPr>
        <w:t>日工程管字第</w:t>
      </w:r>
      <w:r w:rsidRPr="008376F3">
        <w:rPr>
          <w:rFonts w:hint="eastAsia"/>
        </w:rPr>
        <w:t>1080300523</w:t>
      </w:r>
      <w:r w:rsidRPr="008376F3">
        <w:rPr>
          <w:rFonts w:hint="eastAsia"/>
        </w:rPr>
        <w:t>號</w:t>
      </w:r>
    </w:p>
    <w:p w14:paraId="53B31CA0" w14:textId="6553BE59" w:rsidR="008376F3" w:rsidRDefault="008376F3" w:rsidP="007650B0">
      <w:pPr>
        <w:pStyle w:val="a4"/>
        <w:numPr>
          <w:ilvl w:val="0"/>
          <w:numId w:val="19"/>
        </w:numPr>
        <w:ind w:leftChars="0"/>
      </w:pPr>
      <w:r>
        <w:rPr>
          <w:rFonts w:hint="eastAsia"/>
        </w:rPr>
        <w:t>主旨：為維護公共設施使用期間之安全及永續利用，請各機關全面盤點所屬各類公共設施，依規定加強落實各類建設定期維護管理，並將維護管理抽查納入重點要求工作，請查照並轉知所屬</w:t>
      </w:r>
      <w:r>
        <w:rPr>
          <w:rFonts w:hint="eastAsia"/>
        </w:rPr>
        <w:t>(</w:t>
      </w:r>
      <w:r>
        <w:rPr>
          <w:rFonts w:hint="eastAsia"/>
        </w:rPr>
        <w:t>轄</w:t>
      </w:r>
      <w:r>
        <w:rPr>
          <w:rFonts w:hint="eastAsia"/>
        </w:rPr>
        <w:t>)</w:t>
      </w:r>
      <w:r>
        <w:rPr>
          <w:rFonts w:hint="eastAsia"/>
        </w:rPr>
        <w:t>機關。</w:t>
      </w:r>
      <w:r>
        <w:br/>
      </w:r>
      <w:r>
        <w:rPr>
          <w:rFonts w:hint="eastAsia"/>
        </w:rPr>
        <w:t>一、為強化公共設施維護管理事項，本會前已於</w:t>
      </w:r>
      <w:r>
        <w:t>107</w:t>
      </w:r>
      <w:r>
        <w:rPr>
          <w:rFonts w:hint="eastAsia"/>
        </w:rPr>
        <w:t>年</w:t>
      </w:r>
      <w:r>
        <w:t>6</w:t>
      </w:r>
      <w:r>
        <w:rPr>
          <w:rFonts w:hint="eastAsia"/>
        </w:rPr>
        <w:t>月</w:t>
      </w:r>
      <w:r>
        <w:t>20</w:t>
      </w:r>
      <w:r>
        <w:rPr>
          <w:rFonts w:hint="eastAsia"/>
        </w:rPr>
        <w:t>日工程管字第</w:t>
      </w:r>
      <w:r>
        <w:t>10700187190</w:t>
      </w:r>
      <w:r>
        <w:rPr>
          <w:rFonts w:hint="eastAsia"/>
        </w:rPr>
        <w:t>號函及</w:t>
      </w:r>
      <w:r>
        <w:t>108</w:t>
      </w:r>
      <w:r>
        <w:rPr>
          <w:rFonts w:hint="eastAsia"/>
        </w:rPr>
        <w:t>年</w:t>
      </w:r>
      <w:r>
        <w:t>6</w:t>
      </w:r>
      <w:r>
        <w:rPr>
          <w:rFonts w:hint="eastAsia"/>
        </w:rPr>
        <w:t>月</w:t>
      </w:r>
      <w:r>
        <w:t>18</w:t>
      </w:r>
      <w:r>
        <w:rPr>
          <w:rFonts w:hint="eastAsia"/>
        </w:rPr>
        <w:t>日工程管字第</w:t>
      </w:r>
      <w:r>
        <w:t>1080300523</w:t>
      </w:r>
      <w:r>
        <w:rPr>
          <w:rFonts w:hint="eastAsia"/>
        </w:rPr>
        <w:t>號函</w:t>
      </w:r>
      <w:r>
        <w:t>(</w:t>
      </w:r>
      <w:proofErr w:type="gramStart"/>
      <w:r>
        <w:rPr>
          <w:rFonts w:hint="eastAsia"/>
        </w:rPr>
        <w:t>諒達</w:t>
      </w:r>
      <w:proofErr w:type="gramEnd"/>
      <w:r>
        <w:t>)</w:t>
      </w:r>
      <w:r>
        <w:rPr>
          <w:rFonts w:hint="eastAsia"/>
        </w:rPr>
        <w:t>請各機關妥善處理各種公共工程竣工後之維護管理事項，以發揮採購標的之預期功能。</w:t>
      </w:r>
      <w:r>
        <w:br/>
      </w:r>
      <w:r>
        <w:rPr>
          <w:rFonts w:hint="eastAsia"/>
        </w:rPr>
        <w:t>二、有</w:t>
      </w:r>
      <w:proofErr w:type="gramStart"/>
      <w:r>
        <w:rPr>
          <w:rFonts w:hint="eastAsia"/>
        </w:rPr>
        <w:t>鑑</w:t>
      </w:r>
      <w:proofErr w:type="gramEnd"/>
      <w:r>
        <w:rPr>
          <w:rFonts w:hint="eastAsia"/>
        </w:rPr>
        <w:t>於宜蘭南方澳大橋斷裂造成重大傷亡損失，交通部刻正就全國橋梁全面清查及通盤檢討維護管理機制。</w:t>
      </w:r>
      <w:proofErr w:type="gramStart"/>
      <w:r>
        <w:rPr>
          <w:rFonts w:hint="eastAsia"/>
        </w:rPr>
        <w:t>惟</w:t>
      </w:r>
      <w:proofErr w:type="gramEnd"/>
      <w:r>
        <w:rPr>
          <w:rFonts w:hint="eastAsia"/>
        </w:rPr>
        <w:t>其他公共設施</w:t>
      </w:r>
      <w:r>
        <w:rPr>
          <w:rFonts w:hint="eastAsia"/>
        </w:rPr>
        <w:t>(</w:t>
      </w:r>
      <w:r>
        <w:rPr>
          <w:rFonts w:hint="eastAsia"/>
        </w:rPr>
        <w:t>包括邊坡、隧道、擋土設施、地錨、抽水站、水門、地下道、電力、電信、自來水、</w:t>
      </w:r>
      <w:r>
        <w:t xml:space="preserve"> </w:t>
      </w:r>
      <w:r>
        <w:rPr>
          <w:rFonts w:hint="eastAsia"/>
        </w:rPr>
        <w:t>雨污水管線、油氣管線、機場及各類特殊建築等</w:t>
      </w:r>
      <w:r>
        <w:t>)</w:t>
      </w:r>
      <w:r>
        <w:rPr>
          <w:rFonts w:hint="eastAsia"/>
        </w:rPr>
        <w:t>，亦請各主管機關全面清查，確實依規定檢查維護及通盤檢討維護管理機制是否周延，於辦理設計時應一併考量建立後續之維護管理機制，確實督導要求所屬全面檢修各類公共設施，並辦理抽查以強化落實度；各維護管理機關依據各類公共設施所適用之法規辦理維護管理，並確實編列檢修預算落實辦理，急要時應移緩濟急即刻辦理。</w:t>
      </w:r>
      <w:r>
        <w:br/>
      </w:r>
      <w:bookmarkStart w:id="2" w:name="_Hlk219643225"/>
      <w:r w:rsidRPr="008376F3">
        <w:rPr>
          <w:rFonts w:hint="eastAsia"/>
        </w:rPr>
        <w:t>行政院公共工程委員會函</w:t>
      </w:r>
      <w:bookmarkEnd w:id="2"/>
      <w:r w:rsidRPr="008376F3">
        <w:t>108</w:t>
      </w:r>
      <w:r w:rsidRPr="008376F3">
        <w:rPr>
          <w:rFonts w:hint="eastAsia"/>
        </w:rPr>
        <w:t>年</w:t>
      </w:r>
      <w:r w:rsidRPr="008376F3">
        <w:t>10</w:t>
      </w:r>
      <w:r w:rsidRPr="008376F3">
        <w:rPr>
          <w:rFonts w:hint="eastAsia"/>
        </w:rPr>
        <w:t>月</w:t>
      </w:r>
      <w:r w:rsidRPr="008376F3">
        <w:t>14</w:t>
      </w:r>
      <w:r w:rsidRPr="008376F3">
        <w:rPr>
          <w:rFonts w:hint="eastAsia"/>
        </w:rPr>
        <w:t>日工程管字第</w:t>
      </w:r>
      <w:r w:rsidRPr="008376F3">
        <w:rPr>
          <w:rFonts w:hint="eastAsia"/>
        </w:rPr>
        <w:t>1080300963</w:t>
      </w:r>
      <w:r w:rsidRPr="008376F3">
        <w:rPr>
          <w:rFonts w:hint="eastAsia"/>
        </w:rPr>
        <w:t>號</w:t>
      </w:r>
    </w:p>
    <w:p w14:paraId="58E91351" w14:textId="77777777" w:rsidR="00CD6D07" w:rsidRDefault="00CD6D07" w:rsidP="00CD6D07"/>
    <w:p w14:paraId="30602A9D" w14:textId="77777777" w:rsidR="00CD6D07" w:rsidRDefault="00CD6D07" w:rsidP="0009254C">
      <w:pPr>
        <w:pStyle w:val="a4"/>
        <w:numPr>
          <w:ilvl w:val="0"/>
          <w:numId w:val="146"/>
        </w:numPr>
        <w:ind w:leftChars="0"/>
      </w:pPr>
      <w:r>
        <w:rPr>
          <w:rFonts w:hint="eastAsia"/>
        </w:rPr>
        <w:t>主旨：訂定「公共設施維護管理資訊公開作業要點」，並自即日生效，請查照並轉知所屬</w:t>
      </w:r>
      <w:r>
        <w:rPr>
          <w:rFonts w:hint="eastAsia"/>
        </w:rPr>
        <w:t>(</w:t>
      </w:r>
      <w:r>
        <w:rPr>
          <w:rFonts w:hint="eastAsia"/>
        </w:rPr>
        <w:t>轄</w:t>
      </w:r>
      <w:r>
        <w:rPr>
          <w:rFonts w:hint="eastAsia"/>
        </w:rPr>
        <w:t>)</w:t>
      </w:r>
      <w:r>
        <w:rPr>
          <w:rFonts w:hint="eastAsia"/>
        </w:rPr>
        <w:t>機關。</w:t>
      </w:r>
    </w:p>
    <w:p w14:paraId="3BCDA41B" w14:textId="448109F0" w:rsidR="00CD6D07" w:rsidRDefault="00CD6D07" w:rsidP="00CD6D07">
      <w:pPr>
        <w:ind w:leftChars="200" w:left="480"/>
        <w:rPr>
          <w:rFonts w:hint="eastAsia"/>
        </w:rPr>
      </w:pPr>
      <w:r>
        <w:rPr>
          <w:rFonts w:hint="eastAsia"/>
        </w:rPr>
        <w:t>一、本會為推動公共設施維護管理情形之資訊公開，明確各機關公開維護管理資訊之權責及辦理事項，</w:t>
      </w:r>
      <w:proofErr w:type="gramStart"/>
      <w:r>
        <w:rPr>
          <w:rFonts w:hint="eastAsia"/>
        </w:rPr>
        <w:t>爰</w:t>
      </w:r>
      <w:proofErr w:type="gramEnd"/>
      <w:r>
        <w:rPr>
          <w:rFonts w:hint="eastAsia"/>
        </w:rPr>
        <w:t>訂</w:t>
      </w:r>
      <w:proofErr w:type="gramStart"/>
      <w:r>
        <w:rPr>
          <w:rFonts w:hint="eastAsia"/>
        </w:rPr>
        <w:t>定旨揭要點</w:t>
      </w:r>
      <w:proofErr w:type="gramEnd"/>
      <w:r>
        <w:rPr>
          <w:rFonts w:hint="eastAsia"/>
        </w:rPr>
        <w:t>。</w:t>
      </w:r>
    </w:p>
    <w:p w14:paraId="5F7BBBCC" w14:textId="77777777" w:rsidR="00CD6D07" w:rsidRDefault="00CD6D07" w:rsidP="00CD6D07">
      <w:pPr>
        <w:ind w:leftChars="200" w:left="480"/>
      </w:pPr>
      <w:r>
        <w:rPr>
          <w:rFonts w:hint="eastAsia"/>
        </w:rPr>
        <w:t>二、檢送「</w:t>
      </w:r>
      <w:bookmarkStart w:id="3" w:name="_Hlk219643326"/>
      <w:r>
        <w:rPr>
          <w:rFonts w:hint="eastAsia"/>
        </w:rPr>
        <w:t>公共設施維護管理資訊公開作業要點</w:t>
      </w:r>
      <w:bookmarkEnd w:id="3"/>
      <w:r>
        <w:rPr>
          <w:rFonts w:hint="eastAsia"/>
        </w:rPr>
        <w:t>」</w:t>
      </w:r>
      <w:proofErr w:type="gramStart"/>
      <w:r>
        <w:rPr>
          <w:rFonts w:hint="eastAsia"/>
        </w:rPr>
        <w:t>併附總說明及逐</w:t>
      </w:r>
      <w:proofErr w:type="gramEnd"/>
      <w:r>
        <w:rPr>
          <w:rFonts w:hint="eastAsia"/>
        </w:rPr>
        <w:t>點說明</w:t>
      </w:r>
      <w:r>
        <w:rPr>
          <w:rFonts w:hint="eastAsia"/>
        </w:rPr>
        <w:t>1</w:t>
      </w:r>
      <w:r>
        <w:rPr>
          <w:rFonts w:hint="eastAsia"/>
        </w:rPr>
        <w:t>份如附件。</w:t>
      </w:r>
    </w:p>
    <w:p w14:paraId="43A61B96" w14:textId="5118D4BD" w:rsidR="00CD6D07" w:rsidRPr="00AE7AEC" w:rsidRDefault="00CD6D07" w:rsidP="00CD6D07">
      <w:pPr>
        <w:ind w:leftChars="200" w:left="480"/>
        <w:rPr>
          <w:b/>
          <w:bCs/>
        </w:rPr>
      </w:pPr>
      <w:r>
        <w:rPr>
          <w:rFonts w:hint="eastAsia"/>
        </w:rPr>
        <w:t xml:space="preserve">             </w:t>
      </w:r>
      <w:r w:rsidRPr="00AE7AEC">
        <w:rPr>
          <w:rFonts w:hint="eastAsia"/>
          <w:b/>
          <w:bCs/>
        </w:rPr>
        <w:t xml:space="preserve"> </w:t>
      </w:r>
      <w:r w:rsidRPr="00AE7AEC">
        <w:rPr>
          <w:rFonts w:hint="eastAsia"/>
          <w:b/>
          <w:bCs/>
        </w:rPr>
        <w:t>公共設施維護管理資訊公開作業要點</w:t>
      </w:r>
    </w:p>
    <w:p w14:paraId="51056808" w14:textId="77777777" w:rsidR="00CD6D07" w:rsidRDefault="00CD6D07" w:rsidP="00CD6D07">
      <w:pPr>
        <w:ind w:leftChars="200" w:left="480"/>
      </w:pPr>
      <w:r>
        <w:rPr>
          <w:rFonts w:hint="eastAsia"/>
        </w:rPr>
        <w:t>一、為推動公共設施維護管理情形之資訊公開，特訂定本要點。</w:t>
      </w:r>
      <w:r>
        <w:t xml:space="preserve"> </w:t>
      </w:r>
    </w:p>
    <w:p w14:paraId="3BB00B6B" w14:textId="051757A4" w:rsidR="00CD6D07" w:rsidRDefault="00CD6D07" w:rsidP="00CD6D07">
      <w:pPr>
        <w:ind w:leftChars="200" w:left="480"/>
      </w:pPr>
      <w:r>
        <w:rPr>
          <w:rFonts w:hint="eastAsia"/>
        </w:rPr>
        <w:t>二、政府機關及公營事業機構（以下簡稱機關），除依相關法令公開其負責維護管理之公共設施相關資訊外，並依本要點辦理。</w:t>
      </w:r>
      <w:r>
        <w:t xml:space="preserve"> </w:t>
      </w:r>
    </w:p>
    <w:p w14:paraId="3DFDBC99" w14:textId="4B688DDE" w:rsidR="00CD6D07" w:rsidRDefault="00CD6D07" w:rsidP="00CD6D07">
      <w:pPr>
        <w:ind w:leftChars="200" w:left="480"/>
        <w:rPr>
          <w:rFonts w:hint="eastAsia"/>
        </w:rPr>
      </w:pPr>
      <w:r>
        <w:rPr>
          <w:rFonts w:hint="eastAsia"/>
        </w:rPr>
        <w:t>三、本要點適用之公共設施類別範圍如附表；其維護管理資訊以公開為原則，涉有機敏性或依法令不得公開之內容者，從其相關規定。</w:t>
      </w:r>
      <w:r>
        <w:rPr>
          <w:rFonts w:hint="eastAsia"/>
        </w:rPr>
        <w:t xml:space="preserve"> </w:t>
      </w:r>
    </w:p>
    <w:p w14:paraId="4A391572" w14:textId="77777777" w:rsidR="00CD6D07" w:rsidRDefault="00CD6D07" w:rsidP="00CD6D07">
      <w:pPr>
        <w:ind w:leftChars="200" w:left="480"/>
        <w:rPr>
          <w:rFonts w:hint="eastAsia"/>
        </w:rPr>
      </w:pPr>
      <w:r>
        <w:rPr>
          <w:rFonts w:hint="eastAsia"/>
        </w:rPr>
        <w:t>四、本要點用詞，定義如下：</w:t>
      </w:r>
      <w:r>
        <w:rPr>
          <w:rFonts w:hint="eastAsia"/>
        </w:rPr>
        <w:t xml:space="preserve"> </w:t>
      </w:r>
    </w:p>
    <w:p w14:paraId="4B87722F" w14:textId="04B86192" w:rsidR="00CD6D07" w:rsidRDefault="00CD6D07" w:rsidP="00CD6D07">
      <w:pPr>
        <w:ind w:leftChars="200" w:left="480"/>
      </w:pPr>
      <w:r>
        <w:t>(</w:t>
      </w:r>
      <w:proofErr w:type="gramStart"/>
      <w:r>
        <w:rPr>
          <w:rFonts w:hint="eastAsia"/>
        </w:rPr>
        <w:t>一</w:t>
      </w:r>
      <w:proofErr w:type="gramEnd"/>
      <w:r>
        <w:t>)</w:t>
      </w:r>
      <w:r>
        <w:rPr>
          <w:rFonts w:hint="eastAsia"/>
        </w:rPr>
        <w:t>養護機關：指執行公共設施養護作業之機關，包括自行養護者及受其他機關委託代為養護者。機關委託民間機構執行養護，以辦理委託者為養護機關。</w:t>
      </w:r>
      <w:r>
        <w:t xml:space="preserve"> </w:t>
      </w:r>
    </w:p>
    <w:p w14:paraId="40AA2E55" w14:textId="513C6862" w:rsidR="00CD6D07" w:rsidRDefault="00CD6D07" w:rsidP="00CD6D07">
      <w:pPr>
        <w:ind w:leftChars="200" w:left="480"/>
      </w:pPr>
      <w:r>
        <w:t>(</w:t>
      </w:r>
      <w:r>
        <w:rPr>
          <w:rFonts w:hint="eastAsia"/>
        </w:rPr>
        <w:t>二</w:t>
      </w:r>
      <w:r>
        <w:t>)</w:t>
      </w:r>
      <w:r>
        <w:rPr>
          <w:rFonts w:hint="eastAsia"/>
        </w:rPr>
        <w:t>養護管理機關：指養護機關之上一級機關。其</w:t>
      </w:r>
      <w:proofErr w:type="gramStart"/>
      <w:r>
        <w:rPr>
          <w:rFonts w:hint="eastAsia"/>
        </w:rPr>
        <w:t>無上一級</w:t>
      </w:r>
      <w:proofErr w:type="gramEnd"/>
      <w:r>
        <w:rPr>
          <w:rFonts w:hint="eastAsia"/>
        </w:rPr>
        <w:t>機關者，由該機關辦理養護管理機關之作業。</w:t>
      </w:r>
      <w:r>
        <w:t xml:space="preserve"> </w:t>
      </w:r>
    </w:p>
    <w:p w14:paraId="7D90A663" w14:textId="24FE7788" w:rsidR="00CD6D07" w:rsidRDefault="00CD6D07" w:rsidP="00CD6D07">
      <w:pPr>
        <w:ind w:leftChars="200" w:left="480"/>
        <w:rPr>
          <w:rFonts w:hint="eastAsia"/>
        </w:rPr>
      </w:pPr>
      <w:r>
        <w:t>(</w:t>
      </w:r>
      <w:r>
        <w:rPr>
          <w:rFonts w:hint="eastAsia"/>
        </w:rPr>
        <w:t>三</w:t>
      </w:r>
      <w:r>
        <w:t>)</w:t>
      </w:r>
      <w:r>
        <w:rPr>
          <w:rFonts w:hint="eastAsia"/>
        </w:rPr>
        <w:t>主管機關：在中央為養護管理機關隸屬之行政院所屬二級機關；在地方為直轄市政府、縣（市）政府。</w:t>
      </w:r>
      <w:r>
        <w:rPr>
          <w:rFonts w:hint="eastAsia"/>
        </w:rPr>
        <w:t xml:space="preserve"> </w:t>
      </w:r>
    </w:p>
    <w:p w14:paraId="314C2F42" w14:textId="77777777" w:rsidR="00CD6D07" w:rsidRDefault="00CD6D07" w:rsidP="00CD6D07">
      <w:pPr>
        <w:ind w:leftChars="200" w:left="480"/>
        <w:rPr>
          <w:rFonts w:hint="eastAsia"/>
        </w:rPr>
      </w:pPr>
      <w:r>
        <w:rPr>
          <w:rFonts w:hint="eastAsia"/>
        </w:rPr>
        <w:t>五、本要點之作業如下：</w:t>
      </w:r>
      <w:r>
        <w:rPr>
          <w:rFonts w:hint="eastAsia"/>
        </w:rPr>
        <w:t xml:space="preserve"> </w:t>
      </w:r>
    </w:p>
    <w:p w14:paraId="72C15056" w14:textId="247B3073" w:rsidR="00CD6D07" w:rsidRDefault="00CD6D07" w:rsidP="00CD6D07">
      <w:pPr>
        <w:ind w:leftChars="200" w:left="480"/>
      </w:pPr>
      <w:r>
        <w:t>(</w:t>
      </w:r>
      <w:proofErr w:type="gramStart"/>
      <w:r>
        <w:rPr>
          <w:rFonts w:hint="eastAsia"/>
        </w:rPr>
        <w:t>一</w:t>
      </w:r>
      <w:proofErr w:type="gramEnd"/>
      <w:r>
        <w:t>)</w:t>
      </w:r>
      <w:r>
        <w:rPr>
          <w:rFonts w:hint="eastAsia"/>
        </w:rPr>
        <w:t>養護機關定期盤點負責養護之公共設施，並將其維護管理資訊傳送至行政院公共工程委員會（以下簡稱工程會）指定之電腦資料庫。</w:t>
      </w:r>
      <w:r>
        <w:t xml:space="preserve"> </w:t>
      </w:r>
    </w:p>
    <w:p w14:paraId="4D628A56" w14:textId="08A7983E" w:rsidR="00CD6D07" w:rsidRDefault="00CD6D07" w:rsidP="00CD6D07">
      <w:pPr>
        <w:ind w:leftChars="200" w:left="480"/>
      </w:pPr>
      <w:r>
        <w:t>(</w:t>
      </w:r>
      <w:r>
        <w:rPr>
          <w:rFonts w:hint="eastAsia"/>
        </w:rPr>
        <w:t>二</w:t>
      </w:r>
      <w:r>
        <w:t>)</w:t>
      </w:r>
      <w:r>
        <w:rPr>
          <w:rFonts w:hint="eastAsia"/>
        </w:rPr>
        <w:t>養護管理機關定期考核所屬養護機關傳送公共設施維護管理資訊之情形；考核規定得自行訂定，並視成效調整。</w:t>
      </w:r>
      <w:r>
        <w:t xml:space="preserve"> </w:t>
      </w:r>
    </w:p>
    <w:p w14:paraId="3D000294" w14:textId="0AFC35C6" w:rsidR="00CD6D07" w:rsidRDefault="00CD6D07" w:rsidP="00CD6D07">
      <w:pPr>
        <w:ind w:leftChars="200" w:left="480"/>
      </w:pPr>
      <w:r>
        <w:t>(</w:t>
      </w:r>
      <w:r>
        <w:rPr>
          <w:rFonts w:hint="eastAsia"/>
        </w:rPr>
        <w:t>三</w:t>
      </w:r>
      <w:r>
        <w:t>)</w:t>
      </w:r>
      <w:r>
        <w:rPr>
          <w:rFonts w:hint="eastAsia"/>
        </w:rPr>
        <w:t>主管機關督導所屬（轄）傳送公共設施維護管理資訊之情形，並定期彙整其維護管理資訊公布於其機關網頁。</w:t>
      </w:r>
      <w:r>
        <w:t xml:space="preserve"> </w:t>
      </w:r>
    </w:p>
    <w:p w14:paraId="0D99F209" w14:textId="389D70C6" w:rsidR="00CD6D07" w:rsidRDefault="00CD6D07" w:rsidP="00CD6D07">
      <w:pPr>
        <w:ind w:leftChars="200" w:left="480"/>
      </w:pPr>
      <w:r>
        <w:rPr>
          <w:rFonts w:hint="eastAsia"/>
        </w:rPr>
        <w:t>六、工程會每年就主管機關執行公共設施維護管理資訊公開之情形辦理評核。</w:t>
      </w:r>
      <w:r>
        <w:t xml:space="preserve"> </w:t>
      </w:r>
    </w:p>
    <w:p w14:paraId="3636DB2B" w14:textId="5A1F508A" w:rsidR="00CD6D07" w:rsidRDefault="00CD6D07" w:rsidP="00CD6D07">
      <w:pPr>
        <w:ind w:leftChars="200" w:left="480"/>
      </w:pPr>
      <w:r>
        <w:rPr>
          <w:rFonts w:hint="eastAsia"/>
        </w:rPr>
        <w:t>主管機關</w:t>
      </w:r>
      <w:proofErr w:type="gramStart"/>
      <w:r>
        <w:rPr>
          <w:rFonts w:hint="eastAsia"/>
        </w:rPr>
        <w:t>得就評核</w:t>
      </w:r>
      <w:proofErr w:type="gramEnd"/>
      <w:r>
        <w:rPr>
          <w:rFonts w:hint="eastAsia"/>
        </w:rPr>
        <w:t>結果，依相關規定辦理人員獎懲。</w:t>
      </w:r>
    </w:p>
    <w:p w14:paraId="0D17A056" w14:textId="185CABC8" w:rsidR="00CD6D07" w:rsidRDefault="00CD6D07" w:rsidP="00CD6D07">
      <w:pPr>
        <w:ind w:leftChars="200" w:left="480"/>
      </w:pPr>
      <w:r w:rsidRPr="00CD6D07">
        <w:rPr>
          <w:rFonts w:hint="eastAsia"/>
        </w:rPr>
        <w:t>附表</w:t>
      </w:r>
      <w:r w:rsidRPr="00CD6D07">
        <w:t xml:space="preserve"> </w:t>
      </w:r>
      <w:r w:rsidRPr="00CD6D07">
        <w:rPr>
          <w:rFonts w:hint="eastAsia"/>
        </w:rPr>
        <w:t>公共設施類別範圍</w:t>
      </w:r>
    </w:p>
    <w:tbl>
      <w:tblPr>
        <w:tblStyle w:val="aa"/>
        <w:tblW w:w="0" w:type="auto"/>
        <w:tblInd w:w="480" w:type="dxa"/>
        <w:tblLook w:val="04A0" w:firstRow="1" w:lastRow="0" w:firstColumn="1" w:lastColumn="0" w:noHBand="0" w:noVBand="1"/>
      </w:tblPr>
      <w:tblGrid>
        <w:gridCol w:w="1642"/>
        <w:gridCol w:w="6174"/>
      </w:tblGrid>
      <w:tr w:rsidR="00CD6D07" w14:paraId="4FC9E3C0" w14:textId="77777777" w:rsidTr="00AE7AEC">
        <w:tc>
          <w:tcPr>
            <w:tcW w:w="1642" w:type="dxa"/>
          </w:tcPr>
          <w:p w14:paraId="71DAC467" w14:textId="41018726" w:rsidR="00CD6D07" w:rsidRDefault="00CD6D07" w:rsidP="00CD6D07">
            <w:pPr>
              <w:rPr>
                <w:rFonts w:hint="eastAsia"/>
              </w:rPr>
            </w:pPr>
            <w:r w:rsidRPr="00CD6D07">
              <w:rPr>
                <w:rFonts w:hint="eastAsia"/>
              </w:rPr>
              <w:t>主類別</w:t>
            </w:r>
          </w:p>
        </w:tc>
        <w:tc>
          <w:tcPr>
            <w:tcW w:w="6174" w:type="dxa"/>
          </w:tcPr>
          <w:p w14:paraId="70AD9F6C" w14:textId="5D4B9FF0" w:rsidR="00CD6D07" w:rsidRDefault="00CD6D07" w:rsidP="00CD6D07">
            <w:pPr>
              <w:rPr>
                <w:rFonts w:hint="eastAsia"/>
              </w:rPr>
            </w:pPr>
            <w:r w:rsidRPr="00CD6D07">
              <w:rPr>
                <w:rFonts w:hint="eastAsia"/>
              </w:rPr>
              <w:t>次類別</w:t>
            </w:r>
          </w:p>
        </w:tc>
      </w:tr>
      <w:tr w:rsidR="00CD6D07" w14:paraId="24AF79F0" w14:textId="77777777" w:rsidTr="00AE7AEC">
        <w:tc>
          <w:tcPr>
            <w:tcW w:w="1642" w:type="dxa"/>
          </w:tcPr>
          <w:p w14:paraId="0F331DC9" w14:textId="1C7F41EB" w:rsidR="00CD6D07" w:rsidRDefault="00CD6D07" w:rsidP="00CD6D07">
            <w:pPr>
              <w:rPr>
                <w:rFonts w:hint="eastAsia"/>
              </w:rPr>
            </w:pPr>
            <w:r w:rsidRPr="00CD6D07">
              <w:rPr>
                <w:rFonts w:hint="eastAsia"/>
              </w:rPr>
              <w:t>交通設施</w:t>
            </w:r>
          </w:p>
        </w:tc>
        <w:tc>
          <w:tcPr>
            <w:tcW w:w="6174" w:type="dxa"/>
          </w:tcPr>
          <w:p w14:paraId="370A641D" w14:textId="55AC1C9D" w:rsidR="00CD6D07" w:rsidRDefault="00CD6D07" w:rsidP="00CD6D07">
            <w:pPr>
              <w:rPr>
                <w:rFonts w:hint="eastAsia"/>
              </w:rPr>
            </w:pPr>
            <w:r w:rsidRPr="00CD6D07">
              <w:rPr>
                <w:rFonts w:hint="eastAsia"/>
              </w:rPr>
              <w:t>道路、軌道、邊坡、隧道、纜車、港埠、港灣、航空站、機場</w:t>
            </w:r>
          </w:p>
        </w:tc>
      </w:tr>
      <w:tr w:rsidR="00CD6D07" w14:paraId="4C39D9E4" w14:textId="77777777" w:rsidTr="00AE7AEC">
        <w:tc>
          <w:tcPr>
            <w:tcW w:w="1642" w:type="dxa"/>
          </w:tcPr>
          <w:p w14:paraId="7AE5B803" w14:textId="40D7138F" w:rsidR="00CD6D07" w:rsidRDefault="00CD6D07" w:rsidP="00CD6D07">
            <w:pPr>
              <w:rPr>
                <w:rFonts w:hint="eastAsia"/>
              </w:rPr>
            </w:pPr>
            <w:r w:rsidRPr="00CD6D07">
              <w:rPr>
                <w:rFonts w:hint="eastAsia"/>
              </w:rPr>
              <w:t>水利設施</w:t>
            </w:r>
          </w:p>
        </w:tc>
        <w:tc>
          <w:tcPr>
            <w:tcW w:w="6174" w:type="dxa"/>
          </w:tcPr>
          <w:p w14:paraId="59D14466" w14:textId="282E434C" w:rsidR="00CD6D07" w:rsidRDefault="00AE7AEC" w:rsidP="00CD6D07">
            <w:pPr>
              <w:rPr>
                <w:rFonts w:hint="eastAsia"/>
              </w:rPr>
            </w:pPr>
            <w:r w:rsidRPr="00AE7AEC">
              <w:rPr>
                <w:rFonts w:hint="eastAsia"/>
              </w:rPr>
              <w:t>水庫、抽水站、</w:t>
            </w:r>
            <w:proofErr w:type="gramStart"/>
            <w:r w:rsidRPr="00AE7AEC">
              <w:rPr>
                <w:rFonts w:hint="eastAsia"/>
              </w:rPr>
              <w:t>滯洪池</w:t>
            </w:r>
            <w:proofErr w:type="gramEnd"/>
            <w:r w:rsidRPr="00AE7AEC">
              <w:rPr>
                <w:rFonts w:hint="eastAsia"/>
              </w:rPr>
              <w:t>、水閘門、自來水設施</w:t>
            </w:r>
          </w:p>
        </w:tc>
      </w:tr>
      <w:tr w:rsidR="00CD6D07" w14:paraId="61DCDE2F" w14:textId="77777777" w:rsidTr="00AE7AEC">
        <w:tc>
          <w:tcPr>
            <w:tcW w:w="1642" w:type="dxa"/>
          </w:tcPr>
          <w:p w14:paraId="6268DBB0" w14:textId="10058D5B" w:rsidR="00CD6D07" w:rsidRDefault="00CD6D07" w:rsidP="00CD6D07">
            <w:pPr>
              <w:rPr>
                <w:rFonts w:hint="eastAsia"/>
              </w:rPr>
            </w:pPr>
            <w:r w:rsidRPr="00CD6D07">
              <w:rPr>
                <w:rFonts w:hint="eastAsia"/>
              </w:rPr>
              <w:t>能源設施</w:t>
            </w:r>
          </w:p>
        </w:tc>
        <w:tc>
          <w:tcPr>
            <w:tcW w:w="6174" w:type="dxa"/>
          </w:tcPr>
          <w:p w14:paraId="6BC0E34C" w14:textId="314A28FB" w:rsidR="00CD6D07" w:rsidRDefault="00AE7AEC" w:rsidP="00CD6D07">
            <w:pPr>
              <w:rPr>
                <w:rFonts w:hint="eastAsia"/>
              </w:rPr>
            </w:pPr>
            <w:r w:rsidRPr="00AE7AEC">
              <w:rPr>
                <w:rFonts w:hint="eastAsia"/>
              </w:rPr>
              <w:t>電廠、變電所、油氣設施</w:t>
            </w:r>
          </w:p>
        </w:tc>
      </w:tr>
      <w:tr w:rsidR="00CD6D07" w14:paraId="784A1AEF" w14:textId="77777777" w:rsidTr="00AE7AEC">
        <w:tc>
          <w:tcPr>
            <w:tcW w:w="1642" w:type="dxa"/>
          </w:tcPr>
          <w:p w14:paraId="71448969" w14:textId="556875F3" w:rsidR="00CD6D07" w:rsidRDefault="00CD6D07" w:rsidP="00CD6D07">
            <w:pPr>
              <w:rPr>
                <w:rFonts w:hint="eastAsia"/>
              </w:rPr>
            </w:pPr>
            <w:r w:rsidRPr="00CD6D07">
              <w:rPr>
                <w:rFonts w:hint="eastAsia"/>
              </w:rPr>
              <w:t>環保設施</w:t>
            </w:r>
          </w:p>
        </w:tc>
        <w:tc>
          <w:tcPr>
            <w:tcW w:w="6174" w:type="dxa"/>
          </w:tcPr>
          <w:p w14:paraId="6D588744" w14:textId="08CFE000" w:rsidR="00CD6D07" w:rsidRDefault="00AE7AEC" w:rsidP="00CD6D07">
            <w:pPr>
              <w:rPr>
                <w:rFonts w:hint="eastAsia"/>
              </w:rPr>
            </w:pPr>
            <w:r w:rsidRPr="00AE7AEC">
              <w:rPr>
                <w:rFonts w:hint="eastAsia"/>
              </w:rPr>
              <w:t>水資源中心、污水處理廠、垃圾處理廠</w:t>
            </w:r>
            <w:r w:rsidRPr="00AE7AEC">
              <w:t>(</w:t>
            </w:r>
            <w:r w:rsidRPr="00AE7AEC">
              <w:rPr>
                <w:rFonts w:hint="eastAsia"/>
              </w:rPr>
              <w:t>包含焚化廠及掩埋場</w:t>
            </w:r>
            <w:r w:rsidRPr="00AE7AEC">
              <w:t>)</w:t>
            </w:r>
          </w:p>
        </w:tc>
      </w:tr>
    </w:tbl>
    <w:p w14:paraId="6B5AC38B" w14:textId="77777777" w:rsidR="00AE7AEC" w:rsidRDefault="00AE7AEC" w:rsidP="00AE7AEC">
      <w:pPr>
        <w:ind w:leftChars="200" w:left="480"/>
        <w:rPr>
          <w:rFonts w:hint="eastAsia"/>
        </w:rPr>
      </w:pPr>
      <w:r>
        <w:rPr>
          <w:rFonts w:hint="eastAsia"/>
        </w:rPr>
        <w:t>備註：</w:t>
      </w:r>
      <w:r>
        <w:rPr>
          <w:rFonts w:hint="eastAsia"/>
        </w:rPr>
        <w:t xml:space="preserve"> </w:t>
      </w:r>
    </w:p>
    <w:p w14:paraId="452C6376" w14:textId="469B0301" w:rsidR="00AE7AEC" w:rsidRDefault="00AE7AEC" w:rsidP="00AE7AEC">
      <w:pPr>
        <w:ind w:leftChars="200" w:left="480"/>
      </w:pPr>
      <w:r>
        <w:rPr>
          <w:rFonts w:hint="eastAsia"/>
        </w:rPr>
        <w:t>一、關於橋梁設施及建築設施，已有全國性之橋梁管理系統及建築管理系統管理，</w:t>
      </w:r>
      <w:proofErr w:type="gramStart"/>
      <w:r>
        <w:rPr>
          <w:rFonts w:hint="eastAsia"/>
        </w:rPr>
        <w:t>爰</w:t>
      </w:r>
      <w:proofErr w:type="gramEnd"/>
      <w:r>
        <w:rPr>
          <w:rFonts w:hint="eastAsia"/>
        </w:rPr>
        <w:t>不納入。</w:t>
      </w:r>
      <w:r>
        <w:t xml:space="preserve"> </w:t>
      </w:r>
    </w:p>
    <w:p w14:paraId="6F8B327C" w14:textId="43CF072B" w:rsidR="00AE7AEC" w:rsidRDefault="00AE7AEC" w:rsidP="00AE7AEC">
      <w:pPr>
        <w:ind w:leftChars="200" w:left="480"/>
      </w:pPr>
      <w:r>
        <w:rPr>
          <w:rFonts w:hint="eastAsia"/>
        </w:rPr>
        <w:t>二、</w:t>
      </w:r>
      <w:r>
        <w:t xml:space="preserve"> </w:t>
      </w:r>
      <w:r>
        <w:rPr>
          <w:rFonts w:hint="eastAsia"/>
        </w:rPr>
        <w:t>關於交通設施項下之道路設施，以參考「交通資訊基礎路段編碼規範」之編號道路為原則。</w:t>
      </w:r>
      <w:r>
        <w:t xml:space="preserve"> </w:t>
      </w:r>
    </w:p>
    <w:p w14:paraId="4BBB1CF2" w14:textId="1C7EA41A" w:rsidR="00CD6D07" w:rsidRDefault="00AE7AEC" w:rsidP="00CD6D07">
      <w:pPr>
        <w:ind w:leftChars="200" w:left="480"/>
      </w:pPr>
      <w:r>
        <w:rPr>
          <w:rFonts w:hint="eastAsia"/>
        </w:rPr>
        <w:t>三、</w:t>
      </w:r>
      <w:r>
        <w:t xml:space="preserve"> </w:t>
      </w:r>
      <w:r>
        <w:rPr>
          <w:rFonts w:hint="eastAsia"/>
        </w:rPr>
        <w:t>關於交通設施項下之邊坡設施，以人工邊坡及各機關列管潛在危險邊坡為原則。</w:t>
      </w:r>
      <w:r w:rsidR="00CD6D07">
        <w:br/>
      </w:r>
      <w:r w:rsidR="00CD6D07" w:rsidRPr="00CD6D07">
        <w:rPr>
          <w:rFonts w:hint="eastAsia"/>
        </w:rPr>
        <w:t>行政院公共工程委員會函</w:t>
      </w:r>
      <w:r w:rsidR="00CD6D07">
        <w:rPr>
          <w:rFonts w:hint="eastAsia"/>
        </w:rPr>
        <w:t>110</w:t>
      </w:r>
      <w:r w:rsidR="00CD6D07">
        <w:rPr>
          <w:rFonts w:hint="eastAsia"/>
        </w:rPr>
        <w:t>年</w:t>
      </w:r>
      <w:r w:rsidR="00CD6D07">
        <w:rPr>
          <w:rFonts w:hint="eastAsia"/>
        </w:rPr>
        <w:t>1</w:t>
      </w:r>
      <w:r w:rsidR="00CD6D07">
        <w:rPr>
          <w:rFonts w:hint="eastAsia"/>
        </w:rPr>
        <w:t>月</w:t>
      </w:r>
      <w:r w:rsidR="00CD6D07">
        <w:rPr>
          <w:rFonts w:hint="eastAsia"/>
        </w:rPr>
        <w:t>14</w:t>
      </w:r>
      <w:r w:rsidR="00CD6D07">
        <w:rPr>
          <w:rFonts w:hint="eastAsia"/>
        </w:rPr>
        <w:t>日工程管字第</w:t>
      </w:r>
      <w:r w:rsidR="00CD6D07">
        <w:rPr>
          <w:rFonts w:hint="eastAsia"/>
        </w:rPr>
        <w:t>1090301340</w:t>
      </w:r>
      <w:r w:rsidR="00CD6D07">
        <w:rPr>
          <w:rFonts w:hint="eastAsia"/>
        </w:rPr>
        <w:t>號</w:t>
      </w:r>
    </w:p>
    <w:p w14:paraId="447CB2EF" w14:textId="77777777" w:rsidR="00CD6D07" w:rsidRDefault="00CD6D07" w:rsidP="00CD6D07"/>
    <w:p w14:paraId="58B80B8C" w14:textId="77777777" w:rsidR="00CD6D07" w:rsidRDefault="00CD6D07" w:rsidP="00CD6D07"/>
    <w:p w14:paraId="3DF01901" w14:textId="77777777" w:rsidR="00CD6D07" w:rsidRDefault="00CD6D07" w:rsidP="00CD6D07">
      <w:pPr>
        <w:rPr>
          <w:rFonts w:hint="eastAsia"/>
        </w:rPr>
      </w:pPr>
    </w:p>
    <w:p w14:paraId="24666F9A" w14:textId="56F144B6" w:rsidR="00994C93" w:rsidRDefault="00994C93" w:rsidP="00994C93">
      <w:pPr>
        <w:pStyle w:val="a4"/>
        <w:numPr>
          <w:ilvl w:val="0"/>
          <w:numId w:val="19"/>
        </w:numPr>
        <w:ind w:leftChars="0"/>
      </w:pPr>
      <w:r>
        <w:rPr>
          <w:rFonts w:hint="eastAsia"/>
        </w:rPr>
        <w:t>主</w:t>
      </w:r>
      <w:r>
        <w:t>旨：修正「閒置公共設施提報列管及活化作業要點」，名稱並修正為「公共設施有效管理使用作業要點」，自即日生效，請查照並轉知所屬</w:t>
      </w:r>
      <w:r>
        <w:t>(</w:t>
      </w:r>
      <w:r>
        <w:t>轄</w:t>
      </w:r>
      <w:r>
        <w:t>)</w:t>
      </w:r>
      <w:r>
        <w:t>機關。</w:t>
      </w:r>
    </w:p>
    <w:p w14:paraId="017E1DF9" w14:textId="00E5E977" w:rsidR="00994C93" w:rsidRDefault="00994C93" w:rsidP="00994C93">
      <w:pPr>
        <w:ind w:leftChars="200" w:left="480"/>
      </w:pPr>
      <w:r>
        <w:t>一、</w:t>
      </w:r>
      <w:proofErr w:type="gramStart"/>
      <w:r>
        <w:t>旨揭要點</w:t>
      </w:r>
      <w:proofErr w:type="gramEnd"/>
      <w:r>
        <w:t>業奉行政院</w:t>
      </w:r>
      <w:r>
        <w:t>111</w:t>
      </w:r>
      <w:r>
        <w:t>年</w:t>
      </w:r>
      <w:r>
        <w:t>12</w:t>
      </w:r>
      <w:r>
        <w:t>月</w:t>
      </w:r>
      <w:r>
        <w:t>7</w:t>
      </w:r>
      <w:r>
        <w:t>日院</w:t>
      </w:r>
      <w:proofErr w:type="gramStart"/>
      <w:r>
        <w:t>臺</w:t>
      </w:r>
      <w:proofErr w:type="gramEnd"/>
      <w:r>
        <w:t>工字第</w:t>
      </w:r>
      <w:r>
        <w:t>1110025162</w:t>
      </w:r>
      <w:r>
        <w:t>號函核定。</w:t>
      </w:r>
      <w:r>
        <w:t xml:space="preserve"> </w:t>
      </w:r>
    </w:p>
    <w:p w14:paraId="556085CC" w14:textId="092E0B20" w:rsidR="00994C93" w:rsidRDefault="00994C93" w:rsidP="00994C93">
      <w:pPr>
        <w:ind w:leftChars="200" w:left="480"/>
      </w:pPr>
      <w:r>
        <w:t>二、「閒置公共設施提報列管及活化作業要點」於</w:t>
      </w:r>
      <w:r>
        <w:t>109</w:t>
      </w:r>
      <w:r>
        <w:t>年</w:t>
      </w:r>
      <w:r>
        <w:t>1</w:t>
      </w:r>
      <w:r>
        <w:t>月</w:t>
      </w:r>
      <w:r>
        <w:t>8</w:t>
      </w:r>
      <w:r>
        <w:t>日奉行政院核定，本會</w:t>
      </w:r>
      <w:r>
        <w:t>109</w:t>
      </w:r>
      <w:r>
        <w:t>年</w:t>
      </w:r>
      <w:r>
        <w:t>1</w:t>
      </w:r>
      <w:r>
        <w:t>月</w:t>
      </w:r>
      <w:r>
        <w:t>22</w:t>
      </w:r>
      <w:r>
        <w:t>日分行各機關，該要點執行至今大部分列管案件已經活化，尚待追蹤協處閒置案件已減少，</w:t>
      </w:r>
      <w:proofErr w:type="gramStart"/>
      <w:r>
        <w:t>爰</w:t>
      </w:r>
      <w:proofErr w:type="gramEnd"/>
      <w:r>
        <w:t>修正要點為「公共設施有效管理使用作業要點」，強化從源頭有效管理防止閒置公共設施產生，並陳報行政院核定准予分行。</w:t>
      </w:r>
      <w:r>
        <w:t xml:space="preserve"> </w:t>
      </w:r>
    </w:p>
    <w:p w14:paraId="61573324" w14:textId="466D8392" w:rsidR="00994C93" w:rsidRDefault="00994C93" w:rsidP="00994C93">
      <w:pPr>
        <w:ind w:leftChars="200" w:left="480"/>
      </w:pPr>
      <w:r>
        <w:t>三、檢送修正「公共設施有效管理使用作業要點」、修正總說明及對照表各</w:t>
      </w:r>
      <w:r>
        <w:t>1</w:t>
      </w:r>
      <w:r>
        <w:t>份如附件。</w:t>
      </w:r>
    </w:p>
    <w:p w14:paraId="526B82FF" w14:textId="42BF0EC0" w:rsidR="00994C93" w:rsidRPr="00B37116" w:rsidRDefault="00994C93" w:rsidP="00994C93">
      <w:pPr>
        <w:ind w:leftChars="200" w:left="480"/>
        <w:rPr>
          <w:b/>
          <w:bCs/>
        </w:rPr>
      </w:pPr>
      <w:r>
        <w:rPr>
          <w:rFonts w:hint="eastAsia"/>
        </w:rPr>
        <w:t xml:space="preserve">                </w:t>
      </w:r>
      <w:r w:rsidR="00CD6D07">
        <w:rPr>
          <w:rFonts w:hint="eastAsia"/>
        </w:rPr>
        <w:t xml:space="preserve">  </w:t>
      </w:r>
      <w:r w:rsidRPr="00B37116">
        <w:rPr>
          <w:rFonts w:hint="eastAsia"/>
          <w:b/>
          <w:bCs/>
        </w:rPr>
        <w:t>公共設施有效管理使用作業要點</w:t>
      </w:r>
      <w:r w:rsidRPr="00B37116">
        <w:rPr>
          <w:rFonts w:hint="eastAsia"/>
          <w:b/>
          <w:bCs/>
        </w:rPr>
        <w:t xml:space="preserve"> </w:t>
      </w:r>
    </w:p>
    <w:p w14:paraId="2391A5F4" w14:textId="3A12AFFC" w:rsidR="00994C93" w:rsidRDefault="00994C93" w:rsidP="00994C93">
      <w:pPr>
        <w:ind w:leftChars="200" w:left="480"/>
      </w:pPr>
      <w:r>
        <w:rPr>
          <w:rFonts w:hint="eastAsia"/>
        </w:rPr>
        <w:t>一、行政院公共工程委員會</w:t>
      </w:r>
      <w:r>
        <w:rPr>
          <w:rFonts w:hint="eastAsia"/>
        </w:rPr>
        <w:t>(</w:t>
      </w:r>
      <w:r>
        <w:rPr>
          <w:rFonts w:hint="eastAsia"/>
        </w:rPr>
        <w:t>以下簡稱工程會</w:t>
      </w:r>
      <w:r>
        <w:rPr>
          <w:rFonts w:hint="eastAsia"/>
        </w:rPr>
        <w:t>)</w:t>
      </w:r>
      <w:r>
        <w:rPr>
          <w:rFonts w:hint="eastAsia"/>
        </w:rPr>
        <w:t>為推動各機關有效管理使用公共設施，避免閒置，特訂定本要點。</w:t>
      </w:r>
      <w:r>
        <w:rPr>
          <w:rFonts w:hint="eastAsia"/>
        </w:rPr>
        <w:t xml:space="preserve"> </w:t>
      </w:r>
    </w:p>
    <w:p w14:paraId="25983F16" w14:textId="77777777" w:rsidR="00994C93" w:rsidRDefault="00994C93" w:rsidP="00994C93">
      <w:pPr>
        <w:ind w:leftChars="200" w:left="480"/>
      </w:pPr>
      <w:r>
        <w:rPr>
          <w:rFonts w:hint="eastAsia"/>
        </w:rPr>
        <w:t>二、本要點適用之公共設施類別範圍如附件一。</w:t>
      </w:r>
      <w:r>
        <w:t xml:space="preserve"> </w:t>
      </w:r>
    </w:p>
    <w:p w14:paraId="5CB8EBDF" w14:textId="77777777" w:rsidR="00994C93" w:rsidRDefault="00994C93" w:rsidP="00994C93">
      <w:pPr>
        <w:ind w:leftChars="200" w:left="480"/>
      </w:pPr>
      <w:r>
        <w:rPr>
          <w:rFonts w:hint="eastAsia"/>
        </w:rPr>
        <w:t>三、本要點用詞，定義如下：</w:t>
      </w:r>
      <w:r>
        <w:rPr>
          <w:rFonts w:hint="eastAsia"/>
        </w:rPr>
        <w:t xml:space="preserve"> </w:t>
      </w:r>
    </w:p>
    <w:p w14:paraId="3D874975" w14:textId="72946FB0" w:rsidR="00994C93" w:rsidRDefault="00994C93" w:rsidP="006959CB">
      <w:pPr>
        <w:ind w:leftChars="300" w:left="720"/>
      </w:pPr>
      <w:r>
        <w:rPr>
          <w:rFonts w:hint="eastAsia"/>
        </w:rPr>
        <w:t>(</w:t>
      </w:r>
      <w:proofErr w:type="gramStart"/>
      <w:r>
        <w:rPr>
          <w:rFonts w:hint="eastAsia"/>
        </w:rPr>
        <w:t>一</w:t>
      </w:r>
      <w:proofErr w:type="gramEnd"/>
      <w:r>
        <w:rPr>
          <w:rFonts w:hint="eastAsia"/>
        </w:rPr>
        <w:t>)</w:t>
      </w:r>
      <w:r>
        <w:rPr>
          <w:rFonts w:hint="eastAsia"/>
        </w:rPr>
        <w:t>主管機關：在中央為行政院所屬二級機關</w:t>
      </w:r>
      <w:r>
        <w:rPr>
          <w:rFonts w:hint="eastAsia"/>
        </w:rPr>
        <w:t>(</w:t>
      </w:r>
      <w:r>
        <w:rPr>
          <w:rFonts w:hint="eastAsia"/>
        </w:rPr>
        <w:t>以下簡稱中央主管機關</w:t>
      </w:r>
      <w:r>
        <w:rPr>
          <w:rFonts w:hint="eastAsia"/>
        </w:rPr>
        <w:t>)</w:t>
      </w:r>
      <w:r>
        <w:rPr>
          <w:rFonts w:hint="eastAsia"/>
        </w:rPr>
        <w:t>；在地方為直轄市政府、縣（市）政府</w:t>
      </w:r>
      <w:r>
        <w:rPr>
          <w:rFonts w:hint="eastAsia"/>
        </w:rPr>
        <w:t>(</w:t>
      </w:r>
      <w:r>
        <w:rPr>
          <w:rFonts w:hint="eastAsia"/>
        </w:rPr>
        <w:t>以下簡稱地方主管機關</w:t>
      </w:r>
      <w:r>
        <w:rPr>
          <w:rFonts w:hint="eastAsia"/>
        </w:rPr>
        <w:t>)</w:t>
      </w:r>
      <w:r>
        <w:rPr>
          <w:rFonts w:hint="eastAsia"/>
        </w:rPr>
        <w:t>。</w:t>
      </w:r>
      <w:r>
        <w:rPr>
          <w:rFonts w:hint="eastAsia"/>
        </w:rPr>
        <w:t xml:space="preserve"> </w:t>
      </w:r>
    </w:p>
    <w:p w14:paraId="0A19DA89" w14:textId="77777777" w:rsidR="00994C93" w:rsidRDefault="00994C93" w:rsidP="006959CB">
      <w:pPr>
        <w:ind w:leftChars="300" w:left="720"/>
      </w:pPr>
      <w:r>
        <w:rPr>
          <w:rFonts w:hint="eastAsia"/>
        </w:rPr>
        <w:t>(</w:t>
      </w:r>
      <w:r>
        <w:rPr>
          <w:rFonts w:hint="eastAsia"/>
        </w:rPr>
        <w:t>二</w:t>
      </w:r>
      <w:r>
        <w:rPr>
          <w:rFonts w:hint="eastAsia"/>
        </w:rPr>
        <w:t>)</w:t>
      </w:r>
      <w:r>
        <w:rPr>
          <w:rFonts w:hint="eastAsia"/>
        </w:rPr>
        <w:t>閒置公共設施：指公共設施有下列情形之</w:t>
      </w:r>
      <w:proofErr w:type="gramStart"/>
      <w:r>
        <w:rPr>
          <w:rFonts w:hint="eastAsia"/>
        </w:rPr>
        <w:t>一</w:t>
      </w:r>
      <w:proofErr w:type="gramEnd"/>
      <w:r>
        <w:rPr>
          <w:rFonts w:hint="eastAsia"/>
        </w:rPr>
        <w:t>者：</w:t>
      </w:r>
      <w:r>
        <w:rPr>
          <w:rFonts w:hint="eastAsia"/>
        </w:rPr>
        <w:t xml:space="preserve"> </w:t>
      </w:r>
    </w:p>
    <w:p w14:paraId="470F36EB" w14:textId="2DF03FE5" w:rsidR="00994C93" w:rsidRDefault="00994C93" w:rsidP="006959CB">
      <w:pPr>
        <w:ind w:leftChars="300" w:left="720"/>
      </w:pPr>
      <w:r>
        <w:rPr>
          <w:rFonts w:hint="eastAsia"/>
        </w:rPr>
        <w:t>1.</w:t>
      </w:r>
      <w:r>
        <w:rPr>
          <w:rFonts w:hint="eastAsia"/>
        </w:rPr>
        <w:t>開發或興建時，已訂定預期使用情形及效益目標，現狀未達到且差異顯著；其預期使用情形及效益目標有修正者，依修正者為</w:t>
      </w:r>
      <w:proofErr w:type="gramStart"/>
      <w:r>
        <w:rPr>
          <w:rFonts w:hint="eastAsia"/>
        </w:rPr>
        <w:t>準</w:t>
      </w:r>
      <w:proofErr w:type="gramEnd"/>
      <w:r>
        <w:rPr>
          <w:rFonts w:hint="eastAsia"/>
        </w:rPr>
        <w:t>。</w:t>
      </w:r>
      <w:r>
        <w:rPr>
          <w:rFonts w:hint="eastAsia"/>
        </w:rPr>
        <w:t xml:space="preserve"> </w:t>
      </w:r>
    </w:p>
    <w:p w14:paraId="134BC21E" w14:textId="6C1341F3" w:rsidR="00994C93" w:rsidRDefault="00994C93" w:rsidP="006959CB">
      <w:pPr>
        <w:ind w:leftChars="300" w:left="720"/>
      </w:pPr>
      <w:r>
        <w:rPr>
          <w:rFonts w:hint="eastAsia"/>
        </w:rPr>
        <w:t>2.</w:t>
      </w:r>
      <w:r>
        <w:rPr>
          <w:rFonts w:hint="eastAsia"/>
        </w:rPr>
        <w:t>開發或興建時，未訂定預期使用情形及效益目標，現狀未達公共設施有效管理使用督導會議</w:t>
      </w:r>
      <w:r>
        <w:rPr>
          <w:rFonts w:hint="eastAsia"/>
        </w:rPr>
        <w:t>(</w:t>
      </w:r>
      <w:r>
        <w:rPr>
          <w:rFonts w:hint="eastAsia"/>
        </w:rPr>
        <w:t>以下簡稱督導會議</w:t>
      </w:r>
      <w:r>
        <w:rPr>
          <w:rFonts w:hint="eastAsia"/>
        </w:rPr>
        <w:t>)</w:t>
      </w:r>
      <w:r>
        <w:rPr>
          <w:rFonts w:hint="eastAsia"/>
        </w:rPr>
        <w:t>訂定之閒置公共設施活化基準。</w:t>
      </w:r>
      <w:r>
        <w:rPr>
          <w:rFonts w:hint="eastAsia"/>
        </w:rPr>
        <w:t xml:space="preserve"> </w:t>
      </w:r>
    </w:p>
    <w:p w14:paraId="5C62A57B" w14:textId="77777777" w:rsidR="00994C93" w:rsidRDefault="00994C93" w:rsidP="006959CB">
      <w:pPr>
        <w:ind w:leftChars="300" w:left="720"/>
      </w:pPr>
      <w:r>
        <w:rPr>
          <w:rFonts w:hint="eastAsia"/>
        </w:rPr>
        <w:t>3.</w:t>
      </w:r>
      <w:r>
        <w:rPr>
          <w:rFonts w:hint="eastAsia"/>
        </w:rPr>
        <w:t>其他經督導會議認定之情形。</w:t>
      </w:r>
      <w:r>
        <w:rPr>
          <w:rFonts w:hint="eastAsia"/>
        </w:rPr>
        <w:t xml:space="preserve"> </w:t>
      </w:r>
    </w:p>
    <w:p w14:paraId="4F733C72" w14:textId="77777777" w:rsidR="00994C93" w:rsidRDefault="00994C93" w:rsidP="00994C93">
      <w:pPr>
        <w:ind w:leftChars="200" w:left="480"/>
      </w:pPr>
      <w:r>
        <w:rPr>
          <w:rFonts w:hint="eastAsia"/>
        </w:rPr>
        <w:t>四、工程會得召開督導會議，其任務及組成如下：</w:t>
      </w:r>
      <w:r>
        <w:rPr>
          <w:rFonts w:hint="eastAsia"/>
        </w:rPr>
        <w:t xml:space="preserve">  </w:t>
      </w:r>
    </w:p>
    <w:p w14:paraId="12E2B650" w14:textId="77777777" w:rsidR="00994C93" w:rsidRDefault="00994C93" w:rsidP="006959CB">
      <w:pPr>
        <w:ind w:leftChars="300" w:left="720"/>
      </w:pPr>
      <w:r>
        <w:rPr>
          <w:rFonts w:hint="eastAsia"/>
        </w:rPr>
        <w:t>(</w:t>
      </w:r>
      <w:proofErr w:type="gramStart"/>
      <w:r>
        <w:rPr>
          <w:rFonts w:hint="eastAsia"/>
        </w:rPr>
        <w:t>一</w:t>
      </w:r>
      <w:proofErr w:type="gramEnd"/>
      <w:r>
        <w:rPr>
          <w:rFonts w:hint="eastAsia"/>
        </w:rPr>
        <w:t>)</w:t>
      </w:r>
      <w:r>
        <w:rPr>
          <w:rFonts w:hint="eastAsia"/>
        </w:rPr>
        <w:t>任務：</w:t>
      </w:r>
      <w:r>
        <w:rPr>
          <w:rFonts w:hint="eastAsia"/>
        </w:rPr>
        <w:t xml:space="preserve"> </w:t>
      </w:r>
    </w:p>
    <w:p w14:paraId="1E78C6D3" w14:textId="77777777" w:rsidR="00994C93" w:rsidRDefault="00994C93" w:rsidP="006959CB">
      <w:pPr>
        <w:ind w:leftChars="300" w:left="720"/>
      </w:pPr>
      <w:r>
        <w:rPr>
          <w:rFonts w:hint="eastAsia"/>
        </w:rPr>
        <w:t>1.</w:t>
      </w:r>
      <w:r>
        <w:rPr>
          <w:rFonts w:hint="eastAsia"/>
        </w:rPr>
        <w:t>推動各機關主動清查公共設施，有效管理使用，避免閒置。</w:t>
      </w:r>
      <w:r>
        <w:rPr>
          <w:rFonts w:hint="eastAsia"/>
        </w:rPr>
        <w:t xml:space="preserve"> </w:t>
      </w:r>
    </w:p>
    <w:p w14:paraId="5FCBFE7C" w14:textId="39D5E577" w:rsidR="00994C93" w:rsidRDefault="00994C93" w:rsidP="006959CB">
      <w:pPr>
        <w:ind w:leftChars="300" w:left="720"/>
      </w:pPr>
      <w:r>
        <w:rPr>
          <w:rFonts w:hint="eastAsia"/>
        </w:rPr>
        <w:t xml:space="preserve">2. </w:t>
      </w:r>
      <w:r>
        <w:rPr>
          <w:rFonts w:hint="eastAsia"/>
        </w:rPr>
        <w:t>協調解決閒置公共設施跨機關或通案性問題，督導活化閒置公共設施相關事項。</w:t>
      </w:r>
      <w:r>
        <w:rPr>
          <w:rFonts w:hint="eastAsia"/>
        </w:rPr>
        <w:t xml:space="preserve"> </w:t>
      </w:r>
    </w:p>
    <w:p w14:paraId="2FEECF69" w14:textId="77777777" w:rsidR="00994C93" w:rsidRDefault="00994C93" w:rsidP="006959CB">
      <w:pPr>
        <w:ind w:leftChars="300" w:left="720"/>
      </w:pPr>
      <w:r>
        <w:rPr>
          <w:rFonts w:hint="eastAsia"/>
        </w:rPr>
        <w:t>3.</w:t>
      </w:r>
      <w:r>
        <w:rPr>
          <w:rFonts w:hint="eastAsia"/>
        </w:rPr>
        <w:t>其他有關公共設施有效管理使用之協調推動。</w:t>
      </w:r>
      <w:r>
        <w:rPr>
          <w:rFonts w:hint="eastAsia"/>
        </w:rPr>
        <w:t xml:space="preserve"> </w:t>
      </w:r>
    </w:p>
    <w:p w14:paraId="0DC803E4" w14:textId="2D4E50F6" w:rsidR="00994C93" w:rsidRDefault="00994C93" w:rsidP="006959CB">
      <w:pPr>
        <w:ind w:leftChars="300" w:left="720"/>
      </w:pPr>
      <w:r>
        <w:rPr>
          <w:rFonts w:hint="eastAsia"/>
        </w:rPr>
        <w:t>(</w:t>
      </w:r>
      <w:r>
        <w:rPr>
          <w:rFonts w:hint="eastAsia"/>
        </w:rPr>
        <w:t>二</w:t>
      </w:r>
      <w:r>
        <w:rPr>
          <w:rFonts w:hint="eastAsia"/>
        </w:rPr>
        <w:t>)</w:t>
      </w:r>
      <w:r>
        <w:rPr>
          <w:rFonts w:hint="eastAsia"/>
        </w:rPr>
        <w:t>組成：由行政院政務委員兼工程會主任委員擔任召集人，成員由主管機關組成。原則每半年召開會議一次，必要時得召開臨時會議。</w:t>
      </w:r>
      <w:r>
        <w:rPr>
          <w:rFonts w:hint="eastAsia"/>
        </w:rPr>
        <w:t xml:space="preserve"> </w:t>
      </w:r>
    </w:p>
    <w:p w14:paraId="2B290DEE" w14:textId="3084A6D7" w:rsidR="00994C93" w:rsidRDefault="00994C93" w:rsidP="00994C93">
      <w:pPr>
        <w:ind w:leftChars="200" w:left="480"/>
      </w:pPr>
      <w:r>
        <w:rPr>
          <w:rFonts w:hint="eastAsia"/>
        </w:rPr>
        <w:t>五、主管機關對於轄管之公共設施應有效管理，督導設施管理機關每年至少辦理一次主動清查使用情形，並作成紀錄。</w:t>
      </w:r>
      <w:r>
        <w:rPr>
          <w:rFonts w:hint="eastAsia"/>
        </w:rPr>
        <w:t xml:space="preserve"> </w:t>
      </w:r>
    </w:p>
    <w:p w14:paraId="75EE6E59" w14:textId="7298B46E" w:rsidR="00994C93" w:rsidRDefault="00994C93" w:rsidP="00994C93">
      <w:pPr>
        <w:ind w:leftChars="200" w:left="480"/>
      </w:pPr>
      <w:r>
        <w:rPr>
          <w:rFonts w:hint="eastAsia"/>
        </w:rPr>
        <w:t>六、公共設施依前點規定清查發現有閒置情形者，設施管理機關應</w:t>
      </w:r>
      <w:proofErr w:type="gramStart"/>
      <w:r>
        <w:rPr>
          <w:rFonts w:hint="eastAsia"/>
        </w:rPr>
        <w:t>研</w:t>
      </w:r>
      <w:proofErr w:type="gramEnd"/>
      <w:r>
        <w:rPr>
          <w:rFonts w:hint="eastAsia"/>
        </w:rPr>
        <w:t>提活化計畫據以辦理活化作業。除附件二所列公共設施由指定主管機關督導列管外，相關主管機關應予督導列管，辦理活化計畫審核、定期檢討執行情形、協助解決困難問題及解除列管或結案等作業，檢討方式得依個案性質，以開會、公文處理或其他適當方式辦理；非經清查而發現者，亦同。</w:t>
      </w:r>
      <w:r>
        <w:rPr>
          <w:rFonts w:hint="eastAsia"/>
        </w:rPr>
        <w:t xml:space="preserve"> </w:t>
      </w:r>
    </w:p>
    <w:p w14:paraId="1462C173" w14:textId="41FDC836" w:rsidR="00994C93" w:rsidRDefault="00994C93" w:rsidP="00994C93">
      <w:pPr>
        <w:ind w:leftChars="200" w:left="480"/>
      </w:pPr>
      <w:r>
        <w:rPr>
          <w:rFonts w:hint="eastAsia"/>
        </w:rPr>
        <w:t>其他機關</w:t>
      </w:r>
      <w:r>
        <w:rPr>
          <w:rFonts w:hint="eastAsia"/>
        </w:rPr>
        <w:t>(</w:t>
      </w:r>
      <w:r>
        <w:rPr>
          <w:rFonts w:hint="eastAsia"/>
        </w:rPr>
        <w:t>構</w:t>
      </w:r>
      <w:r>
        <w:rPr>
          <w:rFonts w:hint="eastAsia"/>
        </w:rPr>
        <w:t>)</w:t>
      </w:r>
      <w:r>
        <w:rPr>
          <w:rFonts w:hint="eastAsia"/>
        </w:rPr>
        <w:t>或民眾發現公共設施有閒置之虞者，得於工程會指定之資訊系統</w:t>
      </w:r>
      <w:r>
        <w:rPr>
          <w:rFonts w:hint="eastAsia"/>
        </w:rPr>
        <w:t>(</w:t>
      </w:r>
      <w:r>
        <w:rPr>
          <w:rFonts w:hint="eastAsia"/>
        </w:rPr>
        <w:t>以下簡稱指定之資訊系統</w:t>
      </w:r>
      <w:r>
        <w:rPr>
          <w:rFonts w:hint="eastAsia"/>
        </w:rPr>
        <w:t>)</w:t>
      </w:r>
      <w:r>
        <w:rPr>
          <w:rFonts w:hint="eastAsia"/>
        </w:rPr>
        <w:t>提報，由設施管理機關查明，並將查處情形公開於前揭資訊系統；其有閒置情形者，依前項規定辦理。</w:t>
      </w:r>
      <w:r>
        <w:rPr>
          <w:rFonts w:hint="eastAsia"/>
        </w:rPr>
        <w:t xml:space="preserve"> </w:t>
      </w:r>
    </w:p>
    <w:p w14:paraId="31A884CE" w14:textId="74BA1488" w:rsidR="00994C93" w:rsidRDefault="00994C93" w:rsidP="00994C93">
      <w:pPr>
        <w:ind w:leftChars="200" w:left="480"/>
      </w:pPr>
      <w:r>
        <w:rPr>
          <w:rFonts w:hint="eastAsia"/>
        </w:rPr>
        <w:t>第一項活化計畫內容應包括原設施功能之改善、委外經營或轉型再利用、預期使用情形與效益目標、所需經費及經費來源等資訊。</w:t>
      </w:r>
      <w:r>
        <w:rPr>
          <w:rFonts w:hint="eastAsia"/>
        </w:rPr>
        <w:t xml:space="preserve"> </w:t>
      </w:r>
    </w:p>
    <w:p w14:paraId="59DCFD5D" w14:textId="21B2A037" w:rsidR="00994C93" w:rsidRDefault="00994C93" w:rsidP="00994C93">
      <w:pPr>
        <w:ind w:leftChars="200" w:left="480"/>
      </w:pPr>
      <w:r>
        <w:rPr>
          <w:rFonts w:hint="eastAsia"/>
        </w:rPr>
        <w:t>七、為查證設施管理機關經管之公共設施是否有效管理使用，主管機關應定期或不定期辦理抽查；工程會必要時得辦理抽查。</w:t>
      </w:r>
      <w:r>
        <w:rPr>
          <w:rFonts w:hint="eastAsia"/>
        </w:rPr>
        <w:t xml:space="preserve"> </w:t>
      </w:r>
    </w:p>
    <w:p w14:paraId="32F61D39" w14:textId="607032F0" w:rsidR="00994C93" w:rsidRDefault="00994C93" w:rsidP="00994C93">
      <w:pPr>
        <w:ind w:leftChars="200" w:left="480"/>
      </w:pPr>
      <w:r>
        <w:rPr>
          <w:rFonts w:hint="eastAsia"/>
        </w:rPr>
        <w:t>八、設施管理機關依第五點規定辦理清查結果、主管機關依第六點第一項及前點規定辦理相關列管檢討情形及抽查結果，應於每年七月三十一日及次年一月三十一日前</w:t>
      </w:r>
      <w:r>
        <w:rPr>
          <w:rFonts w:hint="eastAsia"/>
        </w:rPr>
        <w:t>(</w:t>
      </w:r>
      <w:r>
        <w:rPr>
          <w:rFonts w:hint="eastAsia"/>
        </w:rPr>
        <w:t>遇假日順延至次一上班日</w:t>
      </w:r>
      <w:r>
        <w:rPr>
          <w:rFonts w:hint="eastAsia"/>
        </w:rPr>
        <w:t>)</w:t>
      </w:r>
      <w:r>
        <w:rPr>
          <w:rFonts w:hint="eastAsia"/>
        </w:rPr>
        <w:t>，將最近半年之辦理結果彙整傳送至指定之資訊系統。</w:t>
      </w:r>
      <w:r>
        <w:rPr>
          <w:rFonts w:hint="eastAsia"/>
        </w:rPr>
        <w:t xml:space="preserve"> </w:t>
      </w:r>
    </w:p>
    <w:p w14:paraId="7905DE49" w14:textId="4B5F04B1" w:rsidR="00994C93" w:rsidRDefault="00994C93" w:rsidP="00994C93">
      <w:pPr>
        <w:ind w:leftChars="200" w:left="480"/>
      </w:pPr>
      <w:r>
        <w:rPr>
          <w:rFonts w:hint="eastAsia"/>
        </w:rPr>
        <w:t>九、主管機關依第六點第一項規定督導設施管理機關辦理公共設施活化作業，如確有困難，可提報工程會協助處理。</w:t>
      </w:r>
      <w:r>
        <w:rPr>
          <w:rFonts w:hint="eastAsia"/>
        </w:rPr>
        <w:t xml:space="preserve"> </w:t>
      </w:r>
    </w:p>
    <w:p w14:paraId="64168E9A" w14:textId="21702C45" w:rsidR="00994C93" w:rsidRDefault="00994C93" w:rsidP="00994C93">
      <w:pPr>
        <w:ind w:leftChars="200" w:left="480"/>
      </w:pPr>
      <w:r>
        <w:rPr>
          <w:rFonts w:hint="eastAsia"/>
        </w:rPr>
        <w:t>十、依第六點第一項規定解除列管之案件，應依第五點規定辦理主動清查，主管機關及工程會必要時得辦理抽查；如再有閒置情形，重行依第六點規定辦理。</w:t>
      </w:r>
      <w:r>
        <w:rPr>
          <w:rFonts w:hint="eastAsia"/>
        </w:rPr>
        <w:t xml:space="preserve"> </w:t>
      </w:r>
    </w:p>
    <w:p w14:paraId="7E9A9D87" w14:textId="675F04E4" w:rsidR="00994C93" w:rsidRDefault="00994C93" w:rsidP="00994C93">
      <w:pPr>
        <w:ind w:leftChars="200" w:left="480"/>
      </w:pPr>
      <w:r>
        <w:rPr>
          <w:rFonts w:hint="eastAsia"/>
        </w:rPr>
        <w:t>十一、推動閒置公共設施活化所需經費，原則由設施管理機關年度預算支應；有不足支應者，得向相關主管機關爭取補助。</w:t>
      </w:r>
      <w:r>
        <w:rPr>
          <w:rFonts w:hint="eastAsia"/>
        </w:rPr>
        <w:t xml:space="preserve"> </w:t>
      </w:r>
    </w:p>
    <w:p w14:paraId="60F3E6F5" w14:textId="45ED356A" w:rsidR="00994C93" w:rsidRDefault="00994C93" w:rsidP="00994C93">
      <w:pPr>
        <w:ind w:leftChars="200" w:left="480"/>
      </w:pPr>
      <w:r>
        <w:rPr>
          <w:rFonts w:hint="eastAsia"/>
        </w:rPr>
        <w:t>十二、各機關辦理公共設施有效管理使用作業，有下列情形之</w:t>
      </w:r>
      <w:proofErr w:type="gramStart"/>
      <w:r>
        <w:rPr>
          <w:rFonts w:hint="eastAsia"/>
        </w:rPr>
        <w:t>一</w:t>
      </w:r>
      <w:proofErr w:type="gramEnd"/>
      <w:r>
        <w:rPr>
          <w:rFonts w:hint="eastAsia"/>
        </w:rPr>
        <w:t>者，應檢討相關人員責任後作適當之處置，並登載於指定之資訊系統及提報督導會議備查：</w:t>
      </w:r>
      <w:r>
        <w:rPr>
          <w:rFonts w:hint="eastAsia"/>
        </w:rPr>
        <w:t xml:space="preserve"> </w:t>
      </w:r>
    </w:p>
    <w:p w14:paraId="07F02F7B" w14:textId="77777777" w:rsidR="00994C93" w:rsidRDefault="00994C93" w:rsidP="006959CB">
      <w:pPr>
        <w:ind w:leftChars="300" w:left="720"/>
      </w:pPr>
      <w:r>
        <w:rPr>
          <w:rFonts w:hint="eastAsia"/>
        </w:rPr>
        <w:t>(</w:t>
      </w:r>
      <w:proofErr w:type="gramStart"/>
      <w:r>
        <w:rPr>
          <w:rFonts w:hint="eastAsia"/>
        </w:rPr>
        <w:t>一</w:t>
      </w:r>
      <w:proofErr w:type="gramEnd"/>
      <w:r>
        <w:rPr>
          <w:rFonts w:hint="eastAsia"/>
        </w:rPr>
        <w:t>)</w:t>
      </w:r>
      <w:r>
        <w:rPr>
          <w:rFonts w:hint="eastAsia"/>
        </w:rPr>
        <w:t>原定公共設施使用情形及效益目標誇大不實。</w:t>
      </w:r>
      <w:r>
        <w:rPr>
          <w:rFonts w:hint="eastAsia"/>
        </w:rPr>
        <w:t xml:space="preserve"> </w:t>
      </w:r>
    </w:p>
    <w:p w14:paraId="345A1032" w14:textId="38270FDB" w:rsidR="00994C93" w:rsidRDefault="00994C93" w:rsidP="006959CB">
      <w:pPr>
        <w:ind w:leftChars="300" w:left="720"/>
      </w:pPr>
      <w:r>
        <w:rPr>
          <w:rFonts w:hint="eastAsia"/>
        </w:rPr>
        <w:t>(</w:t>
      </w:r>
      <w:r>
        <w:rPr>
          <w:rFonts w:hint="eastAsia"/>
        </w:rPr>
        <w:t>二</w:t>
      </w:r>
      <w:r>
        <w:rPr>
          <w:rFonts w:hint="eastAsia"/>
        </w:rPr>
        <w:t>)</w:t>
      </w:r>
      <w:r>
        <w:rPr>
          <w:rFonts w:hint="eastAsia"/>
        </w:rPr>
        <w:t>公共設施規劃設計或施工不當、經營或管理不善，致發生閒置情形。</w:t>
      </w:r>
      <w:r>
        <w:rPr>
          <w:rFonts w:hint="eastAsia"/>
        </w:rPr>
        <w:t xml:space="preserve"> </w:t>
      </w:r>
    </w:p>
    <w:p w14:paraId="5C5B6A87" w14:textId="77777777" w:rsidR="006959CB" w:rsidRDefault="00994C93" w:rsidP="006959CB">
      <w:pPr>
        <w:ind w:leftChars="300" w:left="720"/>
      </w:pPr>
      <w:r>
        <w:rPr>
          <w:rFonts w:hint="eastAsia"/>
        </w:rPr>
        <w:t>(</w:t>
      </w:r>
      <w:r>
        <w:rPr>
          <w:rFonts w:hint="eastAsia"/>
        </w:rPr>
        <w:t>三</w:t>
      </w:r>
      <w:r>
        <w:rPr>
          <w:rFonts w:hint="eastAsia"/>
        </w:rPr>
        <w:t>)</w:t>
      </w:r>
      <w:r>
        <w:rPr>
          <w:rFonts w:hint="eastAsia"/>
        </w:rPr>
        <w:t>隱匿閒置公共設施，未主動提報。</w:t>
      </w:r>
    </w:p>
    <w:p w14:paraId="4E2F6242" w14:textId="0A8646EB" w:rsidR="006959CB" w:rsidRDefault="006959CB" w:rsidP="006959CB">
      <w:pPr>
        <w:ind w:leftChars="300" w:left="720"/>
      </w:pPr>
      <w:r>
        <w:rPr>
          <w:rFonts w:hint="eastAsia"/>
        </w:rPr>
        <w:t>(</w:t>
      </w:r>
      <w:r>
        <w:rPr>
          <w:rFonts w:hint="eastAsia"/>
        </w:rPr>
        <w:t>四</w:t>
      </w:r>
      <w:r>
        <w:rPr>
          <w:rFonts w:hint="eastAsia"/>
        </w:rPr>
        <w:t>)</w:t>
      </w:r>
      <w:r>
        <w:rPr>
          <w:rFonts w:hint="eastAsia"/>
        </w:rPr>
        <w:t>閒置公共設施之設施管理機關未積極辦理活化作業。</w:t>
      </w:r>
      <w:r>
        <w:rPr>
          <w:rFonts w:hint="eastAsia"/>
        </w:rPr>
        <w:t xml:space="preserve"> </w:t>
      </w:r>
    </w:p>
    <w:p w14:paraId="2339576E" w14:textId="5DD357BF" w:rsidR="006959CB" w:rsidRDefault="006959CB" w:rsidP="006959CB">
      <w:pPr>
        <w:ind w:leftChars="200" w:left="480"/>
      </w:pPr>
      <w:r>
        <w:rPr>
          <w:rFonts w:hint="eastAsia"/>
        </w:rPr>
        <w:t>十三、依第六點第一項規定解除列管之案件，該管主管機關及設施管理機關得就執行情形進行評核，對有功且非屬前點之人員予以獎勵，並登載於指定之資訊系統及提報督導會議備查。</w:t>
      </w:r>
      <w:r>
        <w:rPr>
          <w:rFonts w:hint="eastAsia"/>
        </w:rPr>
        <w:t xml:space="preserve"> </w:t>
      </w:r>
    </w:p>
    <w:p w14:paraId="69DBD8AC" w14:textId="77777777" w:rsidR="006959CB" w:rsidRDefault="006959CB" w:rsidP="006959CB">
      <w:pPr>
        <w:ind w:leftChars="200" w:left="480"/>
      </w:pPr>
      <w:r>
        <w:rPr>
          <w:rFonts w:hint="eastAsia"/>
        </w:rPr>
        <w:t>十四、公共設施有效管理使用作業流程圖如附件</w:t>
      </w:r>
      <w:proofErr w:type="gramStart"/>
      <w:r>
        <w:rPr>
          <w:rFonts w:hint="eastAsia"/>
        </w:rPr>
        <w:t>三</w:t>
      </w:r>
      <w:proofErr w:type="gramEnd"/>
      <w:r>
        <w:rPr>
          <w:rFonts w:hint="eastAsia"/>
        </w:rPr>
        <w:t>。</w:t>
      </w:r>
      <w:r>
        <w:rPr>
          <w:rFonts w:hint="eastAsia"/>
        </w:rPr>
        <w:t xml:space="preserve"> </w:t>
      </w:r>
    </w:p>
    <w:p w14:paraId="17AAA0EA" w14:textId="21AA6A4B" w:rsidR="00994C93" w:rsidRDefault="006959CB" w:rsidP="006959CB">
      <w:pPr>
        <w:ind w:leftChars="200" w:left="480"/>
      </w:pPr>
      <w:r>
        <w:rPr>
          <w:rFonts w:hint="eastAsia"/>
        </w:rPr>
        <w:t>十五、本要點中華民國一百十一年十二月十四日修正生效前，督導會議原列管而尚未解除列管或結案之閒置公共設施，依修正生效前之規定辦理；其解除列管後之追蹤，適用修正生效後主動清查、抽查及督導列管規定。</w:t>
      </w:r>
      <w:r w:rsidR="00994C93">
        <w:br/>
      </w:r>
      <w:r w:rsidR="00994C93" w:rsidRPr="00994C93">
        <w:rPr>
          <w:rFonts w:hint="eastAsia"/>
        </w:rPr>
        <w:t>行政院公共工程委員會函</w:t>
      </w:r>
      <w:r w:rsidR="00994C93">
        <w:rPr>
          <w:rFonts w:hint="eastAsia"/>
        </w:rPr>
        <w:t>111</w:t>
      </w:r>
      <w:r w:rsidR="00994C93">
        <w:rPr>
          <w:rFonts w:hint="eastAsia"/>
        </w:rPr>
        <w:t>年</w:t>
      </w:r>
      <w:r w:rsidR="00994C93">
        <w:rPr>
          <w:rFonts w:hint="eastAsia"/>
        </w:rPr>
        <w:t>12</w:t>
      </w:r>
      <w:r w:rsidR="00994C93">
        <w:rPr>
          <w:rFonts w:hint="eastAsia"/>
        </w:rPr>
        <w:t>月</w:t>
      </w:r>
      <w:r w:rsidR="00994C93">
        <w:rPr>
          <w:rFonts w:hint="eastAsia"/>
        </w:rPr>
        <w:t>14</w:t>
      </w:r>
      <w:r w:rsidR="00994C93">
        <w:rPr>
          <w:rFonts w:hint="eastAsia"/>
        </w:rPr>
        <w:t>日工程管字第</w:t>
      </w:r>
      <w:r w:rsidR="00994C93">
        <w:rPr>
          <w:rFonts w:hint="eastAsia"/>
        </w:rPr>
        <w:t>1110030018</w:t>
      </w:r>
      <w:r w:rsidR="00994C93">
        <w:rPr>
          <w:rFonts w:hint="eastAsia"/>
        </w:rPr>
        <w:t>號</w:t>
      </w:r>
    </w:p>
    <w:sectPr w:rsidR="00994C93">
      <w:footerReference w:type="default" r:id="rId9"/>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4D912" w14:textId="77777777" w:rsidR="003402AB" w:rsidRDefault="003402AB" w:rsidP="00D27928">
      <w:r>
        <w:separator/>
      </w:r>
    </w:p>
  </w:endnote>
  <w:endnote w:type="continuationSeparator" w:id="0">
    <w:p w14:paraId="090522B8" w14:textId="77777777" w:rsidR="003402AB" w:rsidRDefault="003402AB" w:rsidP="00D27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2684573"/>
      <w:docPartObj>
        <w:docPartGallery w:val="Page Numbers (Bottom of Page)"/>
        <w:docPartUnique/>
      </w:docPartObj>
    </w:sdtPr>
    <w:sdtContent>
      <w:p w14:paraId="0E50276E" w14:textId="77777777" w:rsidR="00B47E17" w:rsidRDefault="00B47E17">
        <w:pPr>
          <w:pStyle w:val="a7"/>
          <w:jc w:val="center"/>
        </w:pPr>
        <w:r>
          <w:fldChar w:fldCharType="begin"/>
        </w:r>
        <w:r>
          <w:instrText>PAGE   \* MERGEFORMAT</w:instrText>
        </w:r>
        <w:r>
          <w:fldChar w:fldCharType="separate"/>
        </w:r>
        <w:r w:rsidR="005A03B8" w:rsidRPr="005A03B8">
          <w:rPr>
            <w:noProof/>
            <w:lang w:val="zh-TW"/>
          </w:rPr>
          <w:t>54</w:t>
        </w:r>
        <w:r>
          <w:fldChar w:fldCharType="end"/>
        </w:r>
      </w:p>
    </w:sdtContent>
  </w:sdt>
  <w:p w14:paraId="3405618E" w14:textId="77777777" w:rsidR="00B47E17" w:rsidRDefault="00B47E1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43D9D" w14:textId="77777777" w:rsidR="003402AB" w:rsidRDefault="003402AB" w:rsidP="00D27928">
      <w:r>
        <w:separator/>
      </w:r>
    </w:p>
  </w:footnote>
  <w:footnote w:type="continuationSeparator" w:id="0">
    <w:p w14:paraId="25E4DA59" w14:textId="77777777" w:rsidR="003402AB" w:rsidRDefault="003402AB" w:rsidP="00D279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1BFD"/>
    <w:multiLevelType w:val="hybridMultilevel"/>
    <w:tmpl w:val="D5BC4D14"/>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16C2C44"/>
    <w:multiLevelType w:val="hybridMultilevel"/>
    <w:tmpl w:val="D18C8FBE"/>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1DA3F99"/>
    <w:multiLevelType w:val="hybridMultilevel"/>
    <w:tmpl w:val="FE7EE0C6"/>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2F10A82"/>
    <w:multiLevelType w:val="hybridMultilevel"/>
    <w:tmpl w:val="861EB282"/>
    <w:lvl w:ilvl="0" w:tplc="2EE684D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03AB55EE"/>
    <w:multiLevelType w:val="hybridMultilevel"/>
    <w:tmpl w:val="81BA2DB8"/>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03BA2C95"/>
    <w:multiLevelType w:val="hybridMultilevel"/>
    <w:tmpl w:val="2BD4C020"/>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042F1C04"/>
    <w:multiLevelType w:val="hybridMultilevel"/>
    <w:tmpl w:val="8F96E16A"/>
    <w:lvl w:ilvl="0" w:tplc="A00A383A">
      <w:start w:val="1"/>
      <w:numFmt w:val="taiwaneseCountingThousand"/>
      <w:lvlText w:val="附錄%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048F180D"/>
    <w:multiLevelType w:val="hybridMultilevel"/>
    <w:tmpl w:val="CA664EF6"/>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059976CE"/>
    <w:multiLevelType w:val="hybridMultilevel"/>
    <w:tmpl w:val="8166CA40"/>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05C22335"/>
    <w:multiLevelType w:val="hybridMultilevel"/>
    <w:tmpl w:val="13D40666"/>
    <w:lvl w:ilvl="0" w:tplc="B3067668">
      <w:start w:val="1"/>
      <w:numFmt w:val="taiwaneseCountingThousand"/>
      <w:lvlText w:val="%1、"/>
      <w:lvlJc w:val="left"/>
      <w:pPr>
        <w:ind w:left="480" w:hanging="480"/>
      </w:pPr>
      <w:rPr>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064E0FFD"/>
    <w:multiLevelType w:val="hybridMultilevel"/>
    <w:tmpl w:val="72C449A0"/>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06B32150"/>
    <w:multiLevelType w:val="hybridMultilevel"/>
    <w:tmpl w:val="5CD831B4"/>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06E37041"/>
    <w:multiLevelType w:val="multilevel"/>
    <w:tmpl w:val="6DFA6C74"/>
    <w:lvl w:ilvl="0">
      <w:start w:val="1"/>
      <w:numFmt w:val="bullet"/>
      <w:lvlText w:val=""/>
      <w:lvlJc w:val="left"/>
      <w:pPr>
        <w:ind w:left="425" w:hanging="425"/>
      </w:pPr>
      <w:rPr>
        <w:rFonts w:ascii="Wingdings" w:hAnsi="Wingdings" w:hint="default"/>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0739573A"/>
    <w:multiLevelType w:val="hybridMultilevel"/>
    <w:tmpl w:val="F22C3362"/>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0794656D"/>
    <w:multiLevelType w:val="hybridMultilevel"/>
    <w:tmpl w:val="8478547A"/>
    <w:lvl w:ilvl="0" w:tplc="6AA47642">
      <w:start w:val="1"/>
      <w:numFmt w:val="bullet"/>
      <w:lvlText w:val=""/>
      <w:lvlJc w:val="left"/>
      <w:pPr>
        <w:tabs>
          <w:tab w:val="num" w:pos="480"/>
        </w:tabs>
        <w:ind w:left="480" w:hanging="480"/>
      </w:pPr>
      <w:rPr>
        <w:rFonts w:ascii="Wingdings" w:hAnsi="Wingdings" w:hint="default"/>
      </w:rPr>
    </w:lvl>
    <w:lvl w:ilvl="1" w:tplc="3A1EE028">
      <w:start w:val="1"/>
      <w:numFmt w:val="taiwaneseCountingThousand"/>
      <w:lvlText w:val="（%2）"/>
      <w:lvlJc w:val="left"/>
      <w:pPr>
        <w:tabs>
          <w:tab w:val="num" w:pos="1200"/>
        </w:tabs>
        <w:ind w:left="1200" w:hanging="720"/>
      </w:pPr>
      <w:rPr>
        <w:rFonts w:ascii="標楷體" w:hAnsi="標楷體"/>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09C15564"/>
    <w:multiLevelType w:val="hybridMultilevel"/>
    <w:tmpl w:val="6B2851A8"/>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09CB5B26"/>
    <w:multiLevelType w:val="hybridMultilevel"/>
    <w:tmpl w:val="342ABC2C"/>
    <w:lvl w:ilvl="0" w:tplc="9D6CA9AA">
      <w:start w:val="1"/>
      <w:numFmt w:val="decimal"/>
      <w:lvlText w:val="%1."/>
      <w:lvlJc w:val="left"/>
      <w:pPr>
        <w:tabs>
          <w:tab w:val="num" w:pos="360"/>
        </w:tabs>
        <w:ind w:left="360" w:hanging="360"/>
      </w:pPr>
      <w:rPr>
        <w:b w:val="0"/>
        <w:sz w:val="28"/>
        <w:szCs w:val="28"/>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7" w15:restartNumberingAfterBreak="0">
    <w:nsid w:val="0A2E4209"/>
    <w:multiLevelType w:val="hybridMultilevel"/>
    <w:tmpl w:val="3ED4CC5A"/>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0B21311F"/>
    <w:multiLevelType w:val="hybridMultilevel"/>
    <w:tmpl w:val="D8FE0A02"/>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0BA6032B"/>
    <w:multiLevelType w:val="multilevel"/>
    <w:tmpl w:val="612A0F96"/>
    <w:lvl w:ilvl="0">
      <w:start w:val="1"/>
      <w:numFmt w:val="taiwaneseCountingThousand"/>
      <w:lvlText w:val="第%1章"/>
      <w:lvlJc w:val="left"/>
      <w:pPr>
        <w:ind w:left="425" w:hanging="425"/>
      </w:pPr>
      <w:rPr>
        <w:rFonts w:hint="eastAsia"/>
      </w:rPr>
    </w:lvl>
    <w:lvl w:ilvl="1">
      <w:start w:val="1"/>
      <w:numFmt w:val="taiwaneseCountingThousand"/>
      <w:lvlText w:val="第%2節"/>
      <w:lvlJc w:val="left"/>
      <w:pPr>
        <w:ind w:left="851" w:hanging="567"/>
      </w:pPr>
      <w:rPr>
        <w:rFonts w:hint="eastAsia"/>
      </w:rPr>
    </w:lvl>
    <w:lvl w:ilvl="2">
      <w:start w:val="1"/>
      <w:numFmt w:val="taiwaneseCountingThousand"/>
      <w:lvlText w:val="%3、"/>
      <w:lvlJc w:val="left"/>
      <w:pPr>
        <w:ind w:left="1419"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0" w15:restartNumberingAfterBreak="0">
    <w:nsid w:val="0C6061FD"/>
    <w:multiLevelType w:val="hybridMultilevel"/>
    <w:tmpl w:val="CE9E0E22"/>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0CE32044"/>
    <w:multiLevelType w:val="hybridMultilevel"/>
    <w:tmpl w:val="EBE69226"/>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0E504C6B"/>
    <w:multiLevelType w:val="hybridMultilevel"/>
    <w:tmpl w:val="2940C294"/>
    <w:lvl w:ilvl="0" w:tplc="FFFFFFFF">
      <w:start w:val="1"/>
      <w:numFmt w:val="decimal"/>
      <w:lvlText w:val="%1."/>
      <w:lvlJc w:val="left"/>
      <w:pPr>
        <w:tabs>
          <w:tab w:val="num" w:pos="1440"/>
        </w:tabs>
        <w:ind w:left="1440" w:hanging="482"/>
      </w:pPr>
      <w:rPr>
        <w:rFonts w:hint="eastAsia"/>
      </w:rPr>
    </w:lvl>
    <w:lvl w:ilvl="1" w:tplc="FFFFFFFF">
      <w:start w:val="1"/>
      <w:numFmt w:val="decimal"/>
      <w:lvlText w:val="(%2)"/>
      <w:lvlJc w:val="left"/>
      <w:pPr>
        <w:tabs>
          <w:tab w:val="num" w:pos="-145"/>
        </w:tabs>
        <w:ind w:left="-123" w:firstLine="603"/>
      </w:pPr>
      <w:rPr>
        <w:rFonts w:hint="default"/>
      </w:rPr>
    </w:lvl>
    <w:lvl w:ilvl="2" w:tplc="FFFFFFFF">
      <w:start w:val="1"/>
      <w:numFmt w:val="taiwaneseCountingThousand"/>
      <w:lvlText w:val="(%3)"/>
      <w:lvlJc w:val="left"/>
      <w:pPr>
        <w:tabs>
          <w:tab w:val="num" w:pos="-452"/>
        </w:tabs>
        <w:ind w:left="1680" w:hanging="720"/>
      </w:pPr>
      <w:rPr>
        <w:rFonts w:hint="eastAsia"/>
        <w:b w:val="0"/>
        <w:i w:val="0"/>
        <w:sz w:val="28"/>
        <w:szCs w:val="28"/>
      </w:r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23" w15:restartNumberingAfterBreak="0">
    <w:nsid w:val="0F666CA2"/>
    <w:multiLevelType w:val="hybridMultilevel"/>
    <w:tmpl w:val="C77A507C"/>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10512DED"/>
    <w:multiLevelType w:val="hybridMultilevel"/>
    <w:tmpl w:val="37DEB066"/>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10D6067F"/>
    <w:multiLevelType w:val="hybridMultilevel"/>
    <w:tmpl w:val="343A0D9A"/>
    <w:lvl w:ilvl="0" w:tplc="FFFFFFFF">
      <w:start w:val="1"/>
      <w:numFmt w:val="taiwaneseCountingThousand"/>
      <w:lvlText w:val="(%1)"/>
      <w:lvlJc w:val="left"/>
      <w:pPr>
        <w:tabs>
          <w:tab w:val="num" w:pos="-452"/>
        </w:tabs>
        <w:ind w:left="1680" w:hanging="720"/>
      </w:pPr>
      <w:rPr>
        <w:rFonts w:hint="eastAsia"/>
        <w:b w:val="0"/>
        <w:i w:val="0"/>
        <w:sz w:val="28"/>
        <w:szCs w:val="28"/>
      </w:rPr>
    </w:lvl>
    <w:lvl w:ilvl="1" w:tplc="FFFFFFFF">
      <w:start w:val="1"/>
      <w:numFmt w:val="decimal"/>
      <w:lvlText w:val="(%2)"/>
      <w:lvlJc w:val="left"/>
      <w:pPr>
        <w:tabs>
          <w:tab w:val="num" w:pos="-145"/>
        </w:tabs>
        <w:ind w:left="-123" w:firstLine="603"/>
      </w:pPr>
      <w:rPr>
        <w:rFonts w:hint="default"/>
        <w:b w:val="0"/>
        <w:i w:val="0"/>
        <w:sz w:val="28"/>
        <w:szCs w:val="28"/>
      </w:rPr>
    </w:lvl>
    <w:lvl w:ilvl="2" w:tplc="FFFFFFFF" w:tentative="1">
      <w:start w:val="1"/>
      <w:numFmt w:val="lowerRoman"/>
      <w:lvlText w:val="%3."/>
      <w:lvlJc w:val="right"/>
      <w:pPr>
        <w:tabs>
          <w:tab w:val="num" w:pos="1440"/>
        </w:tabs>
        <w:ind w:left="1440" w:hanging="480"/>
      </w:p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26" w15:restartNumberingAfterBreak="0">
    <w:nsid w:val="11D00135"/>
    <w:multiLevelType w:val="multilevel"/>
    <w:tmpl w:val="80A84722"/>
    <w:lvl w:ilvl="0">
      <w:start w:val="9"/>
      <w:numFmt w:val="taiwaneseCountingThousand"/>
      <w:lvlText w:val="第%1章"/>
      <w:lvlJc w:val="right"/>
      <w:pPr>
        <w:ind w:left="425" w:hanging="425"/>
      </w:pPr>
      <w:rPr>
        <w:rFonts w:hint="eastAsia"/>
      </w:rPr>
    </w:lvl>
    <w:lvl w:ilvl="1">
      <w:start w:val="1"/>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7" w15:restartNumberingAfterBreak="0">
    <w:nsid w:val="121035BF"/>
    <w:multiLevelType w:val="hybridMultilevel"/>
    <w:tmpl w:val="483EE42C"/>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137354F0"/>
    <w:multiLevelType w:val="hybridMultilevel"/>
    <w:tmpl w:val="6A2238FA"/>
    <w:lvl w:ilvl="0" w:tplc="C9961ECC">
      <w:start w:val="1"/>
      <w:numFmt w:val="taiwaneseCountingThousand"/>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9" w15:restartNumberingAfterBreak="0">
    <w:nsid w:val="13C766CE"/>
    <w:multiLevelType w:val="hybridMultilevel"/>
    <w:tmpl w:val="4A04ED98"/>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14AA5F06"/>
    <w:multiLevelType w:val="hybridMultilevel"/>
    <w:tmpl w:val="4F748180"/>
    <w:lvl w:ilvl="0" w:tplc="FFFFFFFF">
      <w:start w:val="1"/>
      <w:numFmt w:val="decimal"/>
      <w:lvlText w:val="%1."/>
      <w:lvlJc w:val="left"/>
      <w:pPr>
        <w:tabs>
          <w:tab w:val="num" w:pos="1442"/>
        </w:tabs>
        <w:ind w:left="1442" w:hanging="482"/>
      </w:pPr>
      <w:rPr>
        <w:rFonts w:hint="eastAsia"/>
      </w:rPr>
    </w:lvl>
    <w:lvl w:ilvl="1" w:tplc="FFFFFFFF" w:tentative="1">
      <w:start w:val="1"/>
      <w:numFmt w:val="ideographTraditional"/>
      <w:lvlText w:val="%2、"/>
      <w:lvlJc w:val="left"/>
      <w:pPr>
        <w:tabs>
          <w:tab w:val="num" w:pos="960"/>
        </w:tabs>
        <w:ind w:left="960" w:hanging="480"/>
      </w:pPr>
    </w:lvl>
    <w:lvl w:ilvl="2" w:tplc="FFFFFFFF" w:tentative="1">
      <w:start w:val="1"/>
      <w:numFmt w:val="lowerRoman"/>
      <w:lvlText w:val="%3."/>
      <w:lvlJc w:val="right"/>
      <w:pPr>
        <w:tabs>
          <w:tab w:val="num" w:pos="1440"/>
        </w:tabs>
        <w:ind w:left="1440" w:hanging="480"/>
      </w:p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31" w15:restartNumberingAfterBreak="0">
    <w:nsid w:val="151C74FA"/>
    <w:multiLevelType w:val="hybridMultilevel"/>
    <w:tmpl w:val="F17A7D3A"/>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15504AC5"/>
    <w:multiLevelType w:val="hybridMultilevel"/>
    <w:tmpl w:val="BE8C8806"/>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17C17FCD"/>
    <w:multiLevelType w:val="hybridMultilevel"/>
    <w:tmpl w:val="3D86A7A2"/>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1AF85D06"/>
    <w:multiLevelType w:val="hybridMultilevel"/>
    <w:tmpl w:val="E7F2E24C"/>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5" w15:restartNumberingAfterBreak="0">
    <w:nsid w:val="1B00154C"/>
    <w:multiLevelType w:val="hybridMultilevel"/>
    <w:tmpl w:val="79AEAC14"/>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1D9A410D"/>
    <w:multiLevelType w:val="hybridMultilevel"/>
    <w:tmpl w:val="9B2EB1DC"/>
    <w:lvl w:ilvl="0" w:tplc="C266400E">
      <w:start w:val="1"/>
      <w:numFmt w:val="taiwaneseCountingThousand"/>
      <w:lvlText w:val="(%1)"/>
      <w:lvlJc w:val="left"/>
      <w:pPr>
        <w:ind w:left="1473" w:hanging="480"/>
      </w:pPr>
      <w:rPr>
        <w:rFonts w:hint="eastAsia"/>
      </w:rPr>
    </w:lvl>
    <w:lvl w:ilvl="1" w:tplc="04090019" w:tentative="1">
      <w:start w:val="1"/>
      <w:numFmt w:val="ideographTraditional"/>
      <w:lvlText w:val="%2、"/>
      <w:lvlJc w:val="left"/>
      <w:pPr>
        <w:ind w:left="1953" w:hanging="480"/>
      </w:pPr>
    </w:lvl>
    <w:lvl w:ilvl="2" w:tplc="0409001B" w:tentative="1">
      <w:start w:val="1"/>
      <w:numFmt w:val="lowerRoman"/>
      <w:lvlText w:val="%3."/>
      <w:lvlJc w:val="right"/>
      <w:pPr>
        <w:ind w:left="2433" w:hanging="480"/>
      </w:pPr>
    </w:lvl>
    <w:lvl w:ilvl="3" w:tplc="0409000F" w:tentative="1">
      <w:start w:val="1"/>
      <w:numFmt w:val="decimal"/>
      <w:lvlText w:val="%4."/>
      <w:lvlJc w:val="left"/>
      <w:pPr>
        <w:ind w:left="2913" w:hanging="480"/>
      </w:pPr>
    </w:lvl>
    <w:lvl w:ilvl="4" w:tplc="04090019" w:tentative="1">
      <w:start w:val="1"/>
      <w:numFmt w:val="ideographTraditional"/>
      <w:lvlText w:val="%5、"/>
      <w:lvlJc w:val="left"/>
      <w:pPr>
        <w:ind w:left="3393" w:hanging="480"/>
      </w:pPr>
    </w:lvl>
    <w:lvl w:ilvl="5" w:tplc="0409001B" w:tentative="1">
      <w:start w:val="1"/>
      <w:numFmt w:val="lowerRoman"/>
      <w:lvlText w:val="%6."/>
      <w:lvlJc w:val="right"/>
      <w:pPr>
        <w:ind w:left="3873" w:hanging="480"/>
      </w:pPr>
    </w:lvl>
    <w:lvl w:ilvl="6" w:tplc="0409000F" w:tentative="1">
      <w:start w:val="1"/>
      <w:numFmt w:val="decimal"/>
      <w:lvlText w:val="%7."/>
      <w:lvlJc w:val="left"/>
      <w:pPr>
        <w:ind w:left="4353" w:hanging="480"/>
      </w:pPr>
    </w:lvl>
    <w:lvl w:ilvl="7" w:tplc="04090019" w:tentative="1">
      <w:start w:val="1"/>
      <w:numFmt w:val="ideographTraditional"/>
      <w:lvlText w:val="%8、"/>
      <w:lvlJc w:val="left"/>
      <w:pPr>
        <w:ind w:left="4833" w:hanging="480"/>
      </w:pPr>
    </w:lvl>
    <w:lvl w:ilvl="8" w:tplc="0409001B" w:tentative="1">
      <w:start w:val="1"/>
      <w:numFmt w:val="lowerRoman"/>
      <w:lvlText w:val="%9."/>
      <w:lvlJc w:val="right"/>
      <w:pPr>
        <w:ind w:left="5313" w:hanging="480"/>
      </w:pPr>
    </w:lvl>
  </w:abstractNum>
  <w:abstractNum w:abstractNumId="37" w15:restartNumberingAfterBreak="0">
    <w:nsid w:val="1E490CAC"/>
    <w:multiLevelType w:val="hybridMultilevel"/>
    <w:tmpl w:val="A112ACCA"/>
    <w:lvl w:ilvl="0" w:tplc="6AA47642">
      <w:start w:val="1"/>
      <w:numFmt w:val="bullet"/>
      <w:lvlText w:val=""/>
      <w:lvlJc w:val="left"/>
      <w:pPr>
        <w:ind w:left="480" w:hanging="480"/>
      </w:pPr>
      <w:rPr>
        <w:rFonts w:ascii="Wingdings" w:hAnsi="Wingdings" w:hint="default"/>
      </w:rPr>
    </w:lvl>
    <w:lvl w:ilvl="1" w:tplc="6AA47642">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1E55514B"/>
    <w:multiLevelType w:val="hybridMultilevel"/>
    <w:tmpl w:val="E9808D7A"/>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9" w15:restartNumberingAfterBreak="0">
    <w:nsid w:val="1EF37609"/>
    <w:multiLevelType w:val="hybridMultilevel"/>
    <w:tmpl w:val="F3EE7DF0"/>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0" w15:restartNumberingAfterBreak="0">
    <w:nsid w:val="202A1D34"/>
    <w:multiLevelType w:val="hybridMultilevel"/>
    <w:tmpl w:val="FF10B66C"/>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1" w15:restartNumberingAfterBreak="0">
    <w:nsid w:val="20865C20"/>
    <w:multiLevelType w:val="hybridMultilevel"/>
    <w:tmpl w:val="2D80D5CA"/>
    <w:lvl w:ilvl="0" w:tplc="CC4AADC6">
      <w:start w:val="1"/>
      <w:numFmt w:val="decimal"/>
      <w:lvlText w:val="%1."/>
      <w:lvlJc w:val="left"/>
      <w:pPr>
        <w:tabs>
          <w:tab w:val="num" w:pos="1414"/>
        </w:tabs>
        <w:ind w:left="1414" w:hanging="482"/>
      </w:pPr>
      <w:rPr>
        <w:rFonts w:hint="eastAsia"/>
      </w:rPr>
    </w:lvl>
    <w:lvl w:ilvl="1" w:tplc="04090019">
      <w:start w:val="1"/>
      <w:numFmt w:val="decimal"/>
      <w:lvlText w:val="%2."/>
      <w:lvlJc w:val="left"/>
      <w:pPr>
        <w:tabs>
          <w:tab w:val="num" w:pos="934"/>
        </w:tabs>
        <w:ind w:left="934" w:hanging="482"/>
      </w:pPr>
      <w:rPr>
        <w:rFonts w:hint="eastAsia"/>
      </w:rPr>
    </w:lvl>
    <w:lvl w:ilvl="2" w:tplc="0409001B" w:tentative="1">
      <w:start w:val="1"/>
      <w:numFmt w:val="lowerRoman"/>
      <w:lvlText w:val="%3."/>
      <w:lvlJc w:val="right"/>
      <w:pPr>
        <w:tabs>
          <w:tab w:val="num" w:pos="1412"/>
        </w:tabs>
        <w:ind w:left="1412" w:hanging="480"/>
      </w:pPr>
    </w:lvl>
    <w:lvl w:ilvl="3" w:tplc="0409000F" w:tentative="1">
      <w:start w:val="1"/>
      <w:numFmt w:val="decimal"/>
      <w:lvlText w:val="%4."/>
      <w:lvlJc w:val="left"/>
      <w:pPr>
        <w:tabs>
          <w:tab w:val="num" w:pos="1892"/>
        </w:tabs>
        <w:ind w:left="1892" w:hanging="480"/>
      </w:pPr>
    </w:lvl>
    <w:lvl w:ilvl="4" w:tplc="04090019" w:tentative="1">
      <w:start w:val="1"/>
      <w:numFmt w:val="ideographTraditional"/>
      <w:lvlText w:val="%5、"/>
      <w:lvlJc w:val="left"/>
      <w:pPr>
        <w:tabs>
          <w:tab w:val="num" w:pos="2372"/>
        </w:tabs>
        <w:ind w:left="2372" w:hanging="480"/>
      </w:pPr>
    </w:lvl>
    <w:lvl w:ilvl="5" w:tplc="0409001B" w:tentative="1">
      <w:start w:val="1"/>
      <w:numFmt w:val="lowerRoman"/>
      <w:lvlText w:val="%6."/>
      <w:lvlJc w:val="right"/>
      <w:pPr>
        <w:tabs>
          <w:tab w:val="num" w:pos="2852"/>
        </w:tabs>
        <w:ind w:left="2852" w:hanging="480"/>
      </w:pPr>
    </w:lvl>
    <w:lvl w:ilvl="6" w:tplc="0409000F" w:tentative="1">
      <w:start w:val="1"/>
      <w:numFmt w:val="decimal"/>
      <w:lvlText w:val="%7."/>
      <w:lvlJc w:val="left"/>
      <w:pPr>
        <w:tabs>
          <w:tab w:val="num" w:pos="3332"/>
        </w:tabs>
        <w:ind w:left="3332" w:hanging="480"/>
      </w:pPr>
    </w:lvl>
    <w:lvl w:ilvl="7" w:tplc="04090019" w:tentative="1">
      <w:start w:val="1"/>
      <w:numFmt w:val="ideographTraditional"/>
      <w:lvlText w:val="%8、"/>
      <w:lvlJc w:val="left"/>
      <w:pPr>
        <w:tabs>
          <w:tab w:val="num" w:pos="3812"/>
        </w:tabs>
        <w:ind w:left="3812" w:hanging="480"/>
      </w:pPr>
    </w:lvl>
    <w:lvl w:ilvl="8" w:tplc="0409001B" w:tentative="1">
      <w:start w:val="1"/>
      <w:numFmt w:val="lowerRoman"/>
      <w:lvlText w:val="%9."/>
      <w:lvlJc w:val="right"/>
      <w:pPr>
        <w:tabs>
          <w:tab w:val="num" w:pos="4292"/>
        </w:tabs>
        <w:ind w:left="4292" w:hanging="480"/>
      </w:pPr>
    </w:lvl>
  </w:abstractNum>
  <w:abstractNum w:abstractNumId="42" w15:restartNumberingAfterBreak="0">
    <w:nsid w:val="215C0811"/>
    <w:multiLevelType w:val="hybridMultilevel"/>
    <w:tmpl w:val="314C81F6"/>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3" w15:restartNumberingAfterBreak="0">
    <w:nsid w:val="224C6D55"/>
    <w:multiLevelType w:val="hybridMultilevel"/>
    <w:tmpl w:val="1572018E"/>
    <w:lvl w:ilvl="0" w:tplc="975C51F2">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4" w15:restartNumberingAfterBreak="0">
    <w:nsid w:val="22CA52E5"/>
    <w:multiLevelType w:val="hybridMultilevel"/>
    <w:tmpl w:val="DDF48C9A"/>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5" w15:restartNumberingAfterBreak="0">
    <w:nsid w:val="23471B26"/>
    <w:multiLevelType w:val="hybridMultilevel"/>
    <w:tmpl w:val="93ACB346"/>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6" w15:restartNumberingAfterBreak="0">
    <w:nsid w:val="251A2009"/>
    <w:multiLevelType w:val="hybridMultilevel"/>
    <w:tmpl w:val="C5E8F758"/>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7" w15:restartNumberingAfterBreak="0">
    <w:nsid w:val="252D6745"/>
    <w:multiLevelType w:val="hybridMultilevel"/>
    <w:tmpl w:val="2814E85C"/>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8" w15:restartNumberingAfterBreak="0">
    <w:nsid w:val="255F6009"/>
    <w:multiLevelType w:val="hybridMultilevel"/>
    <w:tmpl w:val="EB04B956"/>
    <w:lvl w:ilvl="0" w:tplc="6EAAC782">
      <w:start w:val="1"/>
      <w:numFmt w:val="taiwaneseCountingThousand"/>
      <w:lvlText w:val="(%1)"/>
      <w:lvlJc w:val="left"/>
      <w:pPr>
        <w:tabs>
          <w:tab w:val="num" w:pos="720"/>
        </w:tabs>
        <w:ind w:left="720" w:hanging="720"/>
      </w:pPr>
      <w:rPr>
        <w:rFonts w:ascii="標楷體" w:hAnsi="Wingdings" w:cs="標楷體" w:hint="default"/>
        <w:b w:val="0"/>
        <w:color w:val="000000"/>
        <w:sz w:val="22"/>
        <w:szCs w:val="22"/>
      </w:rPr>
    </w:lvl>
    <w:lvl w:ilvl="1" w:tplc="49D029A8">
      <w:start w:val="1"/>
      <w:numFmt w:val="decimal"/>
      <w:lvlText w:val="%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9" w15:restartNumberingAfterBreak="0">
    <w:nsid w:val="277D1DB5"/>
    <w:multiLevelType w:val="hybridMultilevel"/>
    <w:tmpl w:val="2D764F76"/>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0" w15:restartNumberingAfterBreak="0">
    <w:nsid w:val="29607F57"/>
    <w:multiLevelType w:val="hybridMultilevel"/>
    <w:tmpl w:val="774C2416"/>
    <w:lvl w:ilvl="0" w:tplc="CA6E660E">
      <w:start w:val="1"/>
      <w:numFmt w:val="taiwaneseCountingThousand"/>
      <w:lvlText w:val="(%1)"/>
      <w:lvlJc w:val="left"/>
      <w:pPr>
        <w:tabs>
          <w:tab w:val="num" w:pos="0"/>
        </w:tabs>
        <w:ind w:left="2132" w:hanging="720"/>
      </w:pPr>
      <w:rPr>
        <w:rFonts w:hint="eastAsia"/>
        <w:b w:val="0"/>
        <w:i w:val="0"/>
        <w:sz w:val="28"/>
        <w:szCs w:val="28"/>
      </w:rPr>
    </w:lvl>
    <w:lvl w:ilvl="1" w:tplc="21E0FCFA">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1" w15:restartNumberingAfterBreak="0">
    <w:nsid w:val="2AB21E21"/>
    <w:multiLevelType w:val="hybridMultilevel"/>
    <w:tmpl w:val="0FE42050"/>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2" w15:restartNumberingAfterBreak="0">
    <w:nsid w:val="2ADA3913"/>
    <w:multiLevelType w:val="hybridMultilevel"/>
    <w:tmpl w:val="982686CC"/>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3" w15:restartNumberingAfterBreak="0">
    <w:nsid w:val="2AEF6004"/>
    <w:multiLevelType w:val="hybridMultilevel"/>
    <w:tmpl w:val="2092E29C"/>
    <w:lvl w:ilvl="0" w:tplc="25323CBC">
      <w:start w:val="1"/>
      <w:numFmt w:val="taiwaneseCountingThousand"/>
      <w:lvlText w:val="（%1）"/>
      <w:lvlJc w:val="left"/>
      <w:pPr>
        <w:tabs>
          <w:tab w:val="num" w:pos="720"/>
        </w:tabs>
        <w:ind w:left="720" w:hanging="720"/>
      </w:pPr>
      <w:rPr>
        <w:lang w:val="en-US"/>
      </w:rPr>
    </w:lvl>
    <w:lvl w:ilvl="1" w:tplc="042C7BBA">
      <w:start w:val="1"/>
      <w:numFmt w:val="decimal"/>
      <w:lvlText w:val="%2、"/>
      <w:lvlJc w:val="left"/>
      <w:pPr>
        <w:tabs>
          <w:tab w:val="num" w:pos="840"/>
        </w:tabs>
        <w:ind w:left="840" w:hanging="360"/>
      </w:pPr>
      <w:rPr>
        <w:rFonts w:ascii="標楷體" w:eastAsia="標楷體" w:hAnsi="標楷體" w:cs="Times New Roman"/>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54" w15:restartNumberingAfterBreak="0">
    <w:nsid w:val="2B2726B3"/>
    <w:multiLevelType w:val="multilevel"/>
    <w:tmpl w:val="AFF01970"/>
    <w:lvl w:ilvl="0">
      <w:start w:val="1"/>
      <w:numFmt w:val="upperRoman"/>
      <w:pStyle w:val="1"/>
      <w:lvlText w:val="%1."/>
      <w:lvlJc w:val="left"/>
      <w:pPr>
        <w:tabs>
          <w:tab w:val="num" w:pos="720"/>
        </w:tabs>
        <w:ind w:left="0" w:firstLine="0"/>
      </w:pPr>
    </w:lvl>
    <w:lvl w:ilvl="1">
      <w:start w:val="1"/>
      <w:numFmt w:val="upperLetter"/>
      <w:pStyle w:val="2"/>
      <w:lvlText w:val="%2."/>
      <w:lvlJc w:val="left"/>
      <w:pPr>
        <w:tabs>
          <w:tab w:val="num" w:pos="720"/>
        </w:tabs>
        <w:ind w:left="0" w:firstLine="0"/>
      </w:pPr>
    </w:lvl>
    <w:lvl w:ilvl="2">
      <w:start w:val="1"/>
      <w:numFmt w:val="decimal"/>
      <w:pStyle w:val="3"/>
      <w:lvlText w:val="%3."/>
      <w:lvlJc w:val="left"/>
      <w:pPr>
        <w:tabs>
          <w:tab w:val="num" w:pos="720"/>
        </w:tabs>
        <w:ind w:left="0" w:firstLine="0"/>
      </w:pPr>
    </w:lvl>
    <w:lvl w:ilvl="3">
      <w:start w:val="1"/>
      <w:numFmt w:val="lowerLetter"/>
      <w:pStyle w:val="4"/>
      <w:lvlText w:val="(%4)"/>
      <w:lvlJc w:val="left"/>
      <w:pPr>
        <w:tabs>
          <w:tab w:val="num" w:pos="720"/>
        </w:tabs>
        <w:ind w:left="0" w:firstLine="0"/>
      </w:pPr>
    </w:lvl>
    <w:lvl w:ilvl="4">
      <w:start w:val="1"/>
      <w:numFmt w:val="lowerRoman"/>
      <w:pStyle w:val="5"/>
      <w:lvlText w:val="(%5)"/>
      <w:lvlJc w:val="left"/>
      <w:pPr>
        <w:tabs>
          <w:tab w:val="num" w:pos="720"/>
        </w:tabs>
        <w:ind w:left="0" w:firstLine="0"/>
      </w:pPr>
    </w:lvl>
    <w:lvl w:ilvl="5">
      <w:start w:val="1"/>
      <w:numFmt w:val="decimal"/>
      <w:lvlRestart w:val="0"/>
      <w:pStyle w:val="a"/>
      <w:lvlText w:val="%6."/>
      <w:lvlJc w:val="left"/>
      <w:pPr>
        <w:tabs>
          <w:tab w:val="num" w:pos="720"/>
        </w:tabs>
        <w:ind w:left="0" w:firstLine="0"/>
      </w:pPr>
    </w:lvl>
    <w:lvl w:ilvl="6">
      <w:start w:val="1"/>
      <w:numFmt w:val="lowerLetter"/>
      <w:pStyle w:val="20"/>
      <w:lvlText w:val="(%7)"/>
      <w:lvlJc w:val="left"/>
      <w:pPr>
        <w:tabs>
          <w:tab w:val="num" w:pos="1440"/>
        </w:tabs>
        <w:ind w:left="1440" w:hanging="720"/>
      </w:pPr>
    </w:lvl>
    <w:lvl w:ilvl="7">
      <w:start w:val="1"/>
      <w:numFmt w:val="lowerRoman"/>
      <w:pStyle w:val="30"/>
      <w:lvlText w:val="(%8)"/>
      <w:lvlJc w:val="left"/>
      <w:pPr>
        <w:tabs>
          <w:tab w:val="num" w:pos="1440"/>
        </w:tabs>
        <w:ind w:left="1440" w:hanging="720"/>
      </w:pPr>
    </w:lvl>
    <w:lvl w:ilvl="8">
      <w:start w:val="1"/>
      <w:numFmt w:val="none"/>
      <w:pStyle w:val="BodyText4"/>
      <w:lvlText w:val="-"/>
      <w:lvlJc w:val="left"/>
      <w:pPr>
        <w:tabs>
          <w:tab w:val="num" w:pos="2103"/>
        </w:tabs>
        <w:ind w:left="2103" w:hanging="663"/>
      </w:pPr>
    </w:lvl>
  </w:abstractNum>
  <w:abstractNum w:abstractNumId="55" w15:restartNumberingAfterBreak="0">
    <w:nsid w:val="2B534618"/>
    <w:multiLevelType w:val="hybridMultilevel"/>
    <w:tmpl w:val="5748C036"/>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6" w15:restartNumberingAfterBreak="0">
    <w:nsid w:val="2E58253E"/>
    <w:multiLevelType w:val="hybridMultilevel"/>
    <w:tmpl w:val="7D467B68"/>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7" w15:restartNumberingAfterBreak="0">
    <w:nsid w:val="30FF633F"/>
    <w:multiLevelType w:val="hybridMultilevel"/>
    <w:tmpl w:val="77CEBBDE"/>
    <w:lvl w:ilvl="0" w:tplc="5F1AE59E">
      <w:start w:val="1"/>
      <w:numFmt w:val="bullet"/>
      <w:lvlText w:val=""/>
      <w:lvlJc w:val="left"/>
      <w:pPr>
        <w:ind w:left="480" w:hanging="480"/>
      </w:pPr>
      <w:rPr>
        <w:rFonts w:ascii="Wingdings" w:hAnsi="Wingdings" w:hint="default"/>
        <w:color w:val="000000" w:themeColor="text1"/>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8" w15:restartNumberingAfterBreak="0">
    <w:nsid w:val="31B35823"/>
    <w:multiLevelType w:val="hybridMultilevel"/>
    <w:tmpl w:val="15BE682A"/>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9" w15:restartNumberingAfterBreak="0">
    <w:nsid w:val="329B113C"/>
    <w:multiLevelType w:val="hybridMultilevel"/>
    <w:tmpl w:val="E2BC0C42"/>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0" w15:restartNumberingAfterBreak="0">
    <w:nsid w:val="33975EA9"/>
    <w:multiLevelType w:val="hybridMultilevel"/>
    <w:tmpl w:val="8762642E"/>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1" w15:restartNumberingAfterBreak="0">
    <w:nsid w:val="341D753C"/>
    <w:multiLevelType w:val="hybridMultilevel"/>
    <w:tmpl w:val="89C4A6CC"/>
    <w:lvl w:ilvl="0" w:tplc="9BA4691A">
      <w:start w:val="1"/>
      <w:numFmt w:val="taiwaneseCountingThousand"/>
      <w:lvlText w:val="%1."/>
      <w:lvlJc w:val="left"/>
      <w:pPr>
        <w:ind w:left="960" w:hanging="480"/>
      </w:pPr>
      <w:rPr>
        <w:rFonts w:hint="eastAsia"/>
      </w:rPr>
    </w:lvl>
    <w:lvl w:ilvl="1" w:tplc="C266400E">
      <w:start w:val="1"/>
      <w:numFmt w:val="taiwaneseCountingThousand"/>
      <w:lvlText w:val="(%2)"/>
      <w:lvlJc w:val="left"/>
      <w:pPr>
        <w:ind w:left="1473" w:hanging="480"/>
      </w:pPr>
      <w:rPr>
        <w:rFonts w:hint="eastAsia"/>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2" w15:restartNumberingAfterBreak="0">
    <w:nsid w:val="355C5B20"/>
    <w:multiLevelType w:val="hybridMultilevel"/>
    <w:tmpl w:val="EC366F70"/>
    <w:lvl w:ilvl="0" w:tplc="A0C2C778">
      <w:start w:val="1"/>
      <w:numFmt w:val="taiwaneseCountingThousand"/>
      <w:lvlText w:val="(%1)"/>
      <w:lvlJc w:val="left"/>
      <w:pPr>
        <w:tabs>
          <w:tab w:val="num" w:pos="720"/>
        </w:tabs>
        <w:ind w:left="720" w:hanging="720"/>
      </w:pPr>
      <w:rPr>
        <w:rFonts w:ascii="標楷體" w:hAnsi="Wingdings" w:cs="標楷體" w:hint="default"/>
        <w:b w:val="0"/>
        <w:color w:val="000000"/>
        <w:sz w:val="22"/>
        <w:szCs w:val="22"/>
      </w:rPr>
    </w:lvl>
    <w:lvl w:ilvl="1" w:tplc="B87AC724">
      <w:start w:val="1"/>
      <w:numFmt w:val="decimal"/>
      <w:lvlText w:val="%2."/>
      <w:lvlJc w:val="left"/>
      <w:pPr>
        <w:tabs>
          <w:tab w:val="num" w:pos="840"/>
        </w:tabs>
        <w:ind w:left="840" w:hanging="360"/>
      </w:pPr>
      <w:rPr>
        <w:rFonts w:ascii="Arial" w:hint="default"/>
        <w:b w:val="0"/>
        <w:color w:val="000000"/>
        <w:sz w:val="22"/>
        <w:szCs w:val="22"/>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3" w15:restartNumberingAfterBreak="0">
    <w:nsid w:val="36965A13"/>
    <w:multiLevelType w:val="hybridMultilevel"/>
    <w:tmpl w:val="C08EB25C"/>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4" w15:restartNumberingAfterBreak="0">
    <w:nsid w:val="37A85C42"/>
    <w:multiLevelType w:val="hybridMultilevel"/>
    <w:tmpl w:val="22FA2134"/>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5" w15:restartNumberingAfterBreak="0">
    <w:nsid w:val="38E6090E"/>
    <w:multiLevelType w:val="hybridMultilevel"/>
    <w:tmpl w:val="FCA8750E"/>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6" w15:restartNumberingAfterBreak="0">
    <w:nsid w:val="39041548"/>
    <w:multiLevelType w:val="hybridMultilevel"/>
    <w:tmpl w:val="0D3639D4"/>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7" w15:restartNumberingAfterBreak="0">
    <w:nsid w:val="39436EB0"/>
    <w:multiLevelType w:val="multilevel"/>
    <w:tmpl w:val="5578720E"/>
    <w:lvl w:ilvl="0">
      <w:start w:val="1"/>
      <w:numFmt w:val="bullet"/>
      <w:lvlText w:val=""/>
      <w:lvlJc w:val="left"/>
      <w:pPr>
        <w:ind w:left="425" w:hanging="425"/>
      </w:pPr>
      <w:rPr>
        <w:rFonts w:ascii="Wingdings" w:hAnsi="Wingdings" w:hint="default"/>
      </w:rPr>
    </w:lvl>
    <w:lvl w:ilvl="1">
      <w:start w:val="1"/>
      <w:numFmt w:val="bullet"/>
      <w:lvlText w:val=""/>
      <w:lvlJc w:val="left"/>
      <w:pPr>
        <w:ind w:left="992" w:hanging="567"/>
      </w:pPr>
      <w:rPr>
        <w:rFonts w:ascii="Wingdings" w:hAnsi="Wingdings" w:hint="default"/>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8" w15:restartNumberingAfterBreak="0">
    <w:nsid w:val="394A0E74"/>
    <w:multiLevelType w:val="hybridMultilevel"/>
    <w:tmpl w:val="3DF4414A"/>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9" w15:restartNumberingAfterBreak="0">
    <w:nsid w:val="39DE2C92"/>
    <w:multiLevelType w:val="hybridMultilevel"/>
    <w:tmpl w:val="215AED6C"/>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0" w15:restartNumberingAfterBreak="0">
    <w:nsid w:val="39E66E24"/>
    <w:multiLevelType w:val="hybridMultilevel"/>
    <w:tmpl w:val="0B8C5676"/>
    <w:lvl w:ilvl="0" w:tplc="604CABD4">
      <w:start w:val="1"/>
      <w:numFmt w:val="taiwaneseCountingThousand"/>
      <w:lvlText w:val="%1、"/>
      <w:lvlJc w:val="left"/>
      <w:pPr>
        <w:tabs>
          <w:tab w:val="num" w:pos="720"/>
        </w:tabs>
        <w:ind w:left="720" w:hanging="720"/>
      </w:pPr>
      <w:rPr>
        <w:rFonts w:hint="default"/>
        <w:lang w:val="en-US"/>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1" w15:restartNumberingAfterBreak="0">
    <w:nsid w:val="3AF630A4"/>
    <w:multiLevelType w:val="hybridMultilevel"/>
    <w:tmpl w:val="9880DB96"/>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2" w15:restartNumberingAfterBreak="0">
    <w:nsid w:val="3C9C624C"/>
    <w:multiLevelType w:val="hybridMultilevel"/>
    <w:tmpl w:val="8ED61C36"/>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3" w15:restartNumberingAfterBreak="0">
    <w:nsid w:val="3E6439FC"/>
    <w:multiLevelType w:val="hybridMultilevel"/>
    <w:tmpl w:val="5DC4A4FE"/>
    <w:lvl w:ilvl="0" w:tplc="9BA4691A">
      <w:start w:val="1"/>
      <w:numFmt w:val="taiwaneseCountingThousand"/>
      <w:lvlText w:val="%1."/>
      <w:lvlJc w:val="left"/>
      <w:pPr>
        <w:ind w:left="960" w:hanging="480"/>
      </w:pPr>
      <w:rPr>
        <w:rFonts w:hint="eastAsia"/>
      </w:rPr>
    </w:lvl>
    <w:lvl w:ilvl="1" w:tplc="04090019">
      <w:start w:val="1"/>
      <w:numFmt w:val="ideographTraditional"/>
      <w:lvlText w:val="%2、"/>
      <w:lvlJc w:val="left"/>
      <w:pPr>
        <w:ind w:left="1473"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4" w15:restartNumberingAfterBreak="0">
    <w:nsid w:val="3E8F2407"/>
    <w:multiLevelType w:val="hybridMultilevel"/>
    <w:tmpl w:val="A42840F4"/>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5" w15:restartNumberingAfterBreak="0">
    <w:nsid w:val="3EB02F95"/>
    <w:multiLevelType w:val="hybridMultilevel"/>
    <w:tmpl w:val="3462021E"/>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6" w15:restartNumberingAfterBreak="0">
    <w:nsid w:val="3F851CD5"/>
    <w:multiLevelType w:val="hybridMultilevel"/>
    <w:tmpl w:val="47841C48"/>
    <w:lvl w:ilvl="0" w:tplc="997A5EC6">
      <w:start w:val="1"/>
      <w:numFmt w:val="taiwaneseCountingThousand"/>
      <w:lvlText w:val="%1、"/>
      <w:lvlJc w:val="left"/>
      <w:pPr>
        <w:ind w:left="720" w:hanging="720"/>
      </w:pPr>
      <w:rPr>
        <w:rFonts w:cs="Times New Roman" w:hint="default"/>
      </w:rPr>
    </w:lvl>
    <w:lvl w:ilvl="1" w:tplc="04090019" w:tentative="1">
      <w:start w:val="1"/>
      <w:numFmt w:val="ideographTraditional"/>
      <w:lvlText w:val="%2、"/>
      <w:lvlJc w:val="left"/>
      <w:pPr>
        <w:ind w:left="960" w:hanging="480"/>
      </w:pPr>
      <w:rPr>
        <w:rFonts w:ascii="新細明體" w:eastAsia="新細明體" w:hAnsi="新細明體" w:cs="Times New Roman" w:hint="eastAsia"/>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ascii="新細明體" w:eastAsia="新細明體" w:hAnsi="新細明體" w:cs="Times New Roman" w:hint="eastAsia"/>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ascii="新細明體" w:eastAsia="新細明體" w:hAnsi="新細明體" w:cs="Times New Roman" w:hint="eastAsia"/>
      </w:rPr>
    </w:lvl>
    <w:lvl w:ilvl="8" w:tplc="0409001B" w:tentative="1">
      <w:start w:val="1"/>
      <w:numFmt w:val="lowerRoman"/>
      <w:lvlText w:val="%9."/>
      <w:lvlJc w:val="right"/>
      <w:pPr>
        <w:ind w:left="4320" w:hanging="480"/>
      </w:pPr>
      <w:rPr>
        <w:rFonts w:cs="Times New Roman"/>
      </w:rPr>
    </w:lvl>
  </w:abstractNum>
  <w:abstractNum w:abstractNumId="77" w15:restartNumberingAfterBreak="0">
    <w:nsid w:val="401950F7"/>
    <w:multiLevelType w:val="hybridMultilevel"/>
    <w:tmpl w:val="0B286CB4"/>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8" w15:restartNumberingAfterBreak="0">
    <w:nsid w:val="44B47B1B"/>
    <w:multiLevelType w:val="hybridMultilevel"/>
    <w:tmpl w:val="849001EC"/>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9" w15:restartNumberingAfterBreak="0">
    <w:nsid w:val="470D7F3C"/>
    <w:multiLevelType w:val="hybridMultilevel"/>
    <w:tmpl w:val="DCB0F096"/>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0" w15:restartNumberingAfterBreak="0">
    <w:nsid w:val="473F073A"/>
    <w:multiLevelType w:val="hybridMultilevel"/>
    <w:tmpl w:val="353CB298"/>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1" w15:restartNumberingAfterBreak="0">
    <w:nsid w:val="4BC04335"/>
    <w:multiLevelType w:val="hybridMultilevel"/>
    <w:tmpl w:val="FBA0ABD6"/>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2" w15:restartNumberingAfterBreak="0">
    <w:nsid w:val="4BC226DE"/>
    <w:multiLevelType w:val="hybridMultilevel"/>
    <w:tmpl w:val="A8346AEA"/>
    <w:lvl w:ilvl="0" w:tplc="E1040A48">
      <w:start w:val="1"/>
      <w:numFmt w:val="taiwaneseCountingThousand"/>
      <w:lvlText w:val="(%1)"/>
      <w:lvlJc w:val="left"/>
      <w:pPr>
        <w:tabs>
          <w:tab w:val="num" w:pos="-618"/>
        </w:tabs>
        <w:ind w:left="1514" w:hanging="720"/>
      </w:pPr>
      <w:rPr>
        <w:rFonts w:hint="eastAsia"/>
        <w:sz w:val="28"/>
      </w:rPr>
    </w:lvl>
    <w:lvl w:ilvl="1" w:tplc="04090019">
      <w:start w:val="1"/>
      <w:numFmt w:val="decimal"/>
      <w:lvlText w:val="%2."/>
      <w:lvlJc w:val="left"/>
      <w:pPr>
        <w:tabs>
          <w:tab w:val="num" w:pos="1274"/>
        </w:tabs>
        <w:ind w:left="1274" w:hanging="482"/>
      </w:pPr>
      <w:rPr>
        <w:rFonts w:hint="eastAsia"/>
        <w:sz w:val="28"/>
      </w:rPr>
    </w:lvl>
    <w:lvl w:ilvl="2" w:tplc="0409001B">
      <w:start w:val="1"/>
      <w:numFmt w:val="taiwaneseCountingThousand"/>
      <w:lvlText w:val="(%3)"/>
      <w:lvlJc w:val="left"/>
      <w:pPr>
        <w:tabs>
          <w:tab w:val="num" w:pos="-140"/>
        </w:tabs>
        <w:ind w:left="1992" w:hanging="720"/>
      </w:pPr>
      <w:rPr>
        <w:rFonts w:hint="eastAsia"/>
        <w:b w:val="0"/>
        <w:i w:val="0"/>
        <w:sz w:val="28"/>
        <w:szCs w:val="28"/>
      </w:rPr>
    </w:lvl>
    <w:lvl w:ilvl="3" w:tplc="0409000F">
      <w:start w:val="1"/>
      <w:numFmt w:val="decimal"/>
      <w:lvlText w:val="%4."/>
      <w:lvlJc w:val="left"/>
      <w:pPr>
        <w:tabs>
          <w:tab w:val="num" w:pos="2234"/>
        </w:tabs>
        <w:ind w:left="2234" w:hanging="482"/>
      </w:pPr>
      <w:rPr>
        <w:rFonts w:hint="eastAsia"/>
        <w:sz w:val="28"/>
      </w:rPr>
    </w:lvl>
    <w:lvl w:ilvl="4" w:tplc="04090019">
      <w:start w:val="1"/>
      <w:numFmt w:val="taiwaneseCountingThousand"/>
      <w:lvlText w:val="(%5)"/>
      <w:lvlJc w:val="left"/>
      <w:pPr>
        <w:tabs>
          <w:tab w:val="num" w:pos="820"/>
        </w:tabs>
        <w:ind w:left="2952" w:hanging="720"/>
      </w:pPr>
      <w:rPr>
        <w:rFonts w:hint="eastAsia"/>
        <w:b w:val="0"/>
        <w:i w:val="0"/>
        <w:sz w:val="28"/>
        <w:szCs w:val="28"/>
      </w:rPr>
    </w:lvl>
    <w:lvl w:ilvl="5" w:tplc="0409001B">
      <w:start w:val="1"/>
      <w:numFmt w:val="decimal"/>
      <w:lvlText w:val="%6."/>
      <w:lvlJc w:val="left"/>
      <w:pPr>
        <w:tabs>
          <w:tab w:val="num" w:pos="3194"/>
        </w:tabs>
        <w:ind w:left="3194" w:hanging="482"/>
      </w:pPr>
      <w:rPr>
        <w:rFonts w:hint="eastAsia"/>
        <w:sz w:val="28"/>
      </w:rPr>
    </w:lvl>
    <w:lvl w:ilvl="6" w:tplc="0409000F" w:tentative="1">
      <w:start w:val="1"/>
      <w:numFmt w:val="decimal"/>
      <w:lvlText w:val="%7."/>
      <w:lvlJc w:val="left"/>
      <w:pPr>
        <w:tabs>
          <w:tab w:val="num" w:pos="3672"/>
        </w:tabs>
        <w:ind w:left="3672" w:hanging="480"/>
      </w:pPr>
    </w:lvl>
    <w:lvl w:ilvl="7" w:tplc="04090019" w:tentative="1">
      <w:start w:val="1"/>
      <w:numFmt w:val="ideographTraditional"/>
      <w:lvlText w:val="%8、"/>
      <w:lvlJc w:val="left"/>
      <w:pPr>
        <w:tabs>
          <w:tab w:val="num" w:pos="4152"/>
        </w:tabs>
        <w:ind w:left="4152" w:hanging="480"/>
      </w:pPr>
    </w:lvl>
    <w:lvl w:ilvl="8" w:tplc="0409001B" w:tentative="1">
      <w:start w:val="1"/>
      <w:numFmt w:val="lowerRoman"/>
      <w:lvlText w:val="%9."/>
      <w:lvlJc w:val="right"/>
      <w:pPr>
        <w:tabs>
          <w:tab w:val="num" w:pos="4632"/>
        </w:tabs>
        <w:ind w:left="4632" w:hanging="480"/>
      </w:pPr>
    </w:lvl>
  </w:abstractNum>
  <w:abstractNum w:abstractNumId="83" w15:restartNumberingAfterBreak="0">
    <w:nsid w:val="4C0B0AA2"/>
    <w:multiLevelType w:val="hybridMultilevel"/>
    <w:tmpl w:val="44946E94"/>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4" w15:restartNumberingAfterBreak="0">
    <w:nsid w:val="4C7F6143"/>
    <w:multiLevelType w:val="hybridMultilevel"/>
    <w:tmpl w:val="4858E7E8"/>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5" w15:restartNumberingAfterBreak="0">
    <w:nsid w:val="4DD11F5F"/>
    <w:multiLevelType w:val="hybridMultilevel"/>
    <w:tmpl w:val="941ED706"/>
    <w:lvl w:ilvl="0" w:tplc="975C51F2">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6" w15:restartNumberingAfterBreak="0">
    <w:nsid w:val="4E525FC5"/>
    <w:multiLevelType w:val="hybridMultilevel"/>
    <w:tmpl w:val="9AC4D7C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7" w15:restartNumberingAfterBreak="0">
    <w:nsid w:val="4FC87DF9"/>
    <w:multiLevelType w:val="hybridMultilevel"/>
    <w:tmpl w:val="29109238"/>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8" w15:restartNumberingAfterBreak="0">
    <w:nsid w:val="4FFD749A"/>
    <w:multiLevelType w:val="hybridMultilevel"/>
    <w:tmpl w:val="F404E71C"/>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9" w15:restartNumberingAfterBreak="0">
    <w:nsid w:val="50981465"/>
    <w:multiLevelType w:val="hybridMultilevel"/>
    <w:tmpl w:val="1FAA1DBA"/>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0" w15:restartNumberingAfterBreak="0">
    <w:nsid w:val="51236525"/>
    <w:multiLevelType w:val="hybridMultilevel"/>
    <w:tmpl w:val="99ACC610"/>
    <w:lvl w:ilvl="0" w:tplc="975C51F2">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1" w15:restartNumberingAfterBreak="0">
    <w:nsid w:val="51457B64"/>
    <w:multiLevelType w:val="hybridMultilevel"/>
    <w:tmpl w:val="35EE6F7E"/>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2" w15:restartNumberingAfterBreak="0">
    <w:nsid w:val="528D26CC"/>
    <w:multiLevelType w:val="hybridMultilevel"/>
    <w:tmpl w:val="3904BC34"/>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3" w15:restartNumberingAfterBreak="0">
    <w:nsid w:val="53B505B4"/>
    <w:multiLevelType w:val="hybridMultilevel"/>
    <w:tmpl w:val="BB2C3DAA"/>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4" w15:restartNumberingAfterBreak="0">
    <w:nsid w:val="55D45E3E"/>
    <w:multiLevelType w:val="hybridMultilevel"/>
    <w:tmpl w:val="8B7C8680"/>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5" w15:restartNumberingAfterBreak="0">
    <w:nsid w:val="55F260D7"/>
    <w:multiLevelType w:val="hybridMultilevel"/>
    <w:tmpl w:val="AA3E7ADE"/>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6" w15:restartNumberingAfterBreak="0">
    <w:nsid w:val="56426E71"/>
    <w:multiLevelType w:val="hybridMultilevel"/>
    <w:tmpl w:val="6F908832"/>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7" w15:restartNumberingAfterBreak="0">
    <w:nsid w:val="581601DB"/>
    <w:multiLevelType w:val="hybridMultilevel"/>
    <w:tmpl w:val="B3A07F3A"/>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8" w15:restartNumberingAfterBreak="0">
    <w:nsid w:val="583A715A"/>
    <w:multiLevelType w:val="hybridMultilevel"/>
    <w:tmpl w:val="90EAE15E"/>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9" w15:restartNumberingAfterBreak="0">
    <w:nsid w:val="5869731E"/>
    <w:multiLevelType w:val="hybridMultilevel"/>
    <w:tmpl w:val="43269B24"/>
    <w:lvl w:ilvl="0" w:tplc="A8F0A4FA">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0" w15:restartNumberingAfterBreak="0">
    <w:nsid w:val="5891799A"/>
    <w:multiLevelType w:val="hybridMultilevel"/>
    <w:tmpl w:val="A5FA06F6"/>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1" w15:restartNumberingAfterBreak="0">
    <w:nsid w:val="597777FC"/>
    <w:multiLevelType w:val="hybridMultilevel"/>
    <w:tmpl w:val="C590C6E4"/>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2" w15:restartNumberingAfterBreak="0">
    <w:nsid w:val="59A42496"/>
    <w:multiLevelType w:val="multilevel"/>
    <w:tmpl w:val="325EC18C"/>
    <w:lvl w:ilvl="0">
      <w:start w:val="1"/>
      <w:numFmt w:val="taiwaneseCountingThousand"/>
      <w:lvlText w:val="第%1章"/>
      <w:lvlJc w:val="left"/>
      <w:pPr>
        <w:ind w:left="425" w:hanging="425"/>
      </w:pPr>
      <w:rPr>
        <w:rFonts w:hint="eastAsia"/>
      </w:rPr>
    </w:lvl>
    <w:lvl w:ilvl="1">
      <w:start w:val="3"/>
      <w:numFmt w:val="taiwaneseCountingThousand"/>
      <w:lvlText w:val="第%2節"/>
      <w:lvlJc w:val="left"/>
      <w:pPr>
        <w:ind w:left="992" w:hanging="567"/>
      </w:pPr>
      <w:rPr>
        <w:rFonts w:hint="eastAsia"/>
      </w:rPr>
    </w:lvl>
    <w:lvl w:ilvl="2">
      <w:start w:val="1"/>
      <w:numFmt w:val="taiwaneseCountingThousand"/>
      <w:lvlText w:val="第%3節、"/>
      <w:lvlJc w:val="righ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3" w15:restartNumberingAfterBreak="0">
    <w:nsid w:val="59C77E96"/>
    <w:multiLevelType w:val="hybridMultilevel"/>
    <w:tmpl w:val="330A57EE"/>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4" w15:restartNumberingAfterBreak="0">
    <w:nsid w:val="5A813F3E"/>
    <w:multiLevelType w:val="hybridMultilevel"/>
    <w:tmpl w:val="3446F21E"/>
    <w:lvl w:ilvl="0" w:tplc="F566CD24">
      <w:start w:val="1"/>
      <w:numFmt w:val="taiwaneseCountingThousand"/>
      <w:lvlText w:val="%1、"/>
      <w:lvlJc w:val="left"/>
      <w:pPr>
        <w:tabs>
          <w:tab w:val="num" w:pos="1472"/>
        </w:tabs>
        <w:ind w:left="1472" w:hanging="480"/>
      </w:pPr>
      <w:rPr>
        <w:rFonts w:ascii="標楷體" w:eastAsia="標楷體" w:hAnsi="標楷體"/>
      </w:rPr>
    </w:lvl>
    <w:lvl w:ilvl="1" w:tplc="3A1EE028">
      <w:start w:val="1"/>
      <w:numFmt w:val="taiwaneseCountingThousand"/>
      <w:lvlText w:val="（%2）"/>
      <w:lvlJc w:val="left"/>
      <w:pPr>
        <w:tabs>
          <w:tab w:val="num" w:pos="1200"/>
        </w:tabs>
        <w:ind w:left="1200" w:hanging="720"/>
      </w:pPr>
      <w:rPr>
        <w:rFonts w:ascii="標楷體" w:hAnsi="標楷體"/>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5" w15:restartNumberingAfterBreak="0">
    <w:nsid w:val="5E30215E"/>
    <w:multiLevelType w:val="hybridMultilevel"/>
    <w:tmpl w:val="DFA8E5BA"/>
    <w:lvl w:ilvl="0" w:tplc="975C51F2">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6" w15:restartNumberingAfterBreak="0">
    <w:nsid w:val="5E5702AA"/>
    <w:multiLevelType w:val="hybridMultilevel"/>
    <w:tmpl w:val="A4025BBC"/>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7" w15:restartNumberingAfterBreak="0">
    <w:nsid w:val="5E75091B"/>
    <w:multiLevelType w:val="hybridMultilevel"/>
    <w:tmpl w:val="D7DA875A"/>
    <w:lvl w:ilvl="0" w:tplc="658C3FC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8" w15:restartNumberingAfterBreak="0">
    <w:nsid w:val="5EBA447A"/>
    <w:multiLevelType w:val="hybridMultilevel"/>
    <w:tmpl w:val="94C8384A"/>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9" w15:restartNumberingAfterBreak="0">
    <w:nsid w:val="5EC869D9"/>
    <w:multiLevelType w:val="hybridMultilevel"/>
    <w:tmpl w:val="C9D443A8"/>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0" w15:restartNumberingAfterBreak="0">
    <w:nsid w:val="5FCE1C70"/>
    <w:multiLevelType w:val="hybridMultilevel"/>
    <w:tmpl w:val="08A86F78"/>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1" w15:restartNumberingAfterBreak="0">
    <w:nsid w:val="5FD66D49"/>
    <w:multiLevelType w:val="hybridMultilevel"/>
    <w:tmpl w:val="8FF65ECC"/>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2" w15:restartNumberingAfterBreak="0">
    <w:nsid w:val="605733C4"/>
    <w:multiLevelType w:val="hybridMultilevel"/>
    <w:tmpl w:val="72A49FB0"/>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3" w15:restartNumberingAfterBreak="0">
    <w:nsid w:val="60DF28F1"/>
    <w:multiLevelType w:val="hybridMultilevel"/>
    <w:tmpl w:val="E31C5126"/>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4" w15:restartNumberingAfterBreak="0">
    <w:nsid w:val="615D7A08"/>
    <w:multiLevelType w:val="hybridMultilevel"/>
    <w:tmpl w:val="CADA9592"/>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5" w15:restartNumberingAfterBreak="0">
    <w:nsid w:val="62FB0360"/>
    <w:multiLevelType w:val="hybridMultilevel"/>
    <w:tmpl w:val="4B5C6BA0"/>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6" w15:restartNumberingAfterBreak="0">
    <w:nsid w:val="645730A9"/>
    <w:multiLevelType w:val="hybridMultilevel"/>
    <w:tmpl w:val="6B7AC1BE"/>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7" w15:restartNumberingAfterBreak="0">
    <w:nsid w:val="659B2E2A"/>
    <w:multiLevelType w:val="hybridMultilevel"/>
    <w:tmpl w:val="60FE5B1A"/>
    <w:lvl w:ilvl="0" w:tplc="CA6E660E">
      <w:start w:val="1"/>
      <w:numFmt w:val="taiwaneseCountingThousand"/>
      <w:lvlText w:val="(%1)"/>
      <w:lvlJc w:val="left"/>
      <w:pPr>
        <w:tabs>
          <w:tab w:val="num" w:pos="-452"/>
        </w:tabs>
        <w:ind w:left="1680" w:hanging="720"/>
      </w:pPr>
      <w:rPr>
        <w:rFonts w:hint="eastAsia"/>
        <w:b w:val="0"/>
        <w:i w:val="0"/>
        <w:sz w:val="28"/>
        <w:szCs w:val="28"/>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8" w15:restartNumberingAfterBreak="0">
    <w:nsid w:val="66D67771"/>
    <w:multiLevelType w:val="hybridMultilevel"/>
    <w:tmpl w:val="3D2AEAD4"/>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9" w15:restartNumberingAfterBreak="0">
    <w:nsid w:val="67FB561A"/>
    <w:multiLevelType w:val="hybridMultilevel"/>
    <w:tmpl w:val="F7C61512"/>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0" w15:restartNumberingAfterBreak="0">
    <w:nsid w:val="680675CA"/>
    <w:multiLevelType w:val="hybridMultilevel"/>
    <w:tmpl w:val="115C6966"/>
    <w:lvl w:ilvl="0" w:tplc="604CABD4">
      <w:start w:val="1"/>
      <w:numFmt w:val="taiwaneseCountingThousand"/>
      <w:lvlText w:val="%1、"/>
      <w:lvlJc w:val="left"/>
      <w:pPr>
        <w:tabs>
          <w:tab w:val="num" w:pos="720"/>
        </w:tabs>
        <w:ind w:left="720" w:hanging="720"/>
      </w:pPr>
      <w:rPr>
        <w:rFonts w:hint="default"/>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1" w15:restartNumberingAfterBreak="0">
    <w:nsid w:val="68071D30"/>
    <w:multiLevelType w:val="hybridMultilevel"/>
    <w:tmpl w:val="EE0E27E2"/>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2" w15:restartNumberingAfterBreak="0">
    <w:nsid w:val="6C722BAF"/>
    <w:multiLevelType w:val="hybridMultilevel"/>
    <w:tmpl w:val="0F9892A2"/>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3" w15:restartNumberingAfterBreak="0">
    <w:nsid w:val="6CBC3D38"/>
    <w:multiLevelType w:val="hybridMultilevel"/>
    <w:tmpl w:val="914A49E2"/>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4" w15:restartNumberingAfterBreak="0">
    <w:nsid w:val="6D3D04FC"/>
    <w:multiLevelType w:val="hybridMultilevel"/>
    <w:tmpl w:val="2E140782"/>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5" w15:restartNumberingAfterBreak="0">
    <w:nsid w:val="6F1B2B42"/>
    <w:multiLevelType w:val="hybridMultilevel"/>
    <w:tmpl w:val="57D86378"/>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start w:val="1"/>
      <w:numFmt w:val="bullet"/>
      <w:lvlText w:val=""/>
      <w:lvlJc w:val="left"/>
      <w:pPr>
        <w:ind w:left="2269"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6" w15:restartNumberingAfterBreak="0">
    <w:nsid w:val="6F530F05"/>
    <w:multiLevelType w:val="hybridMultilevel"/>
    <w:tmpl w:val="F43891CE"/>
    <w:lvl w:ilvl="0" w:tplc="2EE684D6">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7" w15:restartNumberingAfterBreak="0">
    <w:nsid w:val="706D44EC"/>
    <w:multiLevelType w:val="hybridMultilevel"/>
    <w:tmpl w:val="9636412E"/>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8" w15:restartNumberingAfterBreak="0">
    <w:nsid w:val="709024D9"/>
    <w:multiLevelType w:val="multilevel"/>
    <w:tmpl w:val="8474C2F2"/>
    <w:lvl w:ilvl="0">
      <w:start w:val="1"/>
      <w:numFmt w:val="bullet"/>
      <w:lvlText w:val=""/>
      <w:lvlJc w:val="left"/>
      <w:pPr>
        <w:ind w:left="425" w:hanging="425"/>
      </w:pPr>
      <w:rPr>
        <w:rFonts w:ascii="Wingdings" w:hAnsi="Wingdings" w:hint="default"/>
      </w:rPr>
    </w:lvl>
    <w:lvl w:ilvl="1">
      <w:start w:val="3"/>
      <w:numFmt w:val="taiwaneseCountingThousand"/>
      <w:lvlText w:val="第%2節"/>
      <w:lvlJc w:val="left"/>
      <w:pPr>
        <w:ind w:left="992" w:hanging="567"/>
      </w:pPr>
      <w:rPr>
        <w:rFonts w:hint="eastAsia"/>
      </w:rPr>
    </w:lvl>
    <w:lvl w:ilvl="2">
      <w:start w:val="1"/>
      <w:numFmt w:val="taiwaneseCountingThousand"/>
      <w:lvlText w:val="第%3節、"/>
      <w:lvlJc w:val="righ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9" w15:restartNumberingAfterBreak="0">
    <w:nsid w:val="709378ED"/>
    <w:multiLevelType w:val="hybridMultilevel"/>
    <w:tmpl w:val="C764F2E0"/>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0" w15:restartNumberingAfterBreak="0">
    <w:nsid w:val="73F600FF"/>
    <w:multiLevelType w:val="hybridMultilevel"/>
    <w:tmpl w:val="D3EA6C40"/>
    <w:lvl w:ilvl="0" w:tplc="975C51F2">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1" w15:restartNumberingAfterBreak="0">
    <w:nsid w:val="76155F0E"/>
    <w:multiLevelType w:val="hybridMultilevel"/>
    <w:tmpl w:val="D24EB39E"/>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2" w15:restartNumberingAfterBreak="0">
    <w:nsid w:val="76376162"/>
    <w:multiLevelType w:val="hybridMultilevel"/>
    <w:tmpl w:val="7D32624C"/>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3" w15:restartNumberingAfterBreak="0">
    <w:nsid w:val="77095B8A"/>
    <w:multiLevelType w:val="hybridMultilevel"/>
    <w:tmpl w:val="EC9A7870"/>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4" w15:restartNumberingAfterBreak="0">
    <w:nsid w:val="77234D66"/>
    <w:multiLevelType w:val="hybridMultilevel"/>
    <w:tmpl w:val="12C0B70C"/>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5" w15:restartNumberingAfterBreak="0">
    <w:nsid w:val="77460EA6"/>
    <w:multiLevelType w:val="hybridMultilevel"/>
    <w:tmpl w:val="6D8E78C2"/>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6" w15:restartNumberingAfterBreak="0">
    <w:nsid w:val="77EF6B22"/>
    <w:multiLevelType w:val="hybridMultilevel"/>
    <w:tmpl w:val="DA50EEFA"/>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7" w15:restartNumberingAfterBreak="0">
    <w:nsid w:val="7ACB0E8C"/>
    <w:multiLevelType w:val="hybridMultilevel"/>
    <w:tmpl w:val="6402FE92"/>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8" w15:restartNumberingAfterBreak="0">
    <w:nsid w:val="7AFD7E0C"/>
    <w:multiLevelType w:val="hybridMultilevel"/>
    <w:tmpl w:val="80B66D50"/>
    <w:lvl w:ilvl="0" w:tplc="C5AA7C36">
      <w:start w:val="1"/>
      <w:numFmt w:val="taiwaneseCountingThousand"/>
      <w:lvlText w:val="%1、"/>
      <w:lvlJc w:val="left"/>
      <w:pPr>
        <w:ind w:left="720" w:hanging="72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39" w15:restartNumberingAfterBreak="0">
    <w:nsid w:val="7B570DBE"/>
    <w:multiLevelType w:val="hybridMultilevel"/>
    <w:tmpl w:val="B5C01848"/>
    <w:lvl w:ilvl="0" w:tplc="9BA4691A">
      <w:start w:val="1"/>
      <w:numFmt w:val="taiwaneseCountingThousand"/>
      <w:lvlText w:val="%1."/>
      <w:lvlJc w:val="left"/>
      <w:pPr>
        <w:ind w:left="960" w:hanging="480"/>
      </w:pPr>
      <w:rPr>
        <w:rFonts w:hint="eastAsia"/>
      </w:rPr>
    </w:lvl>
    <w:lvl w:ilvl="1" w:tplc="C266400E">
      <w:start w:val="1"/>
      <w:numFmt w:val="taiwaneseCountingThousand"/>
      <w:lvlText w:val="(%2)"/>
      <w:lvlJc w:val="left"/>
      <w:pPr>
        <w:ind w:left="1473" w:hanging="480"/>
      </w:pPr>
      <w:rPr>
        <w:rFonts w:hint="eastAsia"/>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0" w15:restartNumberingAfterBreak="0">
    <w:nsid w:val="7BA672A0"/>
    <w:multiLevelType w:val="hybridMultilevel"/>
    <w:tmpl w:val="517ED908"/>
    <w:lvl w:ilvl="0" w:tplc="EC04E7DC">
      <w:start w:val="1"/>
      <w:numFmt w:val="taiwaneseCountingThousand"/>
      <w:lvlText w:val="%1、"/>
      <w:lvlJc w:val="left"/>
      <w:pPr>
        <w:tabs>
          <w:tab w:val="num" w:pos="862"/>
        </w:tabs>
        <w:ind w:left="862" w:hanging="720"/>
      </w:pPr>
      <w:rPr>
        <w:rFonts w:hint="eastAsia"/>
      </w:rPr>
    </w:lvl>
    <w:lvl w:ilvl="1" w:tplc="C8ACE3A0">
      <w:start w:val="1"/>
      <w:numFmt w:val="decimal"/>
      <w:lvlText w:val="%2."/>
      <w:lvlJc w:val="left"/>
      <w:pPr>
        <w:tabs>
          <w:tab w:val="num" w:pos="982"/>
        </w:tabs>
        <w:ind w:left="982" w:hanging="360"/>
      </w:pPr>
      <w:rPr>
        <w:rFonts w:hint="eastAsia"/>
      </w:rPr>
    </w:lvl>
    <w:lvl w:ilvl="2" w:tplc="C4E4F746">
      <w:start w:val="1"/>
      <w:numFmt w:val="decimal"/>
      <w:lvlText w:val="(%3)"/>
      <w:lvlJc w:val="left"/>
      <w:pPr>
        <w:tabs>
          <w:tab w:val="num" w:pos="1822"/>
        </w:tabs>
        <w:ind w:left="1822" w:hanging="720"/>
      </w:pPr>
      <w:rPr>
        <w:rFonts w:hint="default"/>
      </w:rPr>
    </w:lvl>
    <w:lvl w:ilvl="3" w:tplc="0409000F" w:tentative="1">
      <w:start w:val="1"/>
      <w:numFmt w:val="decimal"/>
      <w:lvlText w:val="%4."/>
      <w:lvlJc w:val="left"/>
      <w:pPr>
        <w:tabs>
          <w:tab w:val="num" w:pos="2062"/>
        </w:tabs>
        <w:ind w:left="2062" w:hanging="480"/>
      </w:pPr>
    </w:lvl>
    <w:lvl w:ilvl="4" w:tplc="04090019" w:tentative="1">
      <w:start w:val="1"/>
      <w:numFmt w:val="ideographTraditional"/>
      <w:lvlText w:val="%5、"/>
      <w:lvlJc w:val="left"/>
      <w:pPr>
        <w:tabs>
          <w:tab w:val="num" w:pos="2542"/>
        </w:tabs>
        <w:ind w:left="2542" w:hanging="480"/>
      </w:pPr>
    </w:lvl>
    <w:lvl w:ilvl="5" w:tplc="0409001B" w:tentative="1">
      <w:start w:val="1"/>
      <w:numFmt w:val="lowerRoman"/>
      <w:lvlText w:val="%6."/>
      <w:lvlJc w:val="right"/>
      <w:pPr>
        <w:tabs>
          <w:tab w:val="num" w:pos="3022"/>
        </w:tabs>
        <w:ind w:left="3022" w:hanging="480"/>
      </w:pPr>
    </w:lvl>
    <w:lvl w:ilvl="6" w:tplc="0409000F" w:tentative="1">
      <w:start w:val="1"/>
      <w:numFmt w:val="decimal"/>
      <w:lvlText w:val="%7."/>
      <w:lvlJc w:val="left"/>
      <w:pPr>
        <w:tabs>
          <w:tab w:val="num" w:pos="3502"/>
        </w:tabs>
        <w:ind w:left="3502" w:hanging="480"/>
      </w:pPr>
    </w:lvl>
    <w:lvl w:ilvl="7" w:tplc="04090019" w:tentative="1">
      <w:start w:val="1"/>
      <w:numFmt w:val="ideographTraditional"/>
      <w:lvlText w:val="%8、"/>
      <w:lvlJc w:val="left"/>
      <w:pPr>
        <w:tabs>
          <w:tab w:val="num" w:pos="3982"/>
        </w:tabs>
        <w:ind w:left="3982" w:hanging="480"/>
      </w:pPr>
    </w:lvl>
    <w:lvl w:ilvl="8" w:tplc="0409001B" w:tentative="1">
      <w:start w:val="1"/>
      <w:numFmt w:val="lowerRoman"/>
      <w:lvlText w:val="%9."/>
      <w:lvlJc w:val="right"/>
      <w:pPr>
        <w:tabs>
          <w:tab w:val="num" w:pos="4462"/>
        </w:tabs>
        <w:ind w:left="4462" w:hanging="480"/>
      </w:pPr>
    </w:lvl>
  </w:abstractNum>
  <w:abstractNum w:abstractNumId="141" w15:restartNumberingAfterBreak="0">
    <w:nsid w:val="7D4817CC"/>
    <w:multiLevelType w:val="hybridMultilevel"/>
    <w:tmpl w:val="3C6A1BE6"/>
    <w:lvl w:ilvl="0" w:tplc="604CABD4">
      <w:start w:val="1"/>
      <w:numFmt w:val="taiwaneseCountingThousand"/>
      <w:lvlText w:val="%1、"/>
      <w:lvlJc w:val="left"/>
      <w:pPr>
        <w:tabs>
          <w:tab w:val="num" w:pos="720"/>
        </w:tabs>
        <w:ind w:left="720" w:hanging="720"/>
      </w:pPr>
      <w:rPr>
        <w:rFonts w:hint="default"/>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2" w15:restartNumberingAfterBreak="0">
    <w:nsid w:val="7E683609"/>
    <w:multiLevelType w:val="hybridMultilevel"/>
    <w:tmpl w:val="C1A43DE8"/>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3" w15:restartNumberingAfterBreak="0">
    <w:nsid w:val="7FA937BD"/>
    <w:multiLevelType w:val="hybridMultilevel"/>
    <w:tmpl w:val="FA7E70AC"/>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4" w15:restartNumberingAfterBreak="0">
    <w:nsid w:val="7FAD62DD"/>
    <w:multiLevelType w:val="hybridMultilevel"/>
    <w:tmpl w:val="FB28C3B4"/>
    <w:lvl w:ilvl="0" w:tplc="04090015">
      <w:start w:val="1"/>
      <w:numFmt w:val="taiwaneseCountingThousand"/>
      <w:lvlText w:val="%1、"/>
      <w:lvlJc w:val="left"/>
      <w:pPr>
        <w:ind w:left="617" w:hanging="480"/>
      </w:pPr>
    </w:lvl>
    <w:lvl w:ilvl="1" w:tplc="04090019" w:tentative="1">
      <w:start w:val="1"/>
      <w:numFmt w:val="ideographTraditional"/>
      <w:lvlText w:val="%2、"/>
      <w:lvlJc w:val="left"/>
      <w:pPr>
        <w:ind w:left="1097" w:hanging="480"/>
      </w:pPr>
    </w:lvl>
    <w:lvl w:ilvl="2" w:tplc="0409001B" w:tentative="1">
      <w:start w:val="1"/>
      <w:numFmt w:val="lowerRoman"/>
      <w:lvlText w:val="%3."/>
      <w:lvlJc w:val="right"/>
      <w:pPr>
        <w:ind w:left="1577" w:hanging="480"/>
      </w:pPr>
    </w:lvl>
    <w:lvl w:ilvl="3" w:tplc="0409000F" w:tentative="1">
      <w:start w:val="1"/>
      <w:numFmt w:val="decimal"/>
      <w:lvlText w:val="%4."/>
      <w:lvlJc w:val="left"/>
      <w:pPr>
        <w:ind w:left="2057" w:hanging="480"/>
      </w:pPr>
    </w:lvl>
    <w:lvl w:ilvl="4" w:tplc="04090019" w:tentative="1">
      <w:start w:val="1"/>
      <w:numFmt w:val="ideographTraditional"/>
      <w:lvlText w:val="%5、"/>
      <w:lvlJc w:val="left"/>
      <w:pPr>
        <w:ind w:left="2537" w:hanging="480"/>
      </w:pPr>
    </w:lvl>
    <w:lvl w:ilvl="5" w:tplc="0409001B" w:tentative="1">
      <w:start w:val="1"/>
      <w:numFmt w:val="lowerRoman"/>
      <w:lvlText w:val="%6."/>
      <w:lvlJc w:val="right"/>
      <w:pPr>
        <w:ind w:left="3017" w:hanging="480"/>
      </w:pPr>
    </w:lvl>
    <w:lvl w:ilvl="6" w:tplc="0409000F" w:tentative="1">
      <w:start w:val="1"/>
      <w:numFmt w:val="decimal"/>
      <w:lvlText w:val="%7."/>
      <w:lvlJc w:val="left"/>
      <w:pPr>
        <w:ind w:left="3497" w:hanging="480"/>
      </w:pPr>
    </w:lvl>
    <w:lvl w:ilvl="7" w:tplc="04090019" w:tentative="1">
      <w:start w:val="1"/>
      <w:numFmt w:val="ideographTraditional"/>
      <w:lvlText w:val="%8、"/>
      <w:lvlJc w:val="left"/>
      <w:pPr>
        <w:ind w:left="3977" w:hanging="480"/>
      </w:pPr>
    </w:lvl>
    <w:lvl w:ilvl="8" w:tplc="0409001B" w:tentative="1">
      <w:start w:val="1"/>
      <w:numFmt w:val="lowerRoman"/>
      <w:lvlText w:val="%9."/>
      <w:lvlJc w:val="right"/>
      <w:pPr>
        <w:ind w:left="4457" w:hanging="480"/>
      </w:pPr>
    </w:lvl>
  </w:abstractNum>
  <w:num w:numId="1" w16cid:durableId="1346861658">
    <w:abstractNumId w:val="19"/>
  </w:num>
  <w:num w:numId="2" w16cid:durableId="2107798298">
    <w:abstractNumId w:val="26"/>
  </w:num>
  <w:num w:numId="3" w16cid:durableId="416678695">
    <w:abstractNumId w:val="123"/>
  </w:num>
  <w:num w:numId="4" w16cid:durableId="2058968036">
    <w:abstractNumId w:val="12"/>
  </w:num>
  <w:num w:numId="5" w16cid:durableId="1941838229">
    <w:abstractNumId w:val="67"/>
  </w:num>
  <w:num w:numId="6" w16cid:durableId="1921133561">
    <w:abstractNumId w:val="115"/>
  </w:num>
  <w:num w:numId="7" w16cid:durableId="915091313">
    <w:abstractNumId w:val="35"/>
  </w:num>
  <w:num w:numId="8" w16cid:durableId="1084449523">
    <w:abstractNumId w:val="2"/>
  </w:num>
  <w:num w:numId="9" w16cid:durableId="177089413">
    <w:abstractNumId w:val="91"/>
  </w:num>
  <w:num w:numId="10" w16cid:durableId="454297559">
    <w:abstractNumId w:val="29"/>
  </w:num>
  <w:num w:numId="11" w16cid:durableId="1335457659">
    <w:abstractNumId w:val="0"/>
  </w:num>
  <w:num w:numId="12" w16cid:durableId="164823720">
    <w:abstractNumId w:val="58"/>
  </w:num>
  <w:num w:numId="13" w16cid:durableId="1577474410">
    <w:abstractNumId w:val="49"/>
  </w:num>
  <w:num w:numId="14" w16cid:durableId="1392459949">
    <w:abstractNumId w:val="34"/>
  </w:num>
  <w:num w:numId="15" w16cid:durableId="1335651111">
    <w:abstractNumId w:val="129"/>
  </w:num>
  <w:num w:numId="16" w16cid:durableId="1229726151">
    <w:abstractNumId w:val="114"/>
  </w:num>
  <w:num w:numId="17" w16cid:durableId="961499688">
    <w:abstractNumId w:val="121"/>
  </w:num>
  <w:num w:numId="18" w16cid:durableId="2017615736">
    <w:abstractNumId w:val="45"/>
  </w:num>
  <w:num w:numId="19" w16cid:durableId="1439830697">
    <w:abstractNumId w:val="118"/>
  </w:num>
  <w:num w:numId="20" w16cid:durableId="1809783185">
    <w:abstractNumId w:val="136"/>
  </w:num>
  <w:num w:numId="21" w16cid:durableId="1620720745">
    <w:abstractNumId w:val="68"/>
  </w:num>
  <w:num w:numId="22" w16cid:durableId="29427541">
    <w:abstractNumId w:val="44"/>
  </w:num>
  <w:num w:numId="23" w16cid:durableId="1340502035">
    <w:abstractNumId w:val="46"/>
  </w:num>
  <w:num w:numId="24" w16cid:durableId="694382955">
    <w:abstractNumId w:val="103"/>
  </w:num>
  <w:num w:numId="25" w16cid:durableId="820969578">
    <w:abstractNumId w:val="83"/>
  </w:num>
  <w:num w:numId="26" w16cid:durableId="1052990">
    <w:abstractNumId w:val="96"/>
  </w:num>
  <w:num w:numId="27" w16cid:durableId="1973169855">
    <w:abstractNumId w:val="127"/>
  </w:num>
  <w:num w:numId="28" w16cid:durableId="904950531">
    <w:abstractNumId w:val="133"/>
  </w:num>
  <w:num w:numId="29" w16cid:durableId="472872614">
    <w:abstractNumId w:val="98"/>
  </w:num>
  <w:num w:numId="30" w16cid:durableId="86124505">
    <w:abstractNumId w:val="142"/>
  </w:num>
  <w:num w:numId="31" w16cid:durableId="744642575">
    <w:abstractNumId w:val="77"/>
  </w:num>
  <w:num w:numId="32" w16cid:durableId="209341359">
    <w:abstractNumId w:val="89"/>
  </w:num>
  <w:num w:numId="33" w16cid:durableId="58211800">
    <w:abstractNumId w:val="64"/>
  </w:num>
  <w:num w:numId="34" w16cid:durableId="1661696575">
    <w:abstractNumId w:val="71"/>
  </w:num>
  <w:num w:numId="35" w16cid:durableId="164175242">
    <w:abstractNumId w:val="137"/>
  </w:num>
  <w:num w:numId="36" w16cid:durableId="605843635">
    <w:abstractNumId w:val="124"/>
  </w:num>
  <w:num w:numId="37" w16cid:durableId="1999189955">
    <w:abstractNumId w:val="5"/>
  </w:num>
  <w:num w:numId="38" w16cid:durableId="931621487">
    <w:abstractNumId w:val="78"/>
  </w:num>
  <w:num w:numId="39" w16cid:durableId="1040936705">
    <w:abstractNumId w:val="100"/>
  </w:num>
  <w:num w:numId="40" w16cid:durableId="1015619512">
    <w:abstractNumId w:val="32"/>
  </w:num>
  <w:num w:numId="41" w16cid:durableId="1965890667">
    <w:abstractNumId w:val="108"/>
  </w:num>
  <w:num w:numId="42" w16cid:durableId="1769275932">
    <w:abstractNumId w:val="116"/>
  </w:num>
  <w:num w:numId="43" w16cid:durableId="1095516772">
    <w:abstractNumId w:val="18"/>
  </w:num>
  <w:num w:numId="44" w16cid:durableId="261181322">
    <w:abstractNumId w:val="93"/>
  </w:num>
  <w:num w:numId="45" w16cid:durableId="1332830907">
    <w:abstractNumId w:val="39"/>
  </w:num>
  <w:num w:numId="46" w16cid:durableId="35664170">
    <w:abstractNumId w:val="101"/>
  </w:num>
  <w:num w:numId="47" w16cid:durableId="522716889">
    <w:abstractNumId w:val="56"/>
  </w:num>
  <w:num w:numId="48" w16cid:durableId="1726684258">
    <w:abstractNumId w:val="55"/>
  </w:num>
  <w:num w:numId="49" w16cid:durableId="2065059893">
    <w:abstractNumId w:val="79"/>
  </w:num>
  <w:num w:numId="50" w16cid:durableId="1874220925">
    <w:abstractNumId w:val="132"/>
  </w:num>
  <w:num w:numId="51" w16cid:durableId="764960709">
    <w:abstractNumId w:val="87"/>
  </w:num>
  <w:num w:numId="52" w16cid:durableId="472066988">
    <w:abstractNumId w:val="84"/>
  </w:num>
  <w:num w:numId="53" w16cid:durableId="1444301564">
    <w:abstractNumId w:val="131"/>
  </w:num>
  <w:num w:numId="54" w16cid:durableId="1369137272">
    <w:abstractNumId w:val="135"/>
  </w:num>
  <w:num w:numId="55" w16cid:durableId="833842793">
    <w:abstractNumId w:val="111"/>
  </w:num>
  <w:num w:numId="56" w16cid:durableId="1409763268">
    <w:abstractNumId w:val="47"/>
  </w:num>
  <w:num w:numId="57" w16cid:durableId="803541357">
    <w:abstractNumId w:val="10"/>
  </w:num>
  <w:num w:numId="58" w16cid:durableId="1170177947">
    <w:abstractNumId w:val="31"/>
  </w:num>
  <w:num w:numId="59" w16cid:durableId="1885559684">
    <w:abstractNumId w:val="134"/>
  </w:num>
  <w:num w:numId="60" w16cid:durableId="730542773">
    <w:abstractNumId w:val="59"/>
  </w:num>
  <w:num w:numId="61" w16cid:durableId="1742365885">
    <w:abstractNumId w:val="37"/>
  </w:num>
  <w:num w:numId="62" w16cid:durableId="764687631">
    <w:abstractNumId w:val="66"/>
  </w:num>
  <w:num w:numId="63" w16cid:durableId="1721202318">
    <w:abstractNumId w:val="95"/>
  </w:num>
  <w:num w:numId="64" w16cid:durableId="1311983773">
    <w:abstractNumId w:val="8"/>
  </w:num>
  <w:num w:numId="65" w16cid:durableId="14550134">
    <w:abstractNumId w:val="75"/>
  </w:num>
  <w:num w:numId="66" w16cid:durableId="2145659737">
    <w:abstractNumId w:val="33"/>
  </w:num>
  <w:num w:numId="67" w16cid:durableId="284585650">
    <w:abstractNumId w:val="119"/>
  </w:num>
  <w:num w:numId="68" w16cid:durableId="1048644038">
    <w:abstractNumId w:val="40"/>
  </w:num>
  <w:num w:numId="69" w16cid:durableId="437409513">
    <w:abstractNumId w:val="21"/>
  </w:num>
  <w:num w:numId="70" w16cid:durableId="147406192">
    <w:abstractNumId w:val="23"/>
  </w:num>
  <w:num w:numId="71" w16cid:durableId="1351565118">
    <w:abstractNumId w:val="80"/>
  </w:num>
  <w:num w:numId="72" w16cid:durableId="1376735732">
    <w:abstractNumId w:val="20"/>
  </w:num>
  <w:num w:numId="73" w16cid:durableId="324628849">
    <w:abstractNumId w:val="143"/>
  </w:num>
  <w:num w:numId="74" w16cid:durableId="954361909">
    <w:abstractNumId w:val="27"/>
  </w:num>
  <w:num w:numId="75" w16cid:durableId="124154549">
    <w:abstractNumId w:val="38"/>
  </w:num>
  <w:num w:numId="76" w16cid:durableId="2095972855">
    <w:abstractNumId w:val="11"/>
  </w:num>
  <w:num w:numId="77" w16cid:durableId="267589325">
    <w:abstractNumId w:val="88"/>
  </w:num>
  <w:num w:numId="78" w16cid:durableId="245504298">
    <w:abstractNumId w:val="112"/>
  </w:num>
  <w:num w:numId="79" w16cid:durableId="667683391">
    <w:abstractNumId w:val="106"/>
  </w:num>
  <w:num w:numId="80" w16cid:durableId="1750226370">
    <w:abstractNumId w:val="13"/>
  </w:num>
  <w:num w:numId="81" w16cid:durableId="1948272276">
    <w:abstractNumId w:val="63"/>
  </w:num>
  <w:num w:numId="82" w16cid:durableId="92436179">
    <w:abstractNumId w:val="122"/>
  </w:num>
  <w:num w:numId="83" w16cid:durableId="1070149861">
    <w:abstractNumId w:val="74"/>
  </w:num>
  <w:num w:numId="84" w16cid:durableId="36637610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36536696">
    <w:abstractNumId w:val="50"/>
  </w:num>
  <w:num w:numId="86" w16cid:durableId="1929725227">
    <w:abstractNumId w:val="82"/>
  </w:num>
  <w:num w:numId="87" w16cid:durableId="2004509529">
    <w:abstractNumId w:val="22"/>
  </w:num>
  <w:num w:numId="88" w16cid:durableId="2071997813">
    <w:abstractNumId w:val="117"/>
  </w:num>
  <w:num w:numId="89" w16cid:durableId="1774859959">
    <w:abstractNumId w:val="25"/>
  </w:num>
  <w:num w:numId="90" w16cid:durableId="920453644">
    <w:abstractNumId w:val="41"/>
  </w:num>
  <w:num w:numId="91" w16cid:durableId="283193752">
    <w:abstractNumId w:val="30"/>
  </w:num>
  <w:num w:numId="92" w16cid:durableId="1586305119">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232277899">
    <w:abstractNumId w:val="113"/>
  </w:num>
  <w:num w:numId="94" w16cid:durableId="2103452406">
    <w:abstractNumId w:val="15"/>
  </w:num>
  <w:num w:numId="95" w16cid:durableId="518276430">
    <w:abstractNumId w:val="1"/>
  </w:num>
  <w:num w:numId="96" w16cid:durableId="174152553">
    <w:abstractNumId w:val="97"/>
  </w:num>
  <w:num w:numId="97" w16cid:durableId="1955332800">
    <w:abstractNumId w:val="7"/>
  </w:num>
  <w:num w:numId="98" w16cid:durableId="670565485">
    <w:abstractNumId w:val="52"/>
  </w:num>
  <w:num w:numId="99" w16cid:durableId="1704598016">
    <w:abstractNumId w:val="86"/>
  </w:num>
  <w:num w:numId="100" w16cid:durableId="759761730">
    <w:abstractNumId w:val="81"/>
  </w:num>
  <w:num w:numId="101" w16cid:durableId="1676689142">
    <w:abstractNumId w:val="104"/>
  </w:num>
  <w:num w:numId="102" w16cid:durableId="1599678223">
    <w:abstractNumId w:val="14"/>
  </w:num>
  <w:num w:numId="103" w16cid:durableId="566840577">
    <w:abstractNumId w:val="144"/>
  </w:num>
  <w:num w:numId="104" w16cid:durableId="1748764834">
    <w:abstractNumId w:val="94"/>
  </w:num>
  <w:num w:numId="105" w16cid:durableId="206337633">
    <w:abstractNumId w:val="17"/>
  </w:num>
  <w:num w:numId="106" w16cid:durableId="993340060">
    <w:abstractNumId w:val="51"/>
  </w:num>
  <w:num w:numId="107" w16cid:durableId="426082211">
    <w:abstractNumId w:val="69"/>
  </w:num>
  <w:num w:numId="108" w16cid:durableId="967512462">
    <w:abstractNumId w:val="140"/>
  </w:num>
  <w:num w:numId="109" w16cid:durableId="1411777747">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384139094">
    <w:abstractNumId w:val="110"/>
  </w:num>
  <w:num w:numId="111" w16cid:durableId="529031372">
    <w:abstractNumId w:val="109"/>
  </w:num>
  <w:num w:numId="112" w16cid:durableId="1556698423">
    <w:abstractNumId w:val="43"/>
  </w:num>
  <w:num w:numId="113" w16cid:durableId="868688121">
    <w:abstractNumId w:val="130"/>
  </w:num>
  <w:num w:numId="114" w16cid:durableId="1514370561">
    <w:abstractNumId w:val="90"/>
  </w:num>
  <w:num w:numId="115" w16cid:durableId="649797650">
    <w:abstractNumId w:val="105"/>
  </w:num>
  <w:num w:numId="116" w16cid:durableId="1228565420">
    <w:abstractNumId w:val="85"/>
  </w:num>
  <w:num w:numId="117" w16cid:durableId="7685610">
    <w:abstractNumId w:val="42"/>
  </w:num>
  <w:num w:numId="118" w16cid:durableId="1661233828">
    <w:abstractNumId w:val="6"/>
  </w:num>
  <w:num w:numId="119" w16cid:durableId="1170146124">
    <w:abstractNumId w:val="92"/>
  </w:num>
  <w:num w:numId="120" w16cid:durableId="1671981322">
    <w:abstractNumId w:val="76"/>
  </w:num>
  <w:num w:numId="121" w16cid:durableId="1489705675">
    <w:abstractNumId w:val="138"/>
  </w:num>
  <w:num w:numId="122" w16cid:durableId="818301747">
    <w:abstractNumId w:val="4"/>
  </w:num>
  <w:num w:numId="123" w16cid:durableId="1957372924">
    <w:abstractNumId w:val="62"/>
  </w:num>
  <w:num w:numId="124" w16cid:durableId="1177231303">
    <w:abstractNumId w:val="102"/>
  </w:num>
  <w:num w:numId="125" w16cid:durableId="511377748">
    <w:abstractNumId w:val="24"/>
  </w:num>
  <w:num w:numId="126" w16cid:durableId="2084789431">
    <w:abstractNumId w:val="128"/>
  </w:num>
  <w:num w:numId="127" w16cid:durableId="879825597">
    <w:abstractNumId w:val="65"/>
  </w:num>
  <w:num w:numId="128" w16cid:durableId="1977953334">
    <w:abstractNumId w:val="72"/>
  </w:num>
  <w:num w:numId="129" w16cid:durableId="1693533519">
    <w:abstractNumId w:val="125"/>
  </w:num>
  <w:num w:numId="130" w16cid:durableId="1875457498">
    <w:abstractNumId w:val="48"/>
  </w:num>
  <w:num w:numId="131" w16cid:durableId="1232349704">
    <w:abstractNumId w:val="60"/>
  </w:num>
  <w:num w:numId="132" w16cid:durableId="320042580">
    <w:abstractNumId w:val="126"/>
  </w:num>
  <w:num w:numId="133" w16cid:durableId="331222965">
    <w:abstractNumId w:val="57"/>
  </w:num>
  <w:num w:numId="134" w16cid:durableId="2134588652">
    <w:abstractNumId w:val="73"/>
  </w:num>
  <w:num w:numId="135" w16cid:durableId="1910771288">
    <w:abstractNumId w:val="139"/>
  </w:num>
  <w:num w:numId="136" w16cid:durableId="1647082913">
    <w:abstractNumId w:val="61"/>
  </w:num>
  <w:num w:numId="137" w16cid:durableId="661465979">
    <w:abstractNumId w:val="36"/>
  </w:num>
  <w:num w:numId="138" w16cid:durableId="1192835959">
    <w:abstractNumId w:val="107"/>
  </w:num>
  <w:num w:numId="139" w16cid:durableId="1647707624">
    <w:abstractNumId w:val="9"/>
  </w:num>
  <w:num w:numId="140" w16cid:durableId="1005746049">
    <w:abstractNumId w:val="3"/>
  </w:num>
  <w:num w:numId="141" w16cid:durableId="827789620">
    <w:abstractNumId w:val="70"/>
  </w:num>
  <w:num w:numId="142" w16cid:durableId="182401989">
    <w:abstractNumId w:val="120"/>
  </w:num>
  <w:num w:numId="143" w16cid:durableId="261180981">
    <w:abstractNumId w:val="141"/>
  </w:num>
  <w:num w:numId="144" w16cid:durableId="155995716">
    <w:abstractNumId w:val="28"/>
  </w:num>
  <w:num w:numId="145" w16cid:durableId="136212818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163978840">
    <w:abstractNumId w:val="99"/>
  </w:num>
  <w:numIdMacAtCleanup w:val="1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efaultTabStop w:val="48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2B1"/>
    <w:rsid w:val="00000ACD"/>
    <w:rsid w:val="0000140A"/>
    <w:rsid w:val="00001411"/>
    <w:rsid w:val="00001ED4"/>
    <w:rsid w:val="00002C85"/>
    <w:rsid w:val="0000369D"/>
    <w:rsid w:val="00004264"/>
    <w:rsid w:val="000049B7"/>
    <w:rsid w:val="00004CF0"/>
    <w:rsid w:val="0000516C"/>
    <w:rsid w:val="000074A9"/>
    <w:rsid w:val="00007B85"/>
    <w:rsid w:val="000109D9"/>
    <w:rsid w:val="00011418"/>
    <w:rsid w:val="00012614"/>
    <w:rsid w:val="00012751"/>
    <w:rsid w:val="000157D8"/>
    <w:rsid w:val="000165E5"/>
    <w:rsid w:val="00016FE5"/>
    <w:rsid w:val="0001791A"/>
    <w:rsid w:val="0002049A"/>
    <w:rsid w:val="00020A73"/>
    <w:rsid w:val="00023F2A"/>
    <w:rsid w:val="00025CD8"/>
    <w:rsid w:val="00025E9A"/>
    <w:rsid w:val="000262C9"/>
    <w:rsid w:val="00027694"/>
    <w:rsid w:val="000277FB"/>
    <w:rsid w:val="00027C16"/>
    <w:rsid w:val="00027EBD"/>
    <w:rsid w:val="000301E9"/>
    <w:rsid w:val="00030F91"/>
    <w:rsid w:val="00031205"/>
    <w:rsid w:val="000313C1"/>
    <w:rsid w:val="000322E9"/>
    <w:rsid w:val="0003473C"/>
    <w:rsid w:val="000359D4"/>
    <w:rsid w:val="000407A1"/>
    <w:rsid w:val="00040ECF"/>
    <w:rsid w:val="00043870"/>
    <w:rsid w:val="00044332"/>
    <w:rsid w:val="000443DE"/>
    <w:rsid w:val="000446A5"/>
    <w:rsid w:val="000454A6"/>
    <w:rsid w:val="00047786"/>
    <w:rsid w:val="00047D3A"/>
    <w:rsid w:val="00047FBA"/>
    <w:rsid w:val="000507B9"/>
    <w:rsid w:val="00051A00"/>
    <w:rsid w:val="00052301"/>
    <w:rsid w:val="00053A16"/>
    <w:rsid w:val="00053AC0"/>
    <w:rsid w:val="0005466D"/>
    <w:rsid w:val="00055177"/>
    <w:rsid w:val="00056296"/>
    <w:rsid w:val="000569AB"/>
    <w:rsid w:val="00060205"/>
    <w:rsid w:val="00060695"/>
    <w:rsid w:val="00060BF6"/>
    <w:rsid w:val="0006176F"/>
    <w:rsid w:val="00061CB6"/>
    <w:rsid w:val="000632DD"/>
    <w:rsid w:val="0006410C"/>
    <w:rsid w:val="000644A6"/>
    <w:rsid w:val="00064885"/>
    <w:rsid w:val="00065EB4"/>
    <w:rsid w:val="000667B2"/>
    <w:rsid w:val="00066825"/>
    <w:rsid w:val="000668C7"/>
    <w:rsid w:val="00067522"/>
    <w:rsid w:val="00070B88"/>
    <w:rsid w:val="00070F06"/>
    <w:rsid w:val="000715ED"/>
    <w:rsid w:val="0007384C"/>
    <w:rsid w:val="00073ACD"/>
    <w:rsid w:val="00074FD0"/>
    <w:rsid w:val="00075B41"/>
    <w:rsid w:val="000765A5"/>
    <w:rsid w:val="00076629"/>
    <w:rsid w:val="000779CE"/>
    <w:rsid w:val="000810DF"/>
    <w:rsid w:val="00081CA4"/>
    <w:rsid w:val="00083596"/>
    <w:rsid w:val="0008415C"/>
    <w:rsid w:val="00085B36"/>
    <w:rsid w:val="00086BD8"/>
    <w:rsid w:val="00086C0D"/>
    <w:rsid w:val="0009194B"/>
    <w:rsid w:val="00091CFC"/>
    <w:rsid w:val="0009232C"/>
    <w:rsid w:val="00092E9B"/>
    <w:rsid w:val="000945F9"/>
    <w:rsid w:val="00094B5E"/>
    <w:rsid w:val="00094FBE"/>
    <w:rsid w:val="0009564F"/>
    <w:rsid w:val="00095B6C"/>
    <w:rsid w:val="00096EA2"/>
    <w:rsid w:val="00096F18"/>
    <w:rsid w:val="0009724B"/>
    <w:rsid w:val="00097626"/>
    <w:rsid w:val="000A103B"/>
    <w:rsid w:val="000A6701"/>
    <w:rsid w:val="000A75E1"/>
    <w:rsid w:val="000A7679"/>
    <w:rsid w:val="000A798A"/>
    <w:rsid w:val="000A7D85"/>
    <w:rsid w:val="000B0C8C"/>
    <w:rsid w:val="000B2AA9"/>
    <w:rsid w:val="000B32CC"/>
    <w:rsid w:val="000B4313"/>
    <w:rsid w:val="000B4A9C"/>
    <w:rsid w:val="000B6BC5"/>
    <w:rsid w:val="000B6D70"/>
    <w:rsid w:val="000B7D78"/>
    <w:rsid w:val="000C05F2"/>
    <w:rsid w:val="000C0642"/>
    <w:rsid w:val="000C0F14"/>
    <w:rsid w:val="000C476C"/>
    <w:rsid w:val="000C4A23"/>
    <w:rsid w:val="000C57EC"/>
    <w:rsid w:val="000D0F0B"/>
    <w:rsid w:val="000D1C8D"/>
    <w:rsid w:val="000D2EDB"/>
    <w:rsid w:val="000D3AE1"/>
    <w:rsid w:val="000D4DD5"/>
    <w:rsid w:val="000D5049"/>
    <w:rsid w:val="000D5D33"/>
    <w:rsid w:val="000D6AEB"/>
    <w:rsid w:val="000D76A9"/>
    <w:rsid w:val="000E05C9"/>
    <w:rsid w:val="000E0CB9"/>
    <w:rsid w:val="000E0DC2"/>
    <w:rsid w:val="000E11F6"/>
    <w:rsid w:val="000E193B"/>
    <w:rsid w:val="000E1D9F"/>
    <w:rsid w:val="000E1F94"/>
    <w:rsid w:val="000E204E"/>
    <w:rsid w:val="000E4808"/>
    <w:rsid w:val="000E52E9"/>
    <w:rsid w:val="000E5B1B"/>
    <w:rsid w:val="000E5EB6"/>
    <w:rsid w:val="000E72CC"/>
    <w:rsid w:val="000F0358"/>
    <w:rsid w:val="000F17B9"/>
    <w:rsid w:val="000F27BE"/>
    <w:rsid w:val="000F2BA8"/>
    <w:rsid w:val="000F421B"/>
    <w:rsid w:val="000F44F4"/>
    <w:rsid w:val="000F45B1"/>
    <w:rsid w:val="000F5780"/>
    <w:rsid w:val="000F5914"/>
    <w:rsid w:val="000F5C56"/>
    <w:rsid w:val="000F606A"/>
    <w:rsid w:val="000F6126"/>
    <w:rsid w:val="000F6203"/>
    <w:rsid w:val="000F70D3"/>
    <w:rsid w:val="001004E7"/>
    <w:rsid w:val="00101CE4"/>
    <w:rsid w:val="00101D82"/>
    <w:rsid w:val="001031BD"/>
    <w:rsid w:val="0010367D"/>
    <w:rsid w:val="00103C92"/>
    <w:rsid w:val="001046A2"/>
    <w:rsid w:val="00104C97"/>
    <w:rsid w:val="00105CF5"/>
    <w:rsid w:val="00106626"/>
    <w:rsid w:val="001128A6"/>
    <w:rsid w:val="00112A10"/>
    <w:rsid w:val="00113FF0"/>
    <w:rsid w:val="001146E2"/>
    <w:rsid w:val="00114B98"/>
    <w:rsid w:val="00114FC5"/>
    <w:rsid w:val="00115797"/>
    <w:rsid w:val="001209F6"/>
    <w:rsid w:val="00122119"/>
    <w:rsid w:val="0012729F"/>
    <w:rsid w:val="0013004C"/>
    <w:rsid w:val="00130D37"/>
    <w:rsid w:val="001314E9"/>
    <w:rsid w:val="00131AD2"/>
    <w:rsid w:val="00131F46"/>
    <w:rsid w:val="001325C4"/>
    <w:rsid w:val="001332A7"/>
    <w:rsid w:val="00133C2E"/>
    <w:rsid w:val="00134FA8"/>
    <w:rsid w:val="00135968"/>
    <w:rsid w:val="00135E5B"/>
    <w:rsid w:val="00136FF7"/>
    <w:rsid w:val="00137813"/>
    <w:rsid w:val="00140B2F"/>
    <w:rsid w:val="00141D65"/>
    <w:rsid w:val="001422C9"/>
    <w:rsid w:val="0014236B"/>
    <w:rsid w:val="00143693"/>
    <w:rsid w:val="00143757"/>
    <w:rsid w:val="00143A71"/>
    <w:rsid w:val="00143EC6"/>
    <w:rsid w:val="0014538F"/>
    <w:rsid w:val="00145DB6"/>
    <w:rsid w:val="00147C79"/>
    <w:rsid w:val="001501B3"/>
    <w:rsid w:val="00150327"/>
    <w:rsid w:val="001506BF"/>
    <w:rsid w:val="001512D4"/>
    <w:rsid w:val="00151F61"/>
    <w:rsid w:val="001524B8"/>
    <w:rsid w:val="00152599"/>
    <w:rsid w:val="00152C28"/>
    <w:rsid w:val="00152EFD"/>
    <w:rsid w:val="001539B4"/>
    <w:rsid w:val="00153B7B"/>
    <w:rsid w:val="001547F0"/>
    <w:rsid w:val="00154DE9"/>
    <w:rsid w:val="001555EC"/>
    <w:rsid w:val="001608DE"/>
    <w:rsid w:val="0016097D"/>
    <w:rsid w:val="00160D27"/>
    <w:rsid w:val="0016100A"/>
    <w:rsid w:val="00161478"/>
    <w:rsid w:val="001614F6"/>
    <w:rsid w:val="00163B47"/>
    <w:rsid w:val="001647F5"/>
    <w:rsid w:val="00164B60"/>
    <w:rsid w:val="00164C4D"/>
    <w:rsid w:val="0016506C"/>
    <w:rsid w:val="00165E6D"/>
    <w:rsid w:val="00166FD0"/>
    <w:rsid w:val="001672EB"/>
    <w:rsid w:val="001673DB"/>
    <w:rsid w:val="00170372"/>
    <w:rsid w:val="0017047C"/>
    <w:rsid w:val="0017142B"/>
    <w:rsid w:val="00172002"/>
    <w:rsid w:val="001731EC"/>
    <w:rsid w:val="001743B4"/>
    <w:rsid w:val="00175317"/>
    <w:rsid w:val="0017601D"/>
    <w:rsid w:val="001774EB"/>
    <w:rsid w:val="00177807"/>
    <w:rsid w:val="00177A98"/>
    <w:rsid w:val="00180C87"/>
    <w:rsid w:val="001812CE"/>
    <w:rsid w:val="00181486"/>
    <w:rsid w:val="001833CD"/>
    <w:rsid w:val="00183828"/>
    <w:rsid w:val="00183C5E"/>
    <w:rsid w:val="00184950"/>
    <w:rsid w:val="00184986"/>
    <w:rsid w:val="001854FB"/>
    <w:rsid w:val="00185B41"/>
    <w:rsid w:val="00185D44"/>
    <w:rsid w:val="001863E1"/>
    <w:rsid w:val="00186AA6"/>
    <w:rsid w:val="00190B4C"/>
    <w:rsid w:val="00190DC0"/>
    <w:rsid w:val="001918CD"/>
    <w:rsid w:val="0019252A"/>
    <w:rsid w:val="00192639"/>
    <w:rsid w:val="0019378F"/>
    <w:rsid w:val="0019452E"/>
    <w:rsid w:val="00194B26"/>
    <w:rsid w:val="001952CA"/>
    <w:rsid w:val="0019568A"/>
    <w:rsid w:val="00196721"/>
    <w:rsid w:val="001975D4"/>
    <w:rsid w:val="001A1569"/>
    <w:rsid w:val="001A2E38"/>
    <w:rsid w:val="001A2F6F"/>
    <w:rsid w:val="001A30AC"/>
    <w:rsid w:val="001A5FC1"/>
    <w:rsid w:val="001A639E"/>
    <w:rsid w:val="001A72F9"/>
    <w:rsid w:val="001B1231"/>
    <w:rsid w:val="001B16AA"/>
    <w:rsid w:val="001B2689"/>
    <w:rsid w:val="001B31AB"/>
    <w:rsid w:val="001B44AA"/>
    <w:rsid w:val="001B505A"/>
    <w:rsid w:val="001B5177"/>
    <w:rsid w:val="001B5468"/>
    <w:rsid w:val="001B5ED5"/>
    <w:rsid w:val="001B640C"/>
    <w:rsid w:val="001B65CC"/>
    <w:rsid w:val="001B7F12"/>
    <w:rsid w:val="001C13D4"/>
    <w:rsid w:val="001C2583"/>
    <w:rsid w:val="001C28AB"/>
    <w:rsid w:val="001C34C7"/>
    <w:rsid w:val="001C4345"/>
    <w:rsid w:val="001C5041"/>
    <w:rsid w:val="001C5429"/>
    <w:rsid w:val="001C6104"/>
    <w:rsid w:val="001C6C31"/>
    <w:rsid w:val="001C79E0"/>
    <w:rsid w:val="001C7D48"/>
    <w:rsid w:val="001C7D7F"/>
    <w:rsid w:val="001D0610"/>
    <w:rsid w:val="001D0834"/>
    <w:rsid w:val="001D0DCD"/>
    <w:rsid w:val="001D2173"/>
    <w:rsid w:val="001D2E11"/>
    <w:rsid w:val="001D3256"/>
    <w:rsid w:val="001D5173"/>
    <w:rsid w:val="001D5FE3"/>
    <w:rsid w:val="001D6506"/>
    <w:rsid w:val="001D6A81"/>
    <w:rsid w:val="001E0589"/>
    <w:rsid w:val="001E114F"/>
    <w:rsid w:val="001E1913"/>
    <w:rsid w:val="001E3E03"/>
    <w:rsid w:val="001E5607"/>
    <w:rsid w:val="001E6067"/>
    <w:rsid w:val="001E6082"/>
    <w:rsid w:val="001E6F1D"/>
    <w:rsid w:val="001E78E2"/>
    <w:rsid w:val="001E7C75"/>
    <w:rsid w:val="001F0151"/>
    <w:rsid w:val="001F1555"/>
    <w:rsid w:val="001F226B"/>
    <w:rsid w:val="001F57FB"/>
    <w:rsid w:val="001F61B6"/>
    <w:rsid w:val="001F65FF"/>
    <w:rsid w:val="001F78F8"/>
    <w:rsid w:val="002014C3"/>
    <w:rsid w:val="00205AF1"/>
    <w:rsid w:val="00205DDF"/>
    <w:rsid w:val="002108E6"/>
    <w:rsid w:val="00212534"/>
    <w:rsid w:val="00212773"/>
    <w:rsid w:val="00212A47"/>
    <w:rsid w:val="00212B45"/>
    <w:rsid w:val="00213A1F"/>
    <w:rsid w:val="002144E1"/>
    <w:rsid w:val="00214C93"/>
    <w:rsid w:val="00214CD5"/>
    <w:rsid w:val="00214EF5"/>
    <w:rsid w:val="00215E08"/>
    <w:rsid w:val="00216096"/>
    <w:rsid w:val="002163C1"/>
    <w:rsid w:val="00216B15"/>
    <w:rsid w:val="00217D47"/>
    <w:rsid w:val="00217DE9"/>
    <w:rsid w:val="00222847"/>
    <w:rsid w:val="00222C0D"/>
    <w:rsid w:val="002240DE"/>
    <w:rsid w:val="00224975"/>
    <w:rsid w:val="00225EE2"/>
    <w:rsid w:val="002263DC"/>
    <w:rsid w:val="0022660D"/>
    <w:rsid w:val="00226B4B"/>
    <w:rsid w:val="0022738F"/>
    <w:rsid w:val="002279E8"/>
    <w:rsid w:val="0023061F"/>
    <w:rsid w:val="0023066F"/>
    <w:rsid w:val="00230B03"/>
    <w:rsid w:val="0023254B"/>
    <w:rsid w:val="00232B1E"/>
    <w:rsid w:val="00234648"/>
    <w:rsid w:val="00235DD4"/>
    <w:rsid w:val="00236BEC"/>
    <w:rsid w:val="00237595"/>
    <w:rsid w:val="00237D60"/>
    <w:rsid w:val="00237EBE"/>
    <w:rsid w:val="002404F4"/>
    <w:rsid w:val="00240AE1"/>
    <w:rsid w:val="00240E45"/>
    <w:rsid w:val="00241810"/>
    <w:rsid w:val="002419FF"/>
    <w:rsid w:val="00242D77"/>
    <w:rsid w:val="00243366"/>
    <w:rsid w:val="002445A2"/>
    <w:rsid w:val="00244D62"/>
    <w:rsid w:val="0024543B"/>
    <w:rsid w:val="002462DD"/>
    <w:rsid w:val="002468F1"/>
    <w:rsid w:val="00246903"/>
    <w:rsid w:val="00246C9A"/>
    <w:rsid w:val="00247680"/>
    <w:rsid w:val="00247AF6"/>
    <w:rsid w:val="002516A7"/>
    <w:rsid w:val="00253223"/>
    <w:rsid w:val="002535F6"/>
    <w:rsid w:val="00253E8C"/>
    <w:rsid w:val="00254522"/>
    <w:rsid w:val="00255048"/>
    <w:rsid w:val="002552B1"/>
    <w:rsid w:val="002564BF"/>
    <w:rsid w:val="00256977"/>
    <w:rsid w:val="00257F05"/>
    <w:rsid w:val="00260A19"/>
    <w:rsid w:val="002616B7"/>
    <w:rsid w:val="0026274E"/>
    <w:rsid w:val="00262E1B"/>
    <w:rsid w:val="00263311"/>
    <w:rsid w:val="00270FC9"/>
    <w:rsid w:val="00271247"/>
    <w:rsid w:val="00272231"/>
    <w:rsid w:val="002723C7"/>
    <w:rsid w:val="0027310D"/>
    <w:rsid w:val="00273BDC"/>
    <w:rsid w:val="00276398"/>
    <w:rsid w:val="00276E3A"/>
    <w:rsid w:val="0028034D"/>
    <w:rsid w:val="002806B3"/>
    <w:rsid w:val="00280D30"/>
    <w:rsid w:val="002819BB"/>
    <w:rsid w:val="00283134"/>
    <w:rsid w:val="00284B9D"/>
    <w:rsid w:val="002858CA"/>
    <w:rsid w:val="00285B99"/>
    <w:rsid w:val="00285F40"/>
    <w:rsid w:val="0028777F"/>
    <w:rsid w:val="002910D9"/>
    <w:rsid w:val="00291126"/>
    <w:rsid w:val="00293037"/>
    <w:rsid w:val="00294D92"/>
    <w:rsid w:val="0029707E"/>
    <w:rsid w:val="0029708E"/>
    <w:rsid w:val="002973C8"/>
    <w:rsid w:val="002A0073"/>
    <w:rsid w:val="002A0D85"/>
    <w:rsid w:val="002A16B0"/>
    <w:rsid w:val="002A3280"/>
    <w:rsid w:val="002A3AB5"/>
    <w:rsid w:val="002A3C89"/>
    <w:rsid w:val="002A44D3"/>
    <w:rsid w:val="002A6279"/>
    <w:rsid w:val="002A6B8E"/>
    <w:rsid w:val="002A7407"/>
    <w:rsid w:val="002A7484"/>
    <w:rsid w:val="002B0464"/>
    <w:rsid w:val="002B362E"/>
    <w:rsid w:val="002B443D"/>
    <w:rsid w:val="002B4FEF"/>
    <w:rsid w:val="002B54EE"/>
    <w:rsid w:val="002B564D"/>
    <w:rsid w:val="002B61B5"/>
    <w:rsid w:val="002B7315"/>
    <w:rsid w:val="002C231E"/>
    <w:rsid w:val="002C25A3"/>
    <w:rsid w:val="002C3BDF"/>
    <w:rsid w:val="002C7733"/>
    <w:rsid w:val="002C7924"/>
    <w:rsid w:val="002C7D08"/>
    <w:rsid w:val="002D0BFA"/>
    <w:rsid w:val="002D2108"/>
    <w:rsid w:val="002D3C61"/>
    <w:rsid w:val="002D4B4A"/>
    <w:rsid w:val="002D6342"/>
    <w:rsid w:val="002D6814"/>
    <w:rsid w:val="002D7F93"/>
    <w:rsid w:val="002E1A80"/>
    <w:rsid w:val="002E2A7D"/>
    <w:rsid w:val="002E4166"/>
    <w:rsid w:val="002E5B82"/>
    <w:rsid w:val="002E6041"/>
    <w:rsid w:val="002E6581"/>
    <w:rsid w:val="002E734A"/>
    <w:rsid w:val="002F0955"/>
    <w:rsid w:val="002F1C14"/>
    <w:rsid w:val="002F3DDE"/>
    <w:rsid w:val="002F5536"/>
    <w:rsid w:val="002F6077"/>
    <w:rsid w:val="002F6313"/>
    <w:rsid w:val="002F65A5"/>
    <w:rsid w:val="002F6835"/>
    <w:rsid w:val="0030118D"/>
    <w:rsid w:val="00301C54"/>
    <w:rsid w:val="00302387"/>
    <w:rsid w:val="003025E0"/>
    <w:rsid w:val="00303CCD"/>
    <w:rsid w:val="00304308"/>
    <w:rsid w:val="003047CA"/>
    <w:rsid w:val="00304958"/>
    <w:rsid w:val="003051CD"/>
    <w:rsid w:val="00305F12"/>
    <w:rsid w:val="00306B56"/>
    <w:rsid w:val="00306D25"/>
    <w:rsid w:val="00306F43"/>
    <w:rsid w:val="00307230"/>
    <w:rsid w:val="0030797A"/>
    <w:rsid w:val="00310894"/>
    <w:rsid w:val="00310C0A"/>
    <w:rsid w:val="00310D05"/>
    <w:rsid w:val="00311433"/>
    <w:rsid w:val="00312197"/>
    <w:rsid w:val="003123AD"/>
    <w:rsid w:val="00312A53"/>
    <w:rsid w:val="00313144"/>
    <w:rsid w:val="00315075"/>
    <w:rsid w:val="00315DE6"/>
    <w:rsid w:val="00316081"/>
    <w:rsid w:val="0031642D"/>
    <w:rsid w:val="00317DF7"/>
    <w:rsid w:val="00317FA5"/>
    <w:rsid w:val="00320194"/>
    <w:rsid w:val="003202D9"/>
    <w:rsid w:val="00320377"/>
    <w:rsid w:val="00322155"/>
    <w:rsid w:val="00322261"/>
    <w:rsid w:val="00322EF5"/>
    <w:rsid w:val="00323114"/>
    <w:rsid w:val="003234E0"/>
    <w:rsid w:val="00323AE4"/>
    <w:rsid w:val="00324447"/>
    <w:rsid w:val="00324868"/>
    <w:rsid w:val="00324EE6"/>
    <w:rsid w:val="00325300"/>
    <w:rsid w:val="003263B5"/>
    <w:rsid w:val="003276E0"/>
    <w:rsid w:val="00330313"/>
    <w:rsid w:val="00330586"/>
    <w:rsid w:val="003311F9"/>
    <w:rsid w:val="00332155"/>
    <w:rsid w:val="00332E95"/>
    <w:rsid w:val="00333614"/>
    <w:rsid w:val="00334571"/>
    <w:rsid w:val="00335E87"/>
    <w:rsid w:val="003402AB"/>
    <w:rsid w:val="00341FEC"/>
    <w:rsid w:val="00344B6D"/>
    <w:rsid w:val="00345DBB"/>
    <w:rsid w:val="00345FAC"/>
    <w:rsid w:val="0034615A"/>
    <w:rsid w:val="00346EDA"/>
    <w:rsid w:val="003472BA"/>
    <w:rsid w:val="00347F1D"/>
    <w:rsid w:val="0035440C"/>
    <w:rsid w:val="00354AE5"/>
    <w:rsid w:val="00355387"/>
    <w:rsid w:val="003578BE"/>
    <w:rsid w:val="003601F7"/>
    <w:rsid w:val="00361019"/>
    <w:rsid w:val="00361711"/>
    <w:rsid w:val="003620FB"/>
    <w:rsid w:val="00362438"/>
    <w:rsid w:val="003640A4"/>
    <w:rsid w:val="0036515B"/>
    <w:rsid w:val="00366ABA"/>
    <w:rsid w:val="00366E06"/>
    <w:rsid w:val="00366EE5"/>
    <w:rsid w:val="003675A5"/>
    <w:rsid w:val="00367BE7"/>
    <w:rsid w:val="00370F85"/>
    <w:rsid w:val="0037141D"/>
    <w:rsid w:val="00373A47"/>
    <w:rsid w:val="00373B32"/>
    <w:rsid w:val="00373B36"/>
    <w:rsid w:val="00374E33"/>
    <w:rsid w:val="003760C3"/>
    <w:rsid w:val="00376C29"/>
    <w:rsid w:val="00377265"/>
    <w:rsid w:val="003800D9"/>
    <w:rsid w:val="003801A1"/>
    <w:rsid w:val="0038158A"/>
    <w:rsid w:val="003816A1"/>
    <w:rsid w:val="00382F5A"/>
    <w:rsid w:val="003831FA"/>
    <w:rsid w:val="0038661C"/>
    <w:rsid w:val="00386AA9"/>
    <w:rsid w:val="00386C7D"/>
    <w:rsid w:val="0039022D"/>
    <w:rsid w:val="00390F10"/>
    <w:rsid w:val="003919C2"/>
    <w:rsid w:val="00391FBD"/>
    <w:rsid w:val="00392427"/>
    <w:rsid w:val="003936EF"/>
    <w:rsid w:val="00393ECF"/>
    <w:rsid w:val="003951B4"/>
    <w:rsid w:val="003954A5"/>
    <w:rsid w:val="003956D6"/>
    <w:rsid w:val="00396153"/>
    <w:rsid w:val="0039630A"/>
    <w:rsid w:val="003A0395"/>
    <w:rsid w:val="003A1760"/>
    <w:rsid w:val="003A26AB"/>
    <w:rsid w:val="003A2B7A"/>
    <w:rsid w:val="003A2DEE"/>
    <w:rsid w:val="003A31E3"/>
    <w:rsid w:val="003A3674"/>
    <w:rsid w:val="003A4E16"/>
    <w:rsid w:val="003A50BD"/>
    <w:rsid w:val="003A5849"/>
    <w:rsid w:val="003A5FB8"/>
    <w:rsid w:val="003A5FCC"/>
    <w:rsid w:val="003A6032"/>
    <w:rsid w:val="003A619C"/>
    <w:rsid w:val="003A6F3B"/>
    <w:rsid w:val="003B08E4"/>
    <w:rsid w:val="003B1A84"/>
    <w:rsid w:val="003B27AE"/>
    <w:rsid w:val="003B2DAC"/>
    <w:rsid w:val="003B537D"/>
    <w:rsid w:val="003B5EBD"/>
    <w:rsid w:val="003B69A7"/>
    <w:rsid w:val="003B7B94"/>
    <w:rsid w:val="003C1972"/>
    <w:rsid w:val="003C21E6"/>
    <w:rsid w:val="003C3039"/>
    <w:rsid w:val="003C36F2"/>
    <w:rsid w:val="003C38A7"/>
    <w:rsid w:val="003C3D87"/>
    <w:rsid w:val="003C3F3F"/>
    <w:rsid w:val="003C5047"/>
    <w:rsid w:val="003C51CC"/>
    <w:rsid w:val="003C7028"/>
    <w:rsid w:val="003C74F6"/>
    <w:rsid w:val="003D1025"/>
    <w:rsid w:val="003D15D6"/>
    <w:rsid w:val="003D2F05"/>
    <w:rsid w:val="003D3370"/>
    <w:rsid w:val="003D3F28"/>
    <w:rsid w:val="003D5D00"/>
    <w:rsid w:val="003D7323"/>
    <w:rsid w:val="003E507F"/>
    <w:rsid w:val="003E6786"/>
    <w:rsid w:val="003E68C1"/>
    <w:rsid w:val="003E6D6A"/>
    <w:rsid w:val="003E6FF2"/>
    <w:rsid w:val="003E7D3B"/>
    <w:rsid w:val="003F0311"/>
    <w:rsid w:val="003F0B01"/>
    <w:rsid w:val="003F4BC7"/>
    <w:rsid w:val="003F51B9"/>
    <w:rsid w:val="003F5589"/>
    <w:rsid w:val="003F5939"/>
    <w:rsid w:val="003F6EAE"/>
    <w:rsid w:val="003F7F71"/>
    <w:rsid w:val="004000DA"/>
    <w:rsid w:val="00400F4E"/>
    <w:rsid w:val="00403E38"/>
    <w:rsid w:val="004040CA"/>
    <w:rsid w:val="0040488C"/>
    <w:rsid w:val="00406547"/>
    <w:rsid w:val="00407B36"/>
    <w:rsid w:val="00411412"/>
    <w:rsid w:val="004121F4"/>
    <w:rsid w:val="004133E3"/>
    <w:rsid w:val="00414F2E"/>
    <w:rsid w:val="00414F37"/>
    <w:rsid w:val="00414F5B"/>
    <w:rsid w:val="00416035"/>
    <w:rsid w:val="00416047"/>
    <w:rsid w:val="00417EC9"/>
    <w:rsid w:val="00420A9D"/>
    <w:rsid w:val="00421410"/>
    <w:rsid w:val="004239EE"/>
    <w:rsid w:val="00426468"/>
    <w:rsid w:val="00426D04"/>
    <w:rsid w:val="00427618"/>
    <w:rsid w:val="00433C01"/>
    <w:rsid w:val="00434BB0"/>
    <w:rsid w:val="0043517E"/>
    <w:rsid w:val="004376AF"/>
    <w:rsid w:val="00441282"/>
    <w:rsid w:val="00441493"/>
    <w:rsid w:val="00441827"/>
    <w:rsid w:val="00442D67"/>
    <w:rsid w:val="00442DBE"/>
    <w:rsid w:val="00443538"/>
    <w:rsid w:val="004437FD"/>
    <w:rsid w:val="00445D4E"/>
    <w:rsid w:val="00445E00"/>
    <w:rsid w:val="00446327"/>
    <w:rsid w:val="0044664C"/>
    <w:rsid w:val="00447A83"/>
    <w:rsid w:val="00447F68"/>
    <w:rsid w:val="0045087A"/>
    <w:rsid w:val="00451816"/>
    <w:rsid w:val="004518C0"/>
    <w:rsid w:val="00451BE1"/>
    <w:rsid w:val="0045250B"/>
    <w:rsid w:val="00453908"/>
    <w:rsid w:val="00453E1F"/>
    <w:rsid w:val="00453F42"/>
    <w:rsid w:val="00455250"/>
    <w:rsid w:val="00455FE1"/>
    <w:rsid w:val="00456127"/>
    <w:rsid w:val="00456186"/>
    <w:rsid w:val="00460571"/>
    <w:rsid w:val="004640C7"/>
    <w:rsid w:val="004650A7"/>
    <w:rsid w:val="004655E2"/>
    <w:rsid w:val="00466252"/>
    <w:rsid w:val="00466B52"/>
    <w:rsid w:val="004677FB"/>
    <w:rsid w:val="00471E37"/>
    <w:rsid w:val="00472413"/>
    <w:rsid w:val="004734CB"/>
    <w:rsid w:val="00475E1D"/>
    <w:rsid w:val="00475E39"/>
    <w:rsid w:val="00476533"/>
    <w:rsid w:val="004770CE"/>
    <w:rsid w:val="004776A2"/>
    <w:rsid w:val="0048212F"/>
    <w:rsid w:val="00483CA9"/>
    <w:rsid w:val="004845B8"/>
    <w:rsid w:val="004849DA"/>
    <w:rsid w:val="00484E0C"/>
    <w:rsid w:val="00484F63"/>
    <w:rsid w:val="0048556E"/>
    <w:rsid w:val="0048559A"/>
    <w:rsid w:val="00486154"/>
    <w:rsid w:val="00490499"/>
    <w:rsid w:val="00491874"/>
    <w:rsid w:val="00492805"/>
    <w:rsid w:val="00492BD2"/>
    <w:rsid w:val="00493E75"/>
    <w:rsid w:val="00494159"/>
    <w:rsid w:val="00495665"/>
    <w:rsid w:val="00496F26"/>
    <w:rsid w:val="00497FE5"/>
    <w:rsid w:val="004A04AB"/>
    <w:rsid w:val="004A0710"/>
    <w:rsid w:val="004A085D"/>
    <w:rsid w:val="004A1CA0"/>
    <w:rsid w:val="004A372D"/>
    <w:rsid w:val="004A378D"/>
    <w:rsid w:val="004A3CD7"/>
    <w:rsid w:val="004A40A7"/>
    <w:rsid w:val="004A52B3"/>
    <w:rsid w:val="004A56F9"/>
    <w:rsid w:val="004A571F"/>
    <w:rsid w:val="004A5AF1"/>
    <w:rsid w:val="004A6818"/>
    <w:rsid w:val="004A7BF9"/>
    <w:rsid w:val="004B0396"/>
    <w:rsid w:val="004B187B"/>
    <w:rsid w:val="004B1DAF"/>
    <w:rsid w:val="004B42C8"/>
    <w:rsid w:val="004B67DE"/>
    <w:rsid w:val="004B7E46"/>
    <w:rsid w:val="004C0008"/>
    <w:rsid w:val="004C0FBA"/>
    <w:rsid w:val="004C36F2"/>
    <w:rsid w:val="004C3D09"/>
    <w:rsid w:val="004C410B"/>
    <w:rsid w:val="004C44D0"/>
    <w:rsid w:val="004C54E0"/>
    <w:rsid w:val="004D008F"/>
    <w:rsid w:val="004D09B2"/>
    <w:rsid w:val="004D10D9"/>
    <w:rsid w:val="004D21BE"/>
    <w:rsid w:val="004D2DA3"/>
    <w:rsid w:val="004D3843"/>
    <w:rsid w:val="004D39B1"/>
    <w:rsid w:val="004D3BBC"/>
    <w:rsid w:val="004D5ACA"/>
    <w:rsid w:val="004D7E59"/>
    <w:rsid w:val="004E0865"/>
    <w:rsid w:val="004E1AB9"/>
    <w:rsid w:val="004E610F"/>
    <w:rsid w:val="004E776F"/>
    <w:rsid w:val="004F03AB"/>
    <w:rsid w:val="004F090A"/>
    <w:rsid w:val="004F0E51"/>
    <w:rsid w:val="004F10E6"/>
    <w:rsid w:val="004F142E"/>
    <w:rsid w:val="004F27FB"/>
    <w:rsid w:val="004F28C5"/>
    <w:rsid w:val="004F3EA0"/>
    <w:rsid w:val="004F42E7"/>
    <w:rsid w:val="004F45B8"/>
    <w:rsid w:val="004F49C5"/>
    <w:rsid w:val="004F4E55"/>
    <w:rsid w:val="004F6275"/>
    <w:rsid w:val="00500C5F"/>
    <w:rsid w:val="005011CE"/>
    <w:rsid w:val="00503B9B"/>
    <w:rsid w:val="0050576C"/>
    <w:rsid w:val="00507B13"/>
    <w:rsid w:val="0051050E"/>
    <w:rsid w:val="00510534"/>
    <w:rsid w:val="0051135A"/>
    <w:rsid w:val="005118F1"/>
    <w:rsid w:val="00512C09"/>
    <w:rsid w:val="00512EB6"/>
    <w:rsid w:val="0051342B"/>
    <w:rsid w:val="0051369B"/>
    <w:rsid w:val="00514687"/>
    <w:rsid w:val="00514F2E"/>
    <w:rsid w:val="005168BE"/>
    <w:rsid w:val="00516C3E"/>
    <w:rsid w:val="00521414"/>
    <w:rsid w:val="005215E5"/>
    <w:rsid w:val="00523034"/>
    <w:rsid w:val="005235B3"/>
    <w:rsid w:val="0052394C"/>
    <w:rsid w:val="00523E10"/>
    <w:rsid w:val="00524158"/>
    <w:rsid w:val="005251E4"/>
    <w:rsid w:val="0052735B"/>
    <w:rsid w:val="0052786C"/>
    <w:rsid w:val="00527EF9"/>
    <w:rsid w:val="00527F54"/>
    <w:rsid w:val="0053000E"/>
    <w:rsid w:val="005301D1"/>
    <w:rsid w:val="0053195E"/>
    <w:rsid w:val="00531DB1"/>
    <w:rsid w:val="005328C3"/>
    <w:rsid w:val="00532B39"/>
    <w:rsid w:val="00532FB2"/>
    <w:rsid w:val="005351A3"/>
    <w:rsid w:val="005356FE"/>
    <w:rsid w:val="00535701"/>
    <w:rsid w:val="00540082"/>
    <w:rsid w:val="00540D43"/>
    <w:rsid w:val="00540EEB"/>
    <w:rsid w:val="005410AF"/>
    <w:rsid w:val="00541E9C"/>
    <w:rsid w:val="005437FD"/>
    <w:rsid w:val="0054405C"/>
    <w:rsid w:val="005448D0"/>
    <w:rsid w:val="00544BFA"/>
    <w:rsid w:val="005450F4"/>
    <w:rsid w:val="005451AA"/>
    <w:rsid w:val="005455B0"/>
    <w:rsid w:val="0054660B"/>
    <w:rsid w:val="0055167E"/>
    <w:rsid w:val="00552551"/>
    <w:rsid w:val="00552C6C"/>
    <w:rsid w:val="0055365E"/>
    <w:rsid w:val="005545E5"/>
    <w:rsid w:val="005549C4"/>
    <w:rsid w:val="00555A84"/>
    <w:rsid w:val="005571A1"/>
    <w:rsid w:val="00560B68"/>
    <w:rsid w:val="00561870"/>
    <w:rsid w:val="00562996"/>
    <w:rsid w:val="00562D5E"/>
    <w:rsid w:val="005631B3"/>
    <w:rsid w:val="00563674"/>
    <w:rsid w:val="005637B3"/>
    <w:rsid w:val="00563A4F"/>
    <w:rsid w:val="00564236"/>
    <w:rsid w:val="005672C4"/>
    <w:rsid w:val="005704A2"/>
    <w:rsid w:val="00570586"/>
    <w:rsid w:val="00571ED4"/>
    <w:rsid w:val="00572AAC"/>
    <w:rsid w:val="00572CE8"/>
    <w:rsid w:val="00573BBD"/>
    <w:rsid w:val="00573C76"/>
    <w:rsid w:val="00575969"/>
    <w:rsid w:val="00576204"/>
    <w:rsid w:val="00576376"/>
    <w:rsid w:val="00576AC9"/>
    <w:rsid w:val="00581D08"/>
    <w:rsid w:val="005831D9"/>
    <w:rsid w:val="005845D4"/>
    <w:rsid w:val="00584853"/>
    <w:rsid w:val="00584A00"/>
    <w:rsid w:val="00586857"/>
    <w:rsid w:val="005869AD"/>
    <w:rsid w:val="005870B3"/>
    <w:rsid w:val="005876B9"/>
    <w:rsid w:val="00591301"/>
    <w:rsid w:val="00592653"/>
    <w:rsid w:val="005931B5"/>
    <w:rsid w:val="005939F2"/>
    <w:rsid w:val="00594CD5"/>
    <w:rsid w:val="00595A67"/>
    <w:rsid w:val="00595DCA"/>
    <w:rsid w:val="00595E9D"/>
    <w:rsid w:val="00596EE5"/>
    <w:rsid w:val="005971A8"/>
    <w:rsid w:val="00597DB4"/>
    <w:rsid w:val="005A0399"/>
    <w:rsid w:val="005A03B8"/>
    <w:rsid w:val="005A082A"/>
    <w:rsid w:val="005A0EBF"/>
    <w:rsid w:val="005A1279"/>
    <w:rsid w:val="005A171C"/>
    <w:rsid w:val="005A2E07"/>
    <w:rsid w:val="005A3317"/>
    <w:rsid w:val="005A4C9E"/>
    <w:rsid w:val="005A5CB3"/>
    <w:rsid w:val="005A658B"/>
    <w:rsid w:val="005A6B78"/>
    <w:rsid w:val="005B04FD"/>
    <w:rsid w:val="005B0D9C"/>
    <w:rsid w:val="005B1DB0"/>
    <w:rsid w:val="005B1E09"/>
    <w:rsid w:val="005B1E65"/>
    <w:rsid w:val="005B36FF"/>
    <w:rsid w:val="005B3757"/>
    <w:rsid w:val="005B3F91"/>
    <w:rsid w:val="005B457F"/>
    <w:rsid w:val="005B50AD"/>
    <w:rsid w:val="005B5112"/>
    <w:rsid w:val="005B5D48"/>
    <w:rsid w:val="005B70A7"/>
    <w:rsid w:val="005B7110"/>
    <w:rsid w:val="005B7E4F"/>
    <w:rsid w:val="005C0072"/>
    <w:rsid w:val="005C1AAA"/>
    <w:rsid w:val="005C1B47"/>
    <w:rsid w:val="005C26CC"/>
    <w:rsid w:val="005C2F28"/>
    <w:rsid w:val="005C3E2B"/>
    <w:rsid w:val="005C448B"/>
    <w:rsid w:val="005C4DAF"/>
    <w:rsid w:val="005C4FDF"/>
    <w:rsid w:val="005C5122"/>
    <w:rsid w:val="005C605A"/>
    <w:rsid w:val="005C6291"/>
    <w:rsid w:val="005C6C63"/>
    <w:rsid w:val="005C783F"/>
    <w:rsid w:val="005D0549"/>
    <w:rsid w:val="005D095B"/>
    <w:rsid w:val="005D1863"/>
    <w:rsid w:val="005D1A00"/>
    <w:rsid w:val="005D1E88"/>
    <w:rsid w:val="005D302F"/>
    <w:rsid w:val="005D3050"/>
    <w:rsid w:val="005D3754"/>
    <w:rsid w:val="005D387A"/>
    <w:rsid w:val="005D4A17"/>
    <w:rsid w:val="005D6C08"/>
    <w:rsid w:val="005D710C"/>
    <w:rsid w:val="005D7B29"/>
    <w:rsid w:val="005E1A47"/>
    <w:rsid w:val="005E1B60"/>
    <w:rsid w:val="005E2225"/>
    <w:rsid w:val="005E280F"/>
    <w:rsid w:val="005E2C56"/>
    <w:rsid w:val="005E2CD5"/>
    <w:rsid w:val="005E2F48"/>
    <w:rsid w:val="005E43B0"/>
    <w:rsid w:val="005E4ACC"/>
    <w:rsid w:val="005E5A31"/>
    <w:rsid w:val="005E5DDD"/>
    <w:rsid w:val="005F027C"/>
    <w:rsid w:val="005F2185"/>
    <w:rsid w:val="005F2668"/>
    <w:rsid w:val="005F2DA8"/>
    <w:rsid w:val="005F2DE5"/>
    <w:rsid w:val="005F2E24"/>
    <w:rsid w:val="005F2F2B"/>
    <w:rsid w:val="005F3233"/>
    <w:rsid w:val="005F480E"/>
    <w:rsid w:val="005F5B2C"/>
    <w:rsid w:val="005F6EA9"/>
    <w:rsid w:val="005F72F1"/>
    <w:rsid w:val="00600206"/>
    <w:rsid w:val="00600E37"/>
    <w:rsid w:val="00600E52"/>
    <w:rsid w:val="00601CFC"/>
    <w:rsid w:val="00601F98"/>
    <w:rsid w:val="00602B20"/>
    <w:rsid w:val="00603218"/>
    <w:rsid w:val="0060379A"/>
    <w:rsid w:val="00603889"/>
    <w:rsid w:val="00603E7A"/>
    <w:rsid w:val="00604786"/>
    <w:rsid w:val="006048BE"/>
    <w:rsid w:val="006071C2"/>
    <w:rsid w:val="00607763"/>
    <w:rsid w:val="006078B9"/>
    <w:rsid w:val="00607F6B"/>
    <w:rsid w:val="00610B63"/>
    <w:rsid w:val="00611740"/>
    <w:rsid w:val="006124F9"/>
    <w:rsid w:val="0061417F"/>
    <w:rsid w:val="00614400"/>
    <w:rsid w:val="006175FF"/>
    <w:rsid w:val="006215FD"/>
    <w:rsid w:val="006229E3"/>
    <w:rsid w:val="00622F21"/>
    <w:rsid w:val="00623857"/>
    <w:rsid w:val="00624331"/>
    <w:rsid w:val="00624394"/>
    <w:rsid w:val="00624FAD"/>
    <w:rsid w:val="00625EC4"/>
    <w:rsid w:val="0062667A"/>
    <w:rsid w:val="00626EC0"/>
    <w:rsid w:val="00627C60"/>
    <w:rsid w:val="00630574"/>
    <w:rsid w:val="00631E1E"/>
    <w:rsid w:val="00634E85"/>
    <w:rsid w:val="0063552F"/>
    <w:rsid w:val="00636439"/>
    <w:rsid w:val="006366F0"/>
    <w:rsid w:val="0063683D"/>
    <w:rsid w:val="00636A95"/>
    <w:rsid w:val="00637CA3"/>
    <w:rsid w:val="0064161F"/>
    <w:rsid w:val="00642009"/>
    <w:rsid w:val="00642498"/>
    <w:rsid w:val="00642540"/>
    <w:rsid w:val="00642CED"/>
    <w:rsid w:val="00643FAD"/>
    <w:rsid w:val="0064415A"/>
    <w:rsid w:val="00646DF0"/>
    <w:rsid w:val="0065108B"/>
    <w:rsid w:val="0065140A"/>
    <w:rsid w:val="0065158B"/>
    <w:rsid w:val="00652AFD"/>
    <w:rsid w:val="006555C8"/>
    <w:rsid w:val="006568D0"/>
    <w:rsid w:val="00656EBD"/>
    <w:rsid w:val="006570AD"/>
    <w:rsid w:val="0065774F"/>
    <w:rsid w:val="00657876"/>
    <w:rsid w:val="00660D39"/>
    <w:rsid w:val="0066275A"/>
    <w:rsid w:val="00663307"/>
    <w:rsid w:val="0066383F"/>
    <w:rsid w:val="00663AE6"/>
    <w:rsid w:val="00665551"/>
    <w:rsid w:val="00666646"/>
    <w:rsid w:val="00671CD7"/>
    <w:rsid w:val="00671D88"/>
    <w:rsid w:val="00672439"/>
    <w:rsid w:val="006729DD"/>
    <w:rsid w:val="00673F64"/>
    <w:rsid w:val="006743CB"/>
    <w:rsid w:val="00675176"/>
    <w:rsid w:val="00675E4F"/>
    <w:rsid w:val="00676130"/>
    <w:rsid w:val="006774BA"/>
    <w:rsid w:val="0067794F"/>
    <w:rsid w:val="00677FEB"/>
    <w:rsid w:val="00681805"/>
    <w:rsid w:val="006822C6"/>
    <w:rsid w:val="00682F48"/>
    <w:rsid w:val="00683258"/>
    <w:rsid w:val="006839D1"/>
    <w:rsid w:val="0068579E"/>
    <w:rsid w:val="00685B83"/>
    <w:rsid w:val="00686F5B"/>
    <w:rsid w:val="00687EA8"/>
    <w:rsid w:val="00690DA7"/>
    <w:rsid w:val="006916DF"/>
    <w:rsid w:val="006917C9"/>
    <w:rsid w:val="00692336"/>
    <w:rsid w:val="00693225"/>
    <w:rsid w:val="006959CB"/>
    <w:rsid w:val="006A001D"/>
    <w:rsid w:val="006A0E0F"/>
    <w:rsid w:val="006A1921"/>
    <w:rsid w:val="006A1D85"/>
    <w:rsid w:val="006A1D9C"/>
    <w:rsid w:val="006A262F"/>
    <w:rsid w:val="006A267C"/>
    <w:rsid w:val="006A34C4"/>
    <w:rsid w:val="006A44AD"/>
    <w:rsid w:val="006A506B"/>
    <w:rsid w:val="006A5366"/>
    <w:rsid w:val="006A5853"/>
    <w:rsid w:val="006A6CF6"/>
    <w:rsid w:val="006A78F6"/>
    <w:rsid w:val="006B0689"/>
    <w:rsid w:val="006B0E34"/>
    <w:rsid w:val="006B1617"/>
    <w:rsid w:val="006B170B"/>
    <w:rsid w:val="006B19A4"/>
    <w:rsid w:val="006B2CF9"/>
    <w:rsid w:val="006B357A"/>
    <w:rsid w:val="006B496B"/>
    <w:rsid w:val="006B644A"/>
    <w:rsid w:val="006C05B3"/>
    <w:rsid w:val="006C19D1"/>
    <w:rsid w:val="006C19DD"/>
    <w:rsid w:val="006C20D8"/>
    <w:rsid w:val="006C217B"/>
    <w:rsid w:val="006C231D"/>
    <w:rsid w:val="006C3AE9"/>
    <w:rsid w:val="006C3E1B"/>
    <w:rsid w:val="006C3F3B"/>
    <w:rsid w:val="006C4138"/>
    <w:rsid w:val="006C43BA"/>
    <w:rsid w:val="006C4B76"/>
    <w:rsid w:val="006C52F1"/>
    <w:rsid w:val="006C5774"/>
    <w:rsid w:val="006C6AEA"/>
    <w:rsid w:val="006D039F"/>
    <w:rsid w:val="006D08AF"/>
    <w:rsid w:val="006D0FE0"/>
    <w:rsid w:val="006D1541"/>
    <w:rsid w:val="006D17AE"/>
    <w:rsid w:val="006D3407"/>
    <w:rsid w:val="006D4B5D"/>
    <w:rsid w:val="006D5013"/>
    <w:rsid w:val="006D51EB"/>
    <w:rsid w:val="006D531A"/>
    <w:rsid w:val="006E07D1"/>
    <w:rsid w:val="006E601B"/>
    <w:rsid w:val="006E614F"/>
    <w:rsid w:val="006F055B"/>
    <w:rsid w:val="006F0DF5"/>
    <w:rsid w:val="006F119D"/>
    <w:rsid w:val="006F185E"/>
    <w:rsid w:val="006F1EAF"/>
    <w:rsid w:val="006F20E4"/>
    <w:rsid w:val="006F2C8E"/>
    <w:rsid w:val="006F53F3"/>
    <w:rsid w:val="006F582A"/>
    <w:rsid w:val="006F5C7A"/>
    <w:rsid w:val="006F693B"/>
    <w:rsid w:val="006F69CB"/>
    <w:rsid w:val="006F7BEE"/>
    <w:rsid w:val="006F7CC4"/>
    <w:rsid w:val="00701386"/>
    <w:rsid w:val="00702F01"/>
    <w:rsid w:val="00704F02"/>
    <w:rsid w:val="00705480"/>
    <w:rsid w:val="007064E6"/>
    <w:rsid w:val="00706670"/>
    <w:rsid w:val="00707634"/>
    <w:rsid w:val="00707D10"/>
    <w:rsid w:val="007117EA"/>
    <w:rsid w:val="00711C88"/>
    <w:rsid w:val="00715AA7"/>
    <w:rsid w:val="00715FD4"/>
    <w:rsid w:val="00717A36"/>
    <w:rsid w:val="00720021"/>
    <w:rsid w:val="007201DC"/>
    <w:rsid w:val="00720B05"/>
    <w:rsid w:val="00722CEA"/>
    <w:rsid w:val="00723AF2"/>
    <w:rsid w:val="007245D0"/>
    <w:rsid w:val="00725005"/>
    <w:rsid w:val="00726DF8"/>
    <w:rsid w:val="00727516"/>
    <w:rsid w:val="007310B8"/>
    <w:rsid w:val="0073118A"/>
    <w:rsid w:val="007340FA"/>
    <w:rsid w:val="0073418C"/>
    <w:rsid w:val="00734267"/>
    <w:rsid w:val="00734E3B"/>
    <w:rsid w:val="00736417"/>
    <w:rsid w:val="00736C23"/>
    <w:rsid w:val="00736EA8"/>
    <w:rsid w:val="007377E9"/>
    <w:rsid w:val="00740FBF"/>
    <w:rsid w:val="0074164A"/>
    <w:rsid w:val="00744752"/>
    <w:rsid w:val="007447B3"/>
    <w:rsid w:val="007451F8"/>
    <w:rsid w:val="0074678A"/>
    <w:rsid w:val="00746E6A"/>
    <w:rsid w:val="00747595"/>
    <w:rsid w:val="00747B20"/>
    <w:rsid w:val="00750A1F"/>
    <w:rsid w:val="00750E25"/>
    <w:rsid w:val="00751BD0"/>
    <w:rsid w:val="00753A02"/>
    <w:rsid w:val="00753B37"/>
    <w:rsid w:val="00753E16"/>
    <w:rsid w:val="00754829"/>
    <w:rsid w:val="00754B47"/>
    <w:rsid w:val="007573F3"/>
    <w:rsid w:val="00757725"/>
    <w:rsid w:val="00760DA9"/>
    <w:rsid w:val="00761459"/>
    <w:rsid w:val="007615BA"/>
    <w:rsid w:val="0076238A"/>
    <w:rsid w:val="007624E9"/>
    <w:rsid w:val="00762EA2"/>
    <w:rsid w:val="00765AE1"/>
    <w:rsid w:val="00767196"/>
    <w:rsid w:val="00767BCB"/>
    <w:rsid w:val="00767D35"/>
    <w:rsid w:val="00767DCE"/>
    <w:rsid w:val="007704C2"/>
    <w:rsid w:val="007713FC"/>
    <w:rsid w:val="007717A7"/>
    <w:rsid w:val="00773471"/>
    <w:rsid w:val="007741AC"/>
    <w:rsid w:val="007757AE"/>
    <w:rsid w:val="007764FC"/>
    <w:rsid w:val="00776585"/>
    <w:rsid w:val="00776AF5"/>
    <w:rsid w:val="00777C9E"/>
    <w:rsid w:val="00780DA5"/>
    <w:rsid w:val="00781808"/>
    <w:rsid w:val="007818AA"/>
    <w:rsid w:val="00781DBF"/>
    <w:rsid w:val="00781F49"/>
    <w:rsid w:val="00782D61"/>
    <w:rsid w:val="00782DAA"/>
    <w:rsid w:val="00782F2E"/>
    <w:rsid w:val="007830CF"/>
    <w:rsid w:val="0078432E"/>
    <w:rsid w:val="00784B9A"/>
    <w:rsid w:val="00786F4C"/>
    <w:rsid w:val="0078790A"/>
    <w:rsid w:val="00787A59"/>
    <w:rsid w:val="00787F29"/>
    <w:rsid w:val="00791178"/>
    <w:rsid w:val="00791C5A"/>
    <w:rsid w:val="0079245B"/>
    <w:rsid w:val="00795550"/>
    <w:rsid w:val="00795B58"/>
    <w:rsid w:val="00797B29"/>
    <w:rsid w:val="00797F97"/>
    <w:rsid w:val="007A019A"/>
    <w:rsid w:val="007A0742"/>
    <w:rsid w:val="007A1000"/>
    <w:rsid w:val="007A29CB"/>
    <w:rsid w:val="007A3340"/>
    <w:rsid w:val="007A5078"/>
    <w:rsid w:val="007A5593"/>
    <w:rsid w:val="007A7595"/>
    <w:rsid w:val="007B08F5"/>
    <w:rsid w:val="007B1096"/>
    <w:rsid w:val="007B13A5"/>
    <w:rsid w:val="007B55FF"/>
    <w:rsid w:val="007B6A28"/>
    <w:rsid w:val="007B750A"/>
    <w:rsid w:val="007B78A7"/>
    <w:rsid w:val="007C01CB"/>
    <w:rsid w:val="007C061D"/>
    <w:rsid w:val="007C1985"/>
    <w:rsid w:val="007C3058"/>
    <w:rsid w:val="007C3118"/>
    <w:rsid w:val="007C3509"/>
    <w:rsid w:val="007C39B6"/>
    <w:rsid w:val="007C3B15"/>
    <w:rsid w:val="007C3E4F"/>
    <w:rsid w:val="007C3EF4"/>
    <w:rsid w:val="007C47A3"/>
    <w:rsid w:val="007C5783"/>
    <w:rsid w:val="007C5A6E"/>
    <w:rsid w:val="007C6666"/>
    <w:rsid w:val="007C7A3E"/>
    <w:rsid w:val="007D0D60"/>
    <w:rsid w:val="007D0F08"/>
    <w:rsid w:val="007D386F"/>
    <w:rsid w:val="007D3A4F"/>
    <w:rsid w:val="007D77C3"/>
    <w:rsid w:val="007D7D13"/>
    <w:rsid w:val="007E00A0"/>
    <w:rsid w:val="007E072C"/>
    <w:rsid w:val="007E128A"/>
    <w:rsid w:val="007E2BBE"/>
    <w:rsid w:val="007E3005"/>
    <w:rsid w:val="007E584A"/>
    <w:rsid w:val="007E5B22"/>
    <w:rsid w:val="007E6EF4"/>
    <w:rsid w:val="007F0C0A"/>
    <w:rsid w:val="007F0D1C"/>
    <w:rsid w:val="007F123B"/>
    <w:rsid w:val="007F15C4"/>
    <w:rsid w:val="007F1847"/>
    <w:rsid w:val="007F194C"/>
    <w:rsid w:val="007F1AFB"/>
    <w:rsid w:val="007F2478"/>
    <w:rsid w:val="007F2F0B"/>
    <w:rsid w:val="007F370B"/>
    <w:rsid w:val="007F43CA"/>
    <w:rsid w:val="007F46FB"/>
    <w:rsid w:val="007F49A2"/>
    <w:rsid w:val="007F5A2D"/>
    <w:rsid w:val="007F5D3A"/>
    <w:rsid w:val="007F7249"/>
    <w:rsid w:val="007F7329"/>
    <w:rsid w:val="007F75D0"/>
    <w:rsid w:val="007F76A2"/>
    <w:rsid w:val="007F7A5B"/>
    <w:rsid w:val="007F7CE0"/>
    <w:rsid w:val="007F7EB6"/>
    <w:rsid w:val="008004E9"/>
    <w:rsid w:val="008006F8"/>
    <w:rsid w:val="008031B9"/>
    <w:rsid w:val="00803371"/>
    <w:rsid w:val="00805280"/>
    <w:rsid w:val="0080767C"/>
    <w:rsid w:val="00807BC0"/>
    <w:rsid w:val="00807F13"/>
    <w:rsid w:val="00810151"/>
    <w:rsid w:val="00810461"/>
    <w:rsid w:val="008108B7"/>
    <w:rsid w:val="008108BF"/>
    <w:rsid w:val="00811EFF"/>
    <w:rsid w:val="0081245F"/>
    <w:rsid w:val="00812AA6"/>
    <w:rsid w:val="00814E75"/>
    <w:rsid w:val="008162CF"/>
    <w:rsid w:val="008166B6"/>
    <w:rsid w:val="00820AB4"/>
    <w:rsid w:val="00820C09"/>
    <w:rsid w:val="00823CB3"/>
    <w:rsid w:val="00823EDB"/>
    <w:rsid w:val="0082423F"/>
    <w:rsid w:val="00825B62"/>
    <w:rsid w:val="00827CB7"/>
    <w:rsid w:val="00830E6F"/>
    <w:rsid w:val="00830F15"/>
    <w:rsid w:val="008322F6"/>
    <w:rsid w:val="008328E5"/>
    <w:rsid w:val="00833474"/>
    <w:rsid w:val="00835324"/>
    <w:rsid w:val="00835380"/>
    <w:rsid w:val="00836FDF"/>
    <w:rsid w:val="00837360"/>
    <w:rsid w:val="008376F3"/>
    <w:rsid w:val="00840725"/>
    <w:rsid w:val="00842BE6"/>
    <w:rsid w:val="008434A1"/>
    <w:rsid w:val="0084398C"/>
    <w:rsid w:val="0084432E"/>
    <w:rsid w:val="008470B2"/>
    <w:rsid w:val="00847CA6"/>
    <w:rsid w:val="00850B5C"/>
    <w:rsid w:val="00851A1B"/>
    <w:rsid w:val="0085220A"/>
    <w:rsid w:val="00852C0B"/>
    <w:rsid w:val="0085387F"/>
    <w:rsid w:val="008550AA"/>
    <w:rsid w:val="008562EB"/>
    <w:rsid w:val="00856E23"/>
    <w:rsid w:val="00856FBC"/>
    <w:rsid w:val="00857711"/>
    <w:rsid w:val="00861621"/>
    <w:rsid w:val="008618EC"/>
    <w:rsid w:val="00863E72"/>
    <w:rsid w:val="008643B9"/>
    <w:rsid w:val="00866649"/>
    <w:rsid w:val="008672A1"/>
    <w:rsid w:val="00867FF2"/>
    <w:rsid w:val="008709B0"/>
    <w:rsid w:val="008717D5"/>
    <w:rsid w:val="008718BB"/>
    <w:rsid w:val="00871A31"/>
    <w:rsid w:val="00871B20"/>
    <w:rsid w:val="00872B3A"/>
    <w:rsid w:val="008730EC"/>
    <w:rsid w:val="008745F3"/>
    <w:rsid w:val="00874940"/>
    <w:rsid w:val="00875DBB"/>
    <w:rsid w:val="00877A57"/>
    <w:rsid w:val="008815C9"/>
    <w:rsid w:val="0088163A"/>
    <w:rsid w:val="008831FA"/>
    <w:rsid w:val="008856B7"/>
    <w:rsid w:val="00885928"/>
    <w:rsid w:val="008877E2"/>
    <w:rsid w:val="00890814"/>
    <w:rsid w:val="0089083A"/>
    <w:rsid w:val="00892CC0"/>
    <w:rsid w:val="0089350D"/>
    <w:rsid w:val="008935DC"/>
    <w:rsid w:val="008939CD"/>
    <w:rsid w:val="00894095"/>
    <w:rsid w:val="00894B1B"/>
    <w:rsid w:val="0089651B"/>
    <w:rsid w:val="0089654C"/>
    <w:rsid w:val="0089663B"/>
    <w:rsid w:val="0089735C"/>
    <w:rsid w:val="008974B8"/>
    <w:rsid w:val="008974FE"/>
    <w:rsid w:val="00897A24"/>
    <w:rsid w:val="00897A2D"/>
    <w:rsid w:val="008A0810"/>
    <w:rsid w:val="008A0A22"/>
    <w:rsid w:val="008A1090"/>
    <w:rsid w:val="008A2079"/>
    <w:rsid w:val="008A2905"/>
    <w:rsid w:val="008A30C6"/>
    <w:rsid w:val="008A357E"/>
    <w:rsid w:val="008A4449"/>
    <w:rsid w:val="008A45EF"/>
    <w:rsid w:val="008A5628"/>
    <w:rsid w:val="008A56D0"/>
    <w:rsid w:val="008A5E8E"/>
    <w:rsid w:val="008A6F8B"/>
    <w:rsid w:val="008B1E0C"/>
    <w:rsid w:val="008B283A"/>
    <w:rsid w:val="008B4D84"/>
    <w:rsid w:val="008B5CF3"/>
    <w:rsid w:val="008B67F3"/>
    <w:rsid w:val="008C012F"/>
    <w:rsid w:val="008C10B7"/>
    <w:rsid w:val="008C18AF"/>
    <w:rsid w:val="008C27D1"/>
    <w:rsid w:val="008C3638"/>
    <w:rsid w:val="008C4633"/>
    <w:rsid w:val="008C546A"/>
    <w:rsid w:val="008C5740"/>
    <w:rsid w:val="008C5B0D"/>
    <w:rsid w:val="008C6DD1"/>
    <w:rsid w:val="008D15A1"/>
    <w:rsid w:val="008D2244"/>
    <w:rsid w:val="008D2823"/>
    <w:rsid w:val="008D4739"/>
    <w:rsid w:val="008D4E50"/>
    <w:rsid w:val="008D58C1"/>
    <w:rsid w:val="008D6351"/>
    <w:rsid w:val="008D7C7A"/>
    <w:rsid w:val="008E09F2"/>
    <w:rsid w:val="008E0FB3"/>
    <w:rsid w:val="008E154E"/>
    <w:rsid w:val="008E2627"/>
    <w:rsid w:val="008E4FE5"/>
    <w:rsid w:val="008E5DA6"/>
    <w:rsid w:val="008E6398"/>
    <w:rsid w:val="008E6443"/>
    <w:rsid w:val="008E6EDB"/>
    <w:rsid w:val="008E7DA3"/>
    <w:rsid w:val="008E7FEC"/>
    <w:rsid w:val="008F01E8"/>
    <w:rsid w:val="008F11EF"/>
    <w:rsid w:val="008F126F"/>
    <w:rsid w:val="008F1D1B"/>
    <w:rsid w:val="008F22E5"/>
    <w:rsid w:val="008F2773"/>
    <w:rsid w:val="008F3720"/>
    <w:rsid w:val="008F3BC0"/>
    <w:rsid w:val="008F59B9"/>
    <w:rsid w:val="008F5B9E"/>
    <w:rsid w:val="008F6041"/>
    <w:rsid w:val="008F607B"/>
    <w:rsid w:val="00901027"/>
    <w:rsid w:val="00901665"/>
    <w:rsid w:val="00901AA2"/>
    <w:rsid w:val="00901FBB"/>
    <w:rsid w:val="00903377"/>
    <w:rsid w:val="00905962"/>
    <w:rsid w:val="00906AE1"/>
    <w:rsid w:val="00910580"/>
    <w:rsid w:val="00910C45"/>
    <w:rsid w:val="00910CCF"/>
    <w:rsid w:val="0091170F"/>
    <w:rsid w:val="009119FE"/>
    <w:rsid w:val="00911FAC"/>
    <w:rsid w:val="009122A1"/>
    <w:rsid w:val="00912494"/>
    <w:rsid w:val="0091394E"/>
    <w:rsid w:val="009154DD"/>
    <w:rsid w:val="00916011"/>
    <w:rsid w:val="0091605A"/>
    <w:rsid w:val="00922065"/>
    <w:rsid w:val="00922D1C"/>
    <w:rsid w:val="00922FDD"/>
    <w:rsid w:val="00923EF5"/>
    <w:rsid w:val="00923EF7"/>
    <w:rsid w:val="009241CA"/>
    <w:rsid w:val="00925FD8"/>
    <w:rsid w:val="00926109"/>
    <w:rsid w:val="0092660C"/>
    <w:rsid w:val="00926678"/>
    <w:rsid w:val="009273C5"/>
    <w:rsid w:val="009304FC"/>
    <w:rsid w:val="009305C7"/>
    <w:rsid w:val="0093101B"/>
    <w:rsid w:val="00931500"/>
    <w:rsid w:val="00932786"/>
    <w:rsid w:val="00932D24"/>
    <w:rsid w:val="0093421E"/>
    <w:rsid w:val="009344E8"/>
    <w:rsid w:val="009347B3"/>
    <w:rsid w:val="00935A66"/>
    <w:rsid w:val="00937294"/>
    <w:rsid w:val="00937AD8"/>
    <w:rsid w:val="0094062C"/>
    <w:rsid w:val="00940CDB"/>
    <w:rsid w:val="0094131D"/>
    <w:rsid w:val="009416CE"/>
    <w:rsid w:val="00943997"/>
    <w:rsid w:val="00944E54"/>
    <w:rsid w:val="00945AF5"/>
    <w:rsid w:val="00945B35"/>
    <w:rsid w:val="009473CC"/>
    <w:rsid w:val="00947699"/>
    <w:rsid w:val="00947E5C"/>
    <w:rsid w:val="00947F5B"/>
    <w:rsid w:val="0095173C"/>
    <w:rsid w:val="00951CED"/>
    <w:rsid w:val="00952448"/>
    <w:rsid w:val="00952520"/>
    <w:rsid w:val="00953039"/>
    <w:rsid w:val="00953B52"/>
    <w:rsid w:val="00954745"/>
    <w:rsid w:val="00960C4A"/>
    <w:rsid w:val="0096152F"/>
    <w:rsid w:val="00962E2E"/>
    <w:rsid w:val="009630F7"/>
    <w:rsid w:val="00963C38"/>
    <w:rsid w:val="00963EF8"/>
    <w:rsid w:val="00964784"/>
    <w:rsid w:val="0096494F"/>
    <w:rsid w:val="00964976"/>
    <w:rsid w:val="00964EEE"/>
    <w:rsid w:val="00965F6A"/>
    <w:rsid w:val="00970A13"/>
    <w:rsid w:val="00973E9A"/>
    <w:rsid w:val="00975CFB"/>
    <w:rsid w:val="0097698A"/>
    <w:rsid w:val="00976BF3"/>
    <w:rsid w:val="00976E7D"/>
    <w:rsid w:val="00977C0E"/>
    <w:rsid w:val="009800B0"/>
    <w:rsid w:val="00980542"/>
    <w:rsid w:val="009807D8"/>
    <w:rsid w:val="009809AF"/>
    <w:rsid w:val="00981DBB"/>
    <w:rsid w:val="00982504"/>
    <w:rsid w:val="00982BD9"/>
    <w:rsid w:val="00984562"/>
    <w:rsid w:val="00985DD0"/>
    <w:rsid w:val="0098621D"/>
    <w:rsid w:val="00986403"/>
    <w:rsid w:val="009866F3"/>
    <w:rsid w:val="00986A94"/>
    <w:rsid w:val="00986CB3"/>
    <w:rsid w:val="00990BBF"/>
    <w:rsid w:val="0099278F"/>
    <w:rsid w:val="00992B4A"/>
    <w:rsid w:val="00992BCE"/>
    <w:rsid w:val="00992F95"/>
    <w:rsid w:val="00994167"/>
    <w:rsid w:val="00994BC1"/>
    <w:rsid w:val="00994C93"/>
    <w:rsid w:val="00994D87"/>
    <w:rsid w:val="00997794"/>
    <w:rsid w:val="009A0289"/>
    <w:rsid w:val="009A03A5"/>
    <w:rsid w:val="009A07DE"/>
    <w:rsid w:val="009A23DC"/>
    <w:rsid w:val="009A3FD5"/>
    <w:rsid w:val="009A5D08"/>
    <w:rsid w:val="009A5D3E"/>
    <w:rsid w:val="009A5FD9"/>
    <w:rsid w:val="009A693E"/>
    <w:rsid w:val="009A704C"/>
    <w:rsid w:val="009A780F"/>
    <w:rsid w:val="009A7FB9"/>
    <w:rsid w:val="009B02F8"/>
    <w:rsid w:val="009B18BB"/>
    <w:rsid w:val="009B19D2"/>
    <w:rsid w:val="009B314B"/>
    <w:rsid w:val="009B351A"/>
    <w:rsid w:val="009B3775"/>
    <w:rsid w:val="009B5076"/>
    <w:rsid w:val="009B51A5"/>
    <w:rsid w:val="009B577E"/>
    <w:rsid w:val="009B65B9"/>
    <w:rsid w:val="009B6E9C"/>
    <w:rsid w:val="009B7879"/>
    <w:rsid w:val="009C0FF6"/>
    <w:rsid w:val="009C10D9"/>
    <w:rsid w:val="009C1B92"/>
    <w:rsid w:val="009C28F1"/>
    <w:rsid w:val="009C3233"/>
    <w:rsid w:val="009C37F5"/>
    <w:rsid w:val="009C40CF"/>
    <w:rsid w:val="009C4C96"/>
    <w:rsid w:val="009D02CD"/>
    <w:rsid w:val="009D069B"/>
    <w:rsid w:val="009D096D"/>
    <w:rsid w:val="009D16CF"/>
    <w:rsid w:val="009D23A7"/>
    <w:rsid w:val="009D3B9D"/>
    <w:rsid w:val="009D5458"/>
    <w:rsid w:val="009D649B"/>
    <w:rsid w:val="009D66C3"/>
    <w:rsid w:val="009D70F0"/>
    <w:rsid w:val="009E0679"/>
    <w:rsid w:val="009E1FB2"/>
    <w:rsid w:val="009E236B"/>
    <w:rsid w:val="009E2F6E"/>
    <w:rsid w:val="009E305F"/>
    <w:rsid w:val="009E3EFE"/>
    <w:rsid w:val="009E3FC7"/>
    <w:rsid w:val="009E554C"/>
    <w:rsid w:val="009E67EE"/>
    <w:rsid w:val="009F19E7"/>
    <w:rsid w:val="009F1F24"/>
    <w:rsid w:val="009F218E"/>
    <w:rsid w:val="009F2C02"/>
    <w:rsid w:val="009F2D4A"/>
    <w:rsid w:val="009F2F51"/>
    <w:rsid w:val="009F5534"/>
    <w:rsid w:val="009F55DF"/>
    <w:rsid w:val="009F64A4"/>
    <w:rsid w:val="009F68C8"/>
    <w:rsid w:val="009F70B6"/>
    <w:rsid w:val="009F7272"/>
    <w:rsid w:val="009F74A1"/>
    <w:rsid w:val="009F77F0"/>
    <w:rsid w:val="009F7DA0"/>
    <w:rsid w:val="00A00863"/>
    <w:rsid w:val="00A00914"/>
    <w:rsid w:val="00A01F1E"/>
    <w:rsid w:val="00A041A7"/>
    <w:rsid w:val="00A0421C"/>
    <w:rsid w:val="00A0493F"/>
    <w:rsid w:val="00A0594C"/>
    <w:rsid w:val="00A059B1"/>
    <w:rsid w:val="00A05CD6"/>
    <w:rsid w:val="00A0619B"/>
    <w:rsid w:val="00A062A4"/>
    <w:rsid w:val="00A0665D"/>
    <w:rsid w:val="00A06691"/>
    <w:rsid w:val="00A07625"/>
    <w:rsid w:val="00A07A1D"/>
    <w:rsid w:val="00A10CFA"/>
    <w:rsid w:val="00A11ACC"/>
    <w:rsid w:val="00A12B54"/>
    <w:rsid w:val="00A12C3C"/>
    <w:rsid w:val="00A13B44"/>
    <w:rsid w:val="00A14E44"/>
    <w:rsid w:val="00A15055"/>
    <w:rsid w:val="00A154E4"/>
    <w:rsid w:val="00A15E5D"/>
    <w:rsid w:val="00A16452"/>
    <w:rsid w:val="00A1703E"/>
    <w:rsid w:val="00A17392"/>
    <w:rsid w:val="00A17787"/>
    <w:rsid w:val="00A20269"/>
    <w:rsid w:val="00A20407"/>
    <w:rsid w:val="00A217C2"/>
    <w:rsid w:val="00A21FF1"/>
    <w:rsid w:val="00A24B5D"/>
    <w:rsid w:val="00A27507"/>
    <w:rsid w:val="00A307C0"/>
    <w:rsid w:val="00A30D79"/>
    <w:rsid w:val="00A31383"/>
    <w:rsid w:val="00A314C6"/>
    <w:rsid w:val="00A3239B"/>
    <w:rsid w:val="00A33AE2"/>
    <w:rsid w:val="00A345BA"/>
    <w:rsid w:val="00A367B0"/>
    <w:rsid w:val="00A375C2"/>
    <w:rsid w:val="00A37F03"/>
    <w:rsid w:val="00A404AC"/>
    <w:rsid w:val="00A405F9"/>
    <w:rsid w:val="00A415D8"/>
    <w:rsid w:val="00A423D2"/>
    <w:rsid w:val="00A42B16"/>
    <w:rsid w:val="00A43087"/>
    <w:rsid w:val="00A506E2"/>
    <w:rsid w:val="00A509B3"/>
    <w:rsid w:val="00A50C68"/>
    <w:rsid w:val="00A51F69"/>
    <w:rsid w:val="00A5248B"/>
    <w:rsid w:val="00A5303E"/>
    <w:rsid w:val="00A53557"/>
    <w:rsid w:val="00A542B7"/>
    <w:rsid w:val="00A546C0"/>
    <w:rsid w:val="00A54C5E"/>
    <w:rsid w:val="00A56BB2"/>
    <w:rsid w:val="00A606B8"/>
    <w:rsid w:val="00A62242"/>
    <w:rsid w:val="00A6258B"/>
    <w:rsid w:val="00A62E70"/>
    <w:rsid w:val="00A630BA"/>
    <w:rsid w:val="00A635C3"/>
    <w:rsid w:val="00A63817"/>
    <w:rsid w:val="00A6398E"/>
    <w:rsid w:val="00A639E9"/>
    <w:rsid w:val="00A650B1"/>
    <w:rsid w:val="00A65525"/>
    <w:rsid w:val="00A65FE0"/>
    <w:rsid w:val="00A661D9"/>
    <w:rsid w:val="00A70728"/>
    <w:rsid w:val="00A70E2B"/>
    <w:rsid w:val="00A71B2E"/>
    <w:rsid w:val="00A7239B"/>
    <w:rsid w:val="00A7251B"/>
    <w:rsid w:val="00A726D2"/>
    <w:rsid w:val="00A72E1A"/>
    <w:rsid w:val="00A737EC"/>
    <w:rsid w:val="00A73D5D"/>
    <w:rsid w:val="00A74362"/>
    <w:rsid w:val="00A748CA"/>
    <w:rsid w:val="00A7576A"/>
    <w:rsid w:val="00A75834"/>
    <w:rsid w:val="00A75A08"/>
    <w:rsid w:val="00A76B3C"/>
    <w:rsid w:val="00A777C9"/>
    <w:rsid w:val="00A813BF"/>
    <w:rsid w:val="00A82263"/>
    <w:rsid w:val="00A82AF3"/>
    <w:rsid w:val="00A82CCA"/>
    <w:rsid w:val="00A85086"/>
    <w:rsid w:val="00A85FCF"/>
    <w:rsid w:val="00A87E66"/>
    <w:rsid w:val="00A87FB1"/>
    <w:rsid w:val="00A90098"/>
    <w:rsid w:val="00A90DD0"/>
    <w:rsid w:val="00A90E16"/>
    <w:rsid w:val="00A93C0A"/>
    <w:rsid w:val="00A94472"/>
    <w:rsid w:val="00A94E46"/>
    <w:rsid w:val="00A96CFD"/>
    <w:rsid w:val="00AA104B"/>
    <w:rsid w:val="00AA1298"/>
    <w:rsid w:val="00AA2CBF"/>
    <w:rsid w:val="00AA39D0"/>
    <w:rsid w:val="00AA3BB3"/>
    <w:rsid w:val="00AA429C"/>
    <w:rsid w:val="00AA7A4A"/>
    <w:rsid w:val="00AA7AA2"/>
    <w:rsid w:val="00AA7BD2"/>
    <w:rsid w:val="00AB0D60"/>
    <w:rsid w:val="00AB0D7D"/>
    <w:rsid w:val="00AB565E"/>
    <w:rsid w:val="00AB57E5"/>
    <w:rsid w:val="00AB7512"/>
    <w:rsid w:val="00AC0D57"/>
    <w:rsid w:val="00AC13DD"/>
    <w:rsid w:val="00AC1896"/>
    <w:rsid w:val="00AC1B2C"/>
    <w:rsid w:val="00AC3542"/>
    <w:rsid w:val="00AC3B7F"/>
    <w:rsid w:val="00AC43B1"/>
    <w:rsid w:val="00AC4593"/>
    <w:rsid w:val="00AC7EFA"/>
    <w:rsid w:val="00AD067B"/>
    <w:rsid w:val="00AD1475"/>
    <w:rsid w:val="00AD21BA"/>
    <w:rsid w:val="00AD245B"/>
    <w:rsid w:val="00AD2ACF"/>
    <w:rsid w:val="00AD3611"/>
    <w:rsid w:val="00AD4C9A"/>
    <w:rsid w:val="00AD6008"/>
    <w:rsid w:val="00AD694A"/>
    <w:rsid w:val="00AE156F"/>
    <w:rsid w:val="00AE1F49"/>
    <w:rsid w:val="00AE35DE"/>
    <w:rsid w:val="00AE3E42"/>
    <w:rsid w:val="00AE476A"/>
    <w:rsid w:val="00AE7ADD"/>
    <w:rsid w:val="00AE7AEC"/>
    <w:rsid w:val="00AF099B"/>
    <w:rsid w:val="00AF1EC9"/>
    <w:rsid w:val="00AF1F7A"/>
    <w:rsid w:val="00AF1F90"/>
    <w:rsid w:val="00AF45DA"/>
    <w:rsid w:val="00AF4AE4"/>
    <w:rsid w:val="00AF5722"/>
    <w:rsid w:val="00AF6460"/>
    <w:rsid w:val="00AF7339"/>
    <w:rsid w:val="00B00598"/>
    <w:rsid w:val="00B008A0"/>
    <w:rsid w:val="00B0093B"/>
    <w:rsid w:val="00B01045"/>
    <w:rsid w:val="00B03F7C"/>
    <w:rsid w:val="00B03FD6"/>
    <w:rsid w:val="00B066CB"/>
    <w:rsid w:val="00B06C6C"/>
    <w:rsid w:val="00B11BCF"/>
    <w:rsid w:val="00B12BA5"/>
    <w:rsid w:val="00B12D52"/>
    <w:rsid w:val="00B134F9"/>
    <w:rsid w:val="00B13953"/>
    <w:rsid w:val="00B13FBD"/>
    <w:rsid w:val="00B14990"/>
    <w:rsid w:val="00B15F2B"/>
    <w:rsid w:val="00B166F0"/>
    <w:rsid w:val="00B22449"/>
    <w:rsid w:val="00B2330E"/>
    <w:rsid w:val="00B24A8B"/>
    <w:rsid w:val="00B25C47"/>
    <w:rsid w:val="00B2635F"/>
    <w:rsid w:val="00B2656B"/>
    <w:rsid w:val="00B308A3"/>
    <w:rsid w:val="00B308A7"/>
    <w:rsid w:val="00B3107B"/>
    <w:rsid w:val="00B338FC"/>
    <w:rsid w:val="00B3513A"/>
    <w:rsid w:val="00B35349"/>
    <w:rsid w:val="00B36CDA"/>
    <w:rsid w:val="00B37116"/>
    <w:rsid w:val="00B40CA4"/>
    <w:rsid w:val="00B41271"/>
    <w:rsid w:val="00B41CC8"/>
    <w:rsid w:val="00B41D03"/>
    <w:rsid w:val="00B42074"/>
    <w:rsid w:val="00B42442"/>
    <w:rsid w:val="00B428BE"/>
    <w:rsid w:val="00B44BFB"/>
    <w:rsid w:val="00B44F9C"/>
    <w:rsid w:val="00B45938"/>
    <w:rsid w:val="00B45F9E"/>
    <w:rsid w:val="00B464CA"/>
    <w:rsid w:val="00B46DB4"/>
    <w:rsid w:val="00B46ECF"/>
    <w:rsid w:val="00B476E3"/>
    <w:rsid w:val="00B47E17"/>
    <w:rsid w:val="00B50099"/>
    <w:rsid w:val="00B518F9"/>
    <w:rsid w:val="00B549FE"/>
    <w:rsid w:val="00B54A3C"/>
    <w:rsid w:val="00B54C46"/>
    <w:rsid w:val="00B55A70"/>
    <w:rsid w:val="00B55CC2"/>
    <w:rsid w:val="00B602F0"/>
    <w:rsid w:val="00B60942"/>
    <w:rsid w:val="00B6128B"/>
    <w:rsid w:val="00B61941"/>
    <w:rsid w:val="00B625FD"/>
    <w:rsid w:val="00B65117"/>
    <w:rsid w:val="00B6532F"/>
    <w:rsid w:val="00B65848"/>
    <w:rsid w:val="00B679BF"/>
    <w:rsid w:val="00B72225"/>
    <w:rsid w:val="00B72365"/>
    <w:rsid w:val="00B73407"/>
    <w:rsid w:val="00B741AD"/>
    <w:rsid w:val="00B75368"/>
    <w:rsid w:val="00B75D5C"/>
    <w:rsid w:val="00B76448"/>
    <w:rsid w:val="00B7761E"/>
    <w:rsid w:val="00B77C9B"/>
    <w:rsid w:val="00B8169C"/>
    <w:rsid w:val="00B81A07"/>
    <w:rsid w:val="00B82508"/>
    <w:rsid w:val="00B82A66"/>
    <w:rsid w:val="00B83C12"/>
    <w:rsid w:val="00B8455B"/>
    <w:rsid w:val="00B856DC"/>
    <w:rsid w:val="00B85740"/>
    <w:rsid w:val="00B85AE3"/>
    <w:rsid w:val="00B869EA"/>
    <w:rsid w:val="00B86B4D"/>
    <w:rsid w:val="00B87472"/>
    <w:rsid w:val="00B921F2"/>
    <w:rsid w:val="00B92ABE"/>
    <w:rsid w:val="00B93013"/>
    <w:rsid w:val="00B93CEA"/>
    <w:rsid w:val="00B94511"/>
    <w:rsid w:val="00B956C3"/>
    <w:rsid w:val="00B956E0"/>
    <w:rsid w:val="00BA11D1"/>
    <w:rsid w:val="00BA144C"/>
    <w:rsid w:val="00BA4475"/>
    <w:rsid w:val="00BA49DF"/>
    <w:rsid w:val="00BA51D2"/>
    <w:rsid w:val="00BA6211"/>
    <w:rsid w:val="00BA7335"/>
    <w:rsid w:val="00BA7498"/>
    <w:rsid w:val="00BB1631"/>
    <w:rsid w:val="00BB255E"/>
    <w:rsid w:val="00BB25D1"/>
    <w:rsid w:val="00BB2B05"/>
    <w:rsid w:val="00BB3175"/>
    <w:rsid w:val="00BB484E"/>
    <w:rsid w:val="00BB5053"/>
    <w:rsid w:val="00BB5492"/>
    <w:rsid w:val="00BB5DF3"/>
    <w:rsid w:val="00BC096F"/>
    <w:rsid w:val="00BC0F2B"/>
    <w:rsid w:val="00BC267B"/>
    <w:rsid w:val="00BC2A8F"/>
    <w:rsid w:val="00BC2AA3"/>
    <w:rsid w:val="00BC3726"/>
    <w:rsid w:val="00BC4296"/>
    <w:rsid w:val="00BC477E"/>
    <w:rsid w:val="00BC4FFC"/>
    <w:rsid w:val="00BC636B"/>
    <w:rsid w:val="00BC69CD"/>
    <w:rsid w:val="00BC787E"/>
    <w:rsid w:val="00BC78CD"/>
    <w:rsid w:val="00BD01AC"/>
    <w:rsid w:val="00BD01FE"/>
    <w:rsid w:val="00BD0C49"/>
    <w:rsid w:val="00BD1C66"/>
    <w:rsid w:val="00BD2572"/>
    <w:rsid w:val="00BD2B60"/>
    <w:rsid w:val="00BD2D54"/>
    <w:rsid w:val="00BD2D95"/>
    <w:rsid w:val="00BD5B4F"/>
    <w:rsid w:val="00BD5CC7"/>
    <w:rsid w:val="00BD756C"/>
    <w:rsid w:val="00BD7C72"/>
    <w:rsid w:val="00BD7C79"/>
    <w:rsid w:val="00BE0E7C"/>
    <w:rsid w:val="00BE2570"/>
    <w:rsid w:val="00BE26BC"/>
    <w:rsid w:val="00BE48FF"/>
    <w:rsid w:val="00BE49FC"/>
    <w:rsid w:val="00BE5179"/>
    <w:rsid w:val="00BE54D6"/>
    <w:rsid w:val="00BE5A6D"/>
    <w:rsid w:val="00BE5E45"/>
    <w:rsid w:val="00BE6720"/>
    <w:rsid w:val="00BE6898"/>
    <w:rsid w:val="00BE77DA"/>
    <w:rsid w:val="00BF013C"/>
    <w:rsid w:val="00BF1A32"/>
    <w:rsid w:val="00BF2564"/>
    <w:rsid w:val="00BF355C"/>
    <w:rsid w:val="00BF4473"/>
    <w:rsid w:val="00BF4C36"/>
    <w:rsid w:val="00BF4E7E"/>
    <w:rsid w:val="00BF51C5"/>
    <w:rsid w:val="00BF5C5E"/>
    <w:rsid w:val="00BF6315"/>
    <w:rsid w:val="00BF7D8D"/>
    <w:rsid w:val="00C00465"/>
    <w:rsid w:val="00C01C13"/>
    <w:rsid w:val="00C04233"/>
    <w:rsid w:val="00C04B6F"/>
    <w:rsid w:val="00C04E1E"/>
    <w:rsid w:val="00C05004"/>
    <w:rsid w:val="00C05444"/>
    <w:rsid w:val="00C05870"/>
    <w:rsid w:val="00C06AFD"/>
    <w:rsid w:val="00C10A87"/>
    <w:rsid w:val="00C10BA0"/>
    <w:rsid w:val="00C1101A"/>
    <w:rsid w:val="00C1143E"/>
    <w:rsid w:val="00C11C36"/>
    <w:rsid w:val="00C13690"/>
    <w:rsid w:val="00C13E10"/>
    <w:rsid w:val="00C1411C"/>
    <w:rsid w:val="00C177D0"/>
    <w:rsid w:val="00C17B9C"/>
    <w:rsid w:val="00C22F70"/>
    <w:rsid w:val="00C234DF"/>
    <w:rsid w:val="00C245CF"/>
    <w:rsid w:val="00C2497C"/>
    <w:rsid w:val="00C26520"/>
    <w:rsid w:val="00C27A4C"/>
    <w:rsid w:val="00C27D8F"/>
    <w:rsid w:val="00C30004"/>
    <w:rsid w:val="00C307DF"/>
    <w:rsid w:val="00C32395"/>
    <w:rsid w:val="00C323F6"/>
    <w:rsid w:val="00C32FFA"/>
    <w:rsid w:val="00C33122"/>
    <w:rsid w:val="00C34FFB"/>
    <w:rsid w:val="00C35286"/>
    <w:rsid w:val="00C37B77"/>
    <w:rsid w:val="00C40713"/>
    <w:rsid w:val="00C4132A"/>
    <w:rsid w:val="00C4148E"/>
    <w:rsid w:val="00C4453D"/>
    <w:rsid w:val="00C456A2"/>
    <w:rsid w:val="00C46253"/>
    <w:rsid w:val="00C46556"/>
    <w:rsid w:val="00C46896"/>
    <w:rsid w:val="00C47C45"/>
    <w:rsid w:val="00C50636"/>
    <w:rsid w:val="00C51A15"/>
    <w:rsid w:val="00C52460"/>
    <w:rsid w:val="00C536F9"/>
    <w:rsid w:val="00C553CA"/>
    <w:rsid w:val="00C55419"/>
    <w:rsid w:val="00C56B5D"/>
    <w:rsid w:val="00C604FB"/>
    <w:rsid w:val="00C62C7D"/>
    <w:rsid w:val="00C63139"/>
    <w:rsid w:val="00C65886"/>
    <w:rsid w:val="00C67645"/>
    <w:rsid w:val="00C71B66"/>
    <w:rsid w:val="00C71E28"/>
    <w:rsid w:val="00C720CC"/>
    <w:rsid w:val="00C72831"/>
    <w:rsid w:val="00C72FC8"/>
    <w:rsid w:val="00C73499"/>
    <w:rsid w:val="00C736BC"/>
    <w:rsid w:val="00C741CA"/>
    <w:rsid w:val="00C74477"/>
    <w:rsid w:val="00C74790"/>
    <w:rsid w:val="00C748CF"/>
    <w:rsid w:val="00C7658F"/>
    <w:rsid w:val="00C765B3"/>
    <w:rsid w:val="00C76AC8"/>
    <w:rsid w:val="00C76C1B"/>
    <w:rsid w:val="00C76E23"/>
    <w:rsid w:val="00C770D4"/>
    <w:rsid w:val="00C80008"/>
    <w:rsid w:val="00C8010C"/>
    <w:rsid w:val="00C80829"/>
    <w:rsid w:val="00C80A0C"/>
    <w:rsid w:val="00C80D6E"/>
    <w:rsid w:val="00C81F9B"/>
    <w:rsid w:val="00C83486"/>
    <w:rsid w:val="00C8436A"/>
    <w:rsid w:val="00C8594B"/>
    <w:rsid w:val="00C8654D"/>
    <w:rsid w:val="00C8662F"/>
    <w:rsid w:val="00C869F0"/>
    <w:rsid w:val="00C86FE0"/>
    <w:rsid w:val="00C8701E"/>
    <w:rsid w:val="00C910C2"/>
    <w:rsid w:val="00C91444"/>
    <w:rsid w:val="00C94B27"/>
    <w:rsid w:val="00C96D3C"/>
    <w:rsid w:val="00C96DED"/>
    <w:rsid w:val="00C97088"/>
    <w:rsid w:val="00CA04B5"/>
    <w:rsid w:val="00CA08C7"/>
    <w:rsid w:val="00CA14A5"/>
    <w:rsid w:val="00CA18C9"/>
    <w:rsid w:val="00CA3814"/>
    <w:rsid w:val="00CA3DD2"/>
    <w:rsid w:val="00CA4916"/>
    <w:rsid w:val="00CA5181"/>
    <w:rsid w:val="00CA71D7"/>
    <w:rsid w:val="00CA760C"/>
    <w:rsid w:val="00CB05E1"/>
    <w:rsid w:val="00CB0846"/>
    <w:rsid w:val="00CB1575"/>
    <w:rsid w:val="00CB4F04"/>
    <w:rsid w:val="00CC0363"/>
    <w:rsid w:val="00CC223F"/>
    <w:rsid w:val="00CC3477"/>
    <w:rsid w:val="00CC4AEA"/>
    <w:rsid w:val="00CC4C41"/>
    <w:rsid w:val="00CC5AA8"/>
    <w:rsid w:val="00CC637B"/>
    <w:rsid w:val="00CC7553"/>
    <w:rsid w:val="00CC793E"/>
    <w:rsid w:val="00CC7DD3"/>
    <w:rsid w:val="00CD02DE"/>
    <w:rsid w:val="00CD0722"/>
    <w:rsid w:val="00CD0B97"/>
    <w:rsid w:val="00CD16B4"/>
    <w:rsid w:val="00CD2E51"/>
    <w:rsid w:val="00CD320C"/>
    <w:rsid w:val="00CD3625"/>
    <w:rsid w:val="00CD38F8"/>
    <w:rsid w:val="00CD3CBF"/>
    <w:rsid w:val="00CD5FC3"/>
    <w:rsid w:val="00CD6338"/>
    <w:rsid w:val="00CD6676"/>
    <w:rsid w:val="00CD6A83"/>
    <w:rsid w:val="00CD6D07"/>
    <w:rsid w:val="00CD6D9E"/>
    <w:rsid w:val="00CE060E"/>
    <w:rsid w:val="00CE18E6"/>
    <w:rsid w:val="00CE39A2"/>
    <w:rsid w:val="00CE3A35"/>
    <w:rsid w:val="00CE3C0F"/>
    <w:rsid w:val="00CE3DDE"/>
    <w:rsid w:val="00CE4958"/>
    <w:rsid w:val="00CE5051"/>
    <w:rsid w:val="00CE51F0"/>
    <w:rsid w:val="00CE5AEA"/>
    <w:rsid w:val="00CE7FA6"/>
    <w:rsid w:val="00CF047D"/>
    <w:rsid w:val="00CF2910"/>
    <w:rsid w:val="00CF2DAA"/>
    <w:rsid w:val="00CF349B"/>
    <w:rsid w:val="00CF3B11"/>
    <w:rsid w:val="00CF5C31"/>
    <w:rsid w:val="00D027F5"/>
    <w:rsid w:val="00D028D7"/>
    <w:rsid w:val="00D034B8"/>
    <w:rsid w:val="00D03DC5"/>
    <w:rsid w:val="00D0444C"/>
    <w:rsid w:val="00D04BDB"/>
    <w:rsid w:val="00D064FD"/>
    <w:rsid w:val="00D067FB"/>
    <w:rsid w:val="00D068EF"/>
    <w:rsid w:val="00D07E64"/>
    <w:rsid w:val="00D1069B"/>
    <w:rsid w:val="00D1134B"/>
    <w:rsid w:val="00D117E2"/>
    <w:rsid w:val="00D1288F"/>
    <w:rsid w:val="00D133BC"/>
    <w:rsid w:val="00D1446B"/>
    <w:rsid w:val="00D1556C"/>
    <w:rsid w:val="00D15BD5"/>
    <w:rsid w:val="00D15E53"/>
    <w:rsid w:val="00D167E7"/>
    <w:rsid w:val="00D170C8"/>
    <w:rsid w:val="00D17365"/>
    <w:rsid w:val="00D21EAC"/>
    <w:rsid w:val="00D2303B"/>
    <w:rsid w:val="00D243E0"/>
    <w:rsid w:val="00D25C48"/>
    <w:rsid w:val="00D2665C"/>
    <w:rsid w:val="00D266BB"/>
    <w:rsid w:val="00D27735"/>
    <w:rsid w:val="00D27928"/>
    <w:rsid w:val="00D30362"/>
    <w:rsid w:val="00D33669"/>
    <w:rsid w:val="00D35243"/>
    <w:rsid w:val="00D410DB"/>
    <w:rsid w:val="00D42630"/>
    <w:rsid w:val="00D435B7"/>
    <w:rsid w:val="00D43E7F"/>
    <w:rsid w:val="00D44AC6"/>
    <w:rsid w:val="00D44C72"/>
    <w:rsid w:val="00D46060"/>
    <w:rsid w:val="00D460A2"/>
    <w:rsid w:val="00D461F7"/>
    <w:rsid w:val="00D465FA"/>
    <w:rsid w:val="00D46CBC"/>
    <w:rsid w:val="00D46F9D"/>
    <w:rsid w:val="00D47668"/>
    <w:rsid w:val="00D479F7"/>
    <w:rsid w:val="00D47C3C"/>
    <w:rsid w:val="00D47ECC"/>
    <w:rsid w:val="00D50964"/>
    <w:rsid w:val="00D51395"/>
    <w:rsid w:val="00D515A7"/>
    <w:rsid w:val="00D518E7"/>
    <w:rsid w:val="00D51C1B"/>
    <w:rsid w:val="00D51F6E"/>
    <w:rsid w:val="00D52FE7"/>
    <w:rsid w:val="00D53F7C"/>
    <w:rsid w:val="00D55574"/>
    <w:rsid w:val="00D57097"/>
    <w:rsid w:val="00D57C53"/>
    <w:rsid w:val="00D601AC"/>
    <w:rsid w:val="00D6115D"/>
    <w:rsid w:val="00D61738"/>
    <w:rsid w:val="00D61F53"/>
    <w:rsid w:val="00D621CF"/>
    <w:rsid w:val="00D62427"/>
    <w:rsid w:val="00D6269B"/>
    <w:rsid w:val="00D626BC"/>
    <w:rsid w:val="00D637BB"/>
    <w:rsid w:val="00D63AE6"/>
    <w:rsid w:val="00D6616C"/>
    <w:rsid w:val="00D66FD3"/>
    <w:rsid w:val="00D67332"/>
    <w:rsid w:val="00D6735E"/>
    <w:rsid w:val="00D6776D"/>
    <w:rsid w:val="00D6782E"/>
    <w:rsid w:val="00D718CE"/>
    <w:rsid w:val="00D719E4"/>
    <w:rsid w:val="00D72E89"/>
    <w:rsid w:val="00D73259"/>
    <w:rsid w:val="00D73B98"/>
    <w:rsid w:val="00D7406E"/>
    <w:rsid w:val="00D81CAA"/>
    <w:rsid w:val="00D81EE9"/>
    <w:rsid w:val="00D82084"/>
    <w:rsid w:val="00D8348B"/>
    <w:rsid w:val="00D835FF"/>
    <w:rsid w:val="00D83897"/>
    <w:rsid w:val="00D8420F"/>
    <w:rsid w:val="00D84455"/>
    <w:rsid w:val="00D84BC0"/>
    <w:rsid w:val="00D84E66"/>
    <w:rsid w:val="00D853F2"/>
    <w:rsid w:val="00D86522"/>
    <w:rsid w:val="00D87888"/>
    <w:rsid w:val="00D921DC"/>
    <w:rsid w:val="00D92E5D"/>
    <w:rsid w:val="00D931D0"/>
    <w:rsid w:val="00D934B8"/>
    <w:rsid w:val="00D9470D"/>
    <w:rsid w:val="00D95498"/>
    <w:rsid w:val="00D959CF"/>
    <w:rsid w:val="00D95B36"/>
    <w:rsid w:val="00D9730B"/>
    <w:rsid w:val="00D97AC1"/>
    <w:rsid w:val="00D97DBC"/>
    <w:rsid w:val="00DA0095"/>
    <w:rsid w:val="00DA1B30"/>
    <w:rsid w:val="00DA4123"/>
    <w:rsid w:val="00DA5590"/>
    <w:rsid w:val="00DA66C0"/>
    <w:rsid w:val="00DA6B00"/>
    <w:rsid w:val="00DA7AE1"/>
    <w:rsid w:val="00DB05A2"/>
    <w:rsid w:val="00DB11E1"/>
    <w:rsid w:val="00DB1C76"/>
    <w:rsid w:val="00DB2814"/>
    <w:rsid w:val="00DB32B0"/>
    <w:rsid w:val="00DB489F"/>
    <w:rsid w:val="00DB4A1A"/>
    <w:rsid w:val="00DB4FBC"/>
    <w:rsid w:val="00DB68FD"/>
    <w:rsid w:val="00DC0542"/>
    <w:rsid w:val="00DC0A99"/>
    <w:rsid w:val="00DC15A8"/>
    <w:rsid w:val="00DC1BA2"/>
    <w:rsid w:val="00DC2124"/>
    <w:rsid w:val="00DC2DAD"/>
    <w:rsid w:val="00DC468D"/>
    <w:rsid w:val="00DC52C4"/>
    <w:rsid w:val="00DC5F60"/>
    <w:rsid w:val="00DC6280"/>
    <w:rsid w:val="00DC66FF"/>
    <w:rsid w:val="00DC6AAD"/>
    <w:rsid w:val="00DC6E19"/>
    <w:rsid w:val="00DC6F76"/>
    <w:rsid w:val="00DD0502"/>
    <w:rsid w:val="00DD0756"/>
    <w:rsid w:val="00DD1423"/>
    <w:rsid w:val="00DD36B4"/>
    <w:rsid w:val="00DD7266"/>
    <w:rsid w:val="00DE0028"/>
    <w:rsid w:val="00DE0CC4"/>
    <w:rsid w:val="00DE1673"/>
    <w:rsid w:val="00DE1683"/>
    <w:rsid w:val="00DE1BCB"/>
    <w:rsid w:val="00DE26BC"/>
    <w:rsid w:val="00DE2E40"/>
    <w:rsid w:val="00DE308C"/>
    <w:rsid w:val="00DE3A1F"/>
    <w:rsid w:val="00DE41A7"/>
    <w:rsid w:val="00DE5841"/>
    <w:rsid w:val="00DE6B4B"/>
    <w:rsid w:val="00DF032D"/>
    <w:rsid w:val="00DF0A28"/>
    <w:rsid w:val="00DF116E"/>
    <w:rsid w:val="00DF177B"/>
    <w:rsid w:val="00DF186B"/>
    <w:rsid w:val="00DF1CC2"/>
    <w:rsid w:val="00DF1FCE"/>
    <w:rsid w:val="00DF3256"/>
    <w:rsid w:val="00DF35E3"/>
    <w:rsid w:val="00DF5DD5"/>
    <w:rsid w:val="00DF66DB"/>
    <w:rsid w:val="00E0024D"/>
    <w:rsid w:val="00E023DE"/>
    <w:rsid w:val="00E02582"/>
    <w:rsid w:val="00E029C3"/>
    <w:rsid w:val="00E02B70"/>
    <w:rsid w:val="00E02E12"/>
    <w:rsid w:val="00E02FEC"/>
    <w:rsid w:val="00E047D0"/>
    <w:rsid w:val="00E0517B"/>
    <w:rsid w:val="00E0547E"/>
    <w:rsid w:val="00E0593D"/>
    <w:rsid w:val="00E05BF8"/>
    <w:rsid w:val="00E11A14"/>
    <w:rsid w:val="00E12328"/>
    <w:rsid w:val="00E1377C"/>
    <w:rsid w:val="00E13999"/>
    <w:rsid w:val="00E14FDE"/>
    <w:rsid w:val="00E15C8A"/>
    <w:rsid w:val="00E16188"/>
    <w:rsid w:val="00E17061"/>
    <w:rsid w:val="00E218B2"/>
    <w:rsid w:val="00E21E8B"/>
    <w:rsid w:val="00E22407"/>
    <w:rsid w:val="00E233AB"/>
    <w:rsid w:val="00E24D16"/>
    <w:rsid w:val="00E250AC"/>
    <w:rsid w:val="00E2548D"/>
    <w:rsid w:val="00E26E29"/>
    <w:rsid w:val="00E27AE2"/>
    <w:rsid w:val="00E309CF"/>
    <w:rsid w:val="00E3218F"/>
    <w:rsid w:val="00E3282E"/>
    <w:rsid w:val="00E32AEA"/>
    <w:rsid w:val="00E32CD0"/>
    <w:rsid w:val="00E34636"/>
    <w:rsid w:val="00E34F54"/>
    <w:rsid w:val="00E3785B"/>
    <w:rsid w:val="00E44405"/>
    <w:rsid w:val="00E476E8"/>
    <w:rsid w:val="00E47FE1"/>
    <w:rsid w:val="00E530F5"/>
    <w:rsid w:val="00E54241"/>
    <w:rsid w:val="00E54B1C"/>
    <w:rsid w:val="00E56719"/>
    <w:rsid w:val="00E573D7"/>
    <w:rsid w:val="00E60313"/>
    <w:rsid w:val="00E6061C"/>
    <w:rsid w:val="00E60B3F"/>
    <w:rsid w:val="00E60CA8"/>
    <w:rsid w:val="00E6144E"/>
    <w:rsid w:val="00E614FD"/>
    <w:rsid w:val="00E61E3E"/>
    <w:rsid w:val="00E6312A"/>
    <w:rsid w:val="00E63558"/>
    <w:rsid w:val="00E63B37"/>
    <w:rsid w:val="00E64811"/>
    <w:rsid w:val="00E656E3"/>
    <w:rsid w:val="00E65D7B"/>
    <w:rsid w:val="00E70973"/>
    <w:rsid w:val="00E72832"/>
    <w:rsid w:val="00E72FAA"/>
    <w:rsid w:val="00E73A92"/>
    <w:rsid w:val="00E74305"/>
    <w:rsid w:val="00E752A0"/>
    <w:rsid w:val="00E75985"/>
    <w:rsid w:val="00E7636F"/>
    <w:rsid w:val="00E7677C"/>
    <w:rsid w:val="00E76FE4"/>
    <w:rsid w:val="00E771B5"/>
    <w:rsid w:val="00E772BE"/>
    <w:rsid w:val="00E77D78"/>
    <w:rsid w:val="00E817DA"/>
    <w:rsid w:val="00E823BE"/>
    <w:rsid w:val="00E82827"/>
    <w:rsid w:val="00E85A6E"/>
    <w:rsid w:val="00E85ABB"/>
    <w:rsid w:val="00E85BB1"/>
    <w:rsid w:val="00E86F7F"/>
    <w:rsid w:val="00E871F9"/>
    <w:rsid w:val="00E87828"/>
    <w:rsid w:val="00E87C4E"/>
    <w:rsid w:val="00E90009"/>
    <w:rsid w:val="00E917CA"/>
    <w:rsid w:val="00E93372"/>
    <w:rsid w:val="00E9371B"/>
    <w:rsid w:val="00E94444"/>
    <w:rsid w:val="00E94E4F"/>
    <w:rsid w:val="00E951D2"/>
    <w:rsid w:val="00E9683E"/>
    <w:rsid w:val="00E96FBF"/>
    <w:rsid w:val="00EA024C"/>
    <w:rsid w:val="00EA03DD"/>
    <w:rsid w:val="00EA0431"/>
    <w:rsid w:val="00EA2087"/>
    <w:rsid w:val="00EA488C"/>
    <w:rsid w:val="00EA4F54"/>
    <w:rsid w:val="00EA5FF6"/>
    <w:rsid w:val="00EA6391"/>
    <w:rsid w:val="00EA6B78"/>
    <w:rsid w:val="00EA6ED7"/>
    <w:rsid w:val="00EB005A"/>
    <w:rsid w:val="00EB0633"/>
    <w:rsid w:val="00EB1FEA"/>
    <w:rsid w:val="00EB2926"/>
    <w:rsid w:val="00EB2946"/>
    <w:rsid w:val="00EB351B"/>
    <w:rsid w:val="00EB37B3"/>
    <w:rsid w:val="00EB3B7A"/>
    <w:rsid w:val="00EB483B"/>
    <w:rsid w:val="00EB5462"/>
    <w:rsid w:val="00EB5FC5"/>
    <w:rsid w:val="00EB6E55"/>
    <w:rsid w:val="00EC0E69"/>
    <w:rsid w:val="00EC1D04"/>
    <w:rsid w:val="00EC2F04"/>
    <w:rsid w:val="00EC5FCB"/>
    <w:rsid w:val="00EC6FEC"/>
    <w:rsid w:val="00EC7702"/>
    <w:rsid w:val="00EC798D"/>
    <w:rsid w:val="00EC7F95"/>
    <w:rsid w:val="00ED07D7"/>
    <w:rsid w:val="00ED1B59"/>
    <w:rsid w:val="00ED2A3B"/>
    <w:rsid w:val="00ED3424"/>
    <w:rsid w:val="00ED357C"/>
    <w:rsid w:val="00ED46C8"/>
    <w:rsid w:val="00ED5167"/>
    <w:rsid w:val="00EE20B0"/>
    <w:rsid w:val="00EE355E"/>
    <w:rsid w:val="00EE471A"/>
    <w:rsid w:val="00EE5B70"/>
    <w:rsid w:val="00EE6595"/>
    <w:rsid w:val="00EE727E"/>
    <w:rsid w:val="00EE74B6"/>
    <w:rsid w:val="00EE76B6"/>
    <w:rsid w:val="00EF144A"/>
    <w:rsid w:val="00EF4A0C"/>
    <w:rsid w:val="00EF4DA0"/>
    <w:rsid w:val="00EF52BB"/>
    <w:rsid w:val="00EF603E"/>
    <w:rsid w:val="00EF63CA"/>
    <w:rsid w:val="00EF722C"/>
    <w:rsid w:val="00EF733D"/>
    <w:rsid w:val="00EF7432"/>
    <w:rsid w:val="00EF793F"/>
    <w:rsid w:val="00F010FF"/>
    <w:rsid w:val="00F01486"/>
    <w:rsid w:val="00F01644"/>
    <w:rsid w:val="00F035BB"/>
    <w:rsid w:val="00F03B10"/>
    <w:rsid w:val="00F04B2E"/>
    <w:rsid w:val="00F055A5"/>
    <w:rsid w:val="00F0582F"/>
    <w:rsid w:val="00F06714"/>
    <w:rsid w:val="00F06ED4"/>
    <w:rsid w:val="00F07207"/>
    <w:rsid w:val="00F10423"/>
    <w:rsid w:val="00F1095E"/>
    <w:rsid w:val="00F11040"/>
    <w:rsid w:val="00F114BC"/>
    <w:rsid w:val="00F116E5"/>
    <w:rsid w:val="00F12A87"/>
    <w:rsid w:val="00F13235"/>
    <w:rsid w:val="00F13724"/>
    <w:rsid w:val="00F13F10"/>
    <w:rsid w:val="00F14653"/>
    <w:rsid w:val="00F155FF"/>
    <w:rsid w:val="00F156BE"/>
    <w:rsid w:val="00F167EA"/>
    <w:rsid w:val="00F16FD9"/>
    <w:rsid w:val="00F20357"/>
    <w:rsid w:val="00F20539"/>
    <w:rsid w:val="00F22491"/>
    <w:rsid w:val="00F2287D"/>
    <w:rsid w:val="00F22927"/>
    <w:rsid w:val="00F22D9E"/>
    <w:rsid w:val="00F22EAF"/>
    <w:rsid w:val="00F26840"/>
    <w:rsid w:val="00F3032C"/>
    <w:rsid w:val="00F30912"/>
    <w:rsid w:val="00F309E0"/>
    <w:rsid w:val="00F31624"/>
    <w:rsid w:val="00F3180E"/>
    <w:rsid w:val="00F35DE5"/>
    <w:rsid w:val="00F36C87"/>
    <w:rsid w:val="00F37F66"/>
    <w:rsid w:val="00F411A9"/>
    <w:rsid w:val="00F416E3"/>
    <w:rsid w:val="00F4223C"/>
    <w:rsid w:val="00F46CDF"/>
    <w:rsid w:val="00F47619"/>
    <w:rsid w:val="00F47A08"/>
    <w:rsid w:val="00F47AC5"/>
    <w:rsid w:val="00F50286"/>
    <w:rsid w:val="00F506AE"/>
    <w:rsid w:val="00F51DD8"/>
    <w:rsid w:val="00F53E4A"/>
    <w:rsid w:val="00F55152"/>
    <w:rsid w:val="00F575B1"/>
    <w:rsid w:val="00F57EB3"/>
    <w:rsid w:val="00F60D76"/>
    <w:rsid w:val="00F62689"/>
    <w:rsid w:val="00F6336C"/>
    <w:rsid w:val="00F63B1E"/>
    <w:rsid w:val="00F63CC1"/>
    <w:rsid w:val="00F64D68"/>
    <w:rsid w:val="00F659EF"/>
    <w:rsid w:val="00F665C1"/>
    <w:rsid w:val="00F66BBD"/>
    <w:rsid w:val="00F67732"/>
    <w:rsid w:val="00F709D7"/>
    <w:rsid w:val="00F71532"/>
    <w:rsid w:val="00F71DE2"/>
    <w:rsid w:val="00F72041"/>
    <w:rsid w:val="00F733CC"/>
    <w:rsid w:val="00F734A2"/>
    <w:rsid w:val="00F73681"/>
    <w:rsid w:val="00F74C75"/>
    <w:rsid w:val="00F77106"/>
    <w:rsid w:val="00F77680"/>
    <w:rsid w:val="00F778C5"/>
    <w:rsid w:val="00F77D13"/>
    <w:rsid w:val="00F802AB"/>
    <w:rsid w:val="00F840D6"/>
    <w:rsid w:val="00F8437B"/>
    <w:rsid w:val="00F84530"/>
    <w:rsid w:val="00F86005"/>
    <w:rsid w:val="00F86775"/>
    <w:rsid w:val="00F86C30"/>
    <w:rsid w:val="00F90B7A"/>
    <w:rsid w:val="00F910B2"/>
    <w:rsid w:val="00F9147B"/>
    <w:rsid w:val="00F919D7"/>
    <w:rsid w:val="00F92A37"/>
    <w:rsid w:val="00F942F9"/>
    <w:rsid w:val="00F94406"/>
    <w:rsid w:val="00F94A59"/>
    <w:rsid w:val="00F9594F"/>
    <w:rsid w:val="00F95C87"/>
    <w:rsid w:val="00F97760"/>
    <w:rsid w:val="00FA0001"/>
    <w:rsid w:val="00FA11F5"/>
    <w:rsid w:val="00FA17C2"/>
    <w:rsid w:val="00FA1F9C"/>
    <w:rsid w:val="00FA2A73"/>
    <w:rsid w:val="00FA300A"/>
    <w:rsid w:val="00FA3430"/>
    <w:rsid w:val="00FA353C"/>
    <w:rsid w:val="00FA36CD"/>
    <w:rsid w:val="00FA3FC2"/>
    <w:rsid w:val="00FA510D"/>
    <w:rsid w:val="00FA5408"/>
    <w:rsid w:val="00FA566B"/>
    <w:rsid w:val="00FA6932"/>
    <w:rsid w:val="00FB0A78"/>
    <w:rsid w:val="00FB2FA2"/>
    <w:rsid w:val="00FB3A01"/>
    <w:rsid w:val="00FB4592"/>
    <w:rsid w:val="00FB4B7F"/>
    <w:rsid w:val="00FB573D"/>
    <w:rsid w:val="00FB6029"/>
    <w:rsid w:val="00FB612A"/>
    <w:rsid w:val="00FB63F0"/>
    <w:rsid w:val="00FB683C"/>
    <w:rsid w:val="00FB7401"/>
    <w:rsid w:val="00FC1064"/>
    <w:rsid w:val="00FC26F1"/>
    <w:rsid w:val="00FC39EA"/>
    <w:rsid w:val="00FC60DF"/>
    <w:rsid w:val="00FC762F"/>
    <w:rsid w:val="00FD164B"/>
    <w:rsid w:val="00FD1E4D"/>
    <w:rsid w:val="00FD2266"/>
    <w:rsid w:val="00FD2F56"/>
    <w:rsid w:val="00FD306E"/>
    <w:rsid w:val="00FD37A4"/>
    <w:rsid w:val="00FD3DA4"/>
    <w:rsid w:val="00FD419D"/>
    <w:rsid w:val="00FD51A7"/>
    <w:rsid w:val="00FD5886"/>
    <w:rsid w:val="00FD6BCD"/>
    <w:rsid w:val="00FE06C7"/>
    <w:rsid w:val="00FE2A62"/>
    <w:rsid w:val="00FE480A"/>
    <w:rsid w:val="00FE5FD2"/>
    <w:rsid w:val="00FE6BEF"/>
    <w:rsid w:val="00FE6D91"/>
    <w:rsid w:val="00FE6EEB"/>
    <w:rsid w:val="00FE7FF9"/>
    <w:rsid w:val="00FF00EC"/>
    <w:rsid w:val="00FF0218"/>
    <w:rsid w:val="00FF0F2D"/>
    <w:rsid w:val="00FF1FC4"/>
    <w:rsid w:val="00FF31A1"/>
    <w:rsid w:val="00FF321F"/>
    <w:rsid w:val="00FF53A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C62031"/>
  <w15:docId w15:val="{980571BC-3B08-433A-AAB7-F23791813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984562"/>
    <w:pPr>
      <w:widowControl w:val="0"/>
    </w:pPr>
  </w:style>
  <w:style w:type="paragraph" w:styleId="1">
    <w:name w:val="heading 1"/>
    <w:basedOn w:val="a0"/>
    <w:next w:val="2"/>
    <w:link w:val="10"/>
    <w:qFormat/>
    <w:rsid w:val="00F55152"/>
    <w:pPr>
      <w:keepNext/>
      <w:widowControl/>
      <w:numPr>
        <w:numId w:val="109"/>
      </w:numPr>
      <w:spacing w:after="240"/>
      <w:ind w:left="720" w:hanging="720"/>
      <w:jc w:val="both"/>
      <w:outlineLvl w:val="0"/>
    </w:pPr>
    <w:rPr>
      <w:rFonts w:ascii="Times New Roman" w:eastAsia="新細明體" w:hAnsi="Times New Roman" w:cs="Times New Roman"/>
      <w:b/>
      <w:caps/>
      <w:kern w:val="0"/>
      <w:sz w:val="22"/>
      <w:szCs w:val="20"/>
      <w:lang w:val="en-GB" w:eastAsia="en-GB"/>
    </w:rPr>
  </w:style>
  <w:style w:type="paragraph" w:styleId="2">
    <w:name w:val="heading 2"/>
    <w:basedOn w:val="a0"/>
    <w:next w:val="3"/>
    <w:link w:val="21"/>
    <w:semiHidden/>
    <w:unhideWhenUsed/>
    <w:qFormat/>
    <w:rsid w:val="00F55152"/>
    <w:pPr>
      <w:keepNext/>
      <w:widowControl/>
      <w:numPr>
        <w:ilvl w:val="1"/>
        <w:numId w:val="109"/>
      </w:numPr>
      <w:spacing w:after="240"/>
      <w:ind w:left="720" w:hanging="720"/>
      <w:jc w:val="both"/>
      <w:outlineLvl w:val="1"/>
    </w:pPr>
    <w:rPr>
      <w:rFonts w:ascii="Times New Roman" w:eastAsia="新細明體" w:hAnsi="Times New Roman" w:cs="Times New Roman"/>
      <w:smallCaps/>
      <w:kern w:val="0"/>
      <w:sz w:val="22"/>
      <w:szCs w:val="20"/>
      <w:lang w:val="en-GB" w:eastAsia="en-GB"/>
    </w:rPr>
  </w:style>
  <w:style w:type="paragraph" w:styleId="3">
    <w:name w:val="heading 3"/>
    <w:basedOn w:val="a0"/>
    <w:next w:val="4"/>
    <w:link w:val="31"/>
    <w:semiHidden/>
    <w:unhideWhenUsed/>
    <w:qFormat/>
    <w:rsid w:val="00F55152"/>
    <w:pPr>
      <w:keepNext/>
      <w:widowControl/>
      <w:numPr>
        <w:ilvl w:val="2"/>
        <w:numId w:val="109"/>
      </w:numPr>
      <w:spacing w:after="240"/>
      <w:ind w:left="720" w:hanging="720"/>
      <w:jc w:val="both"/>
      <w:outlineLvl w:val="2"/>
    </w:pPr>
    <w:rPr>
      <w:rFonts w:ascii="Times New Roman" w:eastAsia="新細明體" w:hAnsi="Times New Roman" w:cs="Times New Roman"/>
      <w:b/>
      <w:kern w:val="0"/>
      <w:sz w:val="22"/>
      <w:szCs w:val="20"/>
      <w:lang w:val="en-GB" w:eastAsia="en-GB"/>
    </w:rPr>
  </w:style>
  <w:style w:type="paragraph" w:styleId="4">
    <w:name w:val="heading 4"/>
    <w:basedOn w:val="a0"/>
    <w:next w:val="5"/>
    <w:link w:val="40"/>
    <w:semiHidden/>
    <w:unhideWhenUsed/>
    <w:qFormat/>
    <w:rsid w:val="00F55152"/>
    <w:pPr>
      <w:keepNext/>
      <w:widowControl/>
      <w:numPr>
        <w:ilvl w:val="3"/>
        <w:numId w:val="109"/>
      </w:numPr>
      <w:spacing w:after="240"/>
      <w:ind w:left="720" w:hanging="720"/>
      <w:jc w:val="both"/>
      <w:outlineLvl w:val="3"/>
    </w:pPr>
    <w:rPr>
      <w:rFonts w:ascii="Times New Roman" w:eastAsia="新細明體" w:hAnsi="Times New Roman" w:cs="Times New Roman"/>
      <w:kern w:val="0"/>
      <w:sz w:val="22"/>
      <w:szCs w:val="20"/>
      <w:lang w:val="en-GB" w:eastAsia="en-GB"/>
    </w:rPr>
  </w:style>
  <w:style w:type="paragraph" w:styleId="5">
    <w:name w:val="heading 5"/>
    <w:basedOn w:val="a0"/>
    <w:next w:val="a"/>
    <w:link w:val="50"/>
    <w:semiHidden/>
    <w:unhideWhenUsed/>
    <w:qFormat/>
    <w:rsid w:val="00F55152"/>
    <w:pPr>
      <w:widowControl/>
      <w:numPr>
        <w:ilvl w:val="4"/>
        <w:numId w:val="109"/>
      </w:numPr>
      <w:spacing w:after="240"/>
      <w:ind w:left="720" w:hanging="720"/>
      <w:jc w:val="both"/>
      <w:outlineLvl w:val="4"/>
    </w:pPr>
    <w:rPr>
      <w:rFonts w:ascii="Times New Roman" w:eastAsia="新細明體" w:hAnsi="Times New Roman" w:cs="Times New Roman"/>
      <w:i/>
      <w:kern w:val="0"/>
      <w:sz w:val="22"/>
      <w:szCs w:val="20"/>
      <w:lang w:val="en-GB" w:eastAsia="en-G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DF35E3"/>
    <w:pPr>
      <w:ind w:leftChars="200" w:left="480"/>
    </w:pPr>
  </w:style>
  <w:style w:type="paragraph" w:styleId="Web">
    <w:name w:val="Normal (Web)"/>
    <w:basedOn w:val="a0"/>
    <w:uiPriority w:val="99"/>
    <w:unhideWhenUsed/>
    <w:rsid w:val="006C5774"/>
    <w:pPr>
      <w:widowControl/>
      <w:spacing w:before="100" w:beforeAutospacing="1" w:after="100" w:afterAutospacing="1"/>
    </w:pPr>
    <w:rPr>
      <w:rFonts w:ascii="新細明體" w:eastAsia="新細明體" w:hAnsi="新細明體" w:cs="新細明體"/>
      <w:kern w:val="0"/>
      <w:szCs w:val="24"/>
    </w:rPr>
  </w:style>
  <w:style w:type="paragraph" w:styleId="a5">
    <w:name w:val="header"/>
    <w:basedOn w:val="a0"/>
    <w:link w:val="a6"/>
    <w:uiPriority w:val="99"/>
    <w:unhideWhenUsed/>
    <w:rsid w:val="00D27928"/>
    <w:pPr>
      <w:tabs>
        <w:tab w:val="center" w:pos="4153"/>
        <w:tab w:val="right" w:pos="8306"/>
      </w:tabs>
      <w:snapToGrid w:val="0"/>
    </w:pPr>
    <w:rPr>
      <w:sz w:val="20"/>
      <w:szCs w:val="20"/>
    </w:rPr>
  </w:style>
  <w:style w:type="character" w:customStyle="1" w:styleId="a6">
    <w:name w:val="頁首 字元"/>
    <w:basedOn w:val="a1"/>
    <w:link w:val="a5"/>
    <w:uiPriority w:val="99"/>
    <w:rsid w:val="00D27928"/>
    <w:rPr>
      <w:sz w:val="20"/>
      <w:szCs w:val="20"/>
    </w:rPr>
  </w:style>
  <w:style w:type="paragraph" w:styleId="a7">
    <w:name w:val="footer"/>
    <w:basedOn w:val="a0"/>
    <w:link w:val="a8"/>
    <w:uiPriority w:val="99"/>
    <w:unhideWhenUsed/>
    <w:rsid w:val="00D27928"/>
    <w:pPr>
      <w:tabs>
        <w:tab w:val="center" w:pos="4153"/>
        <w:tab w:val="right" w:pos="8306"/>
      </w:tabs>
      <w:snapToGrid w:val="0"/>
    </w:pPr>
    <w:rPr>
      <w:sz w:val="20"/>
      <w:szCs w:val="20"/>
    </w:rPr>
  </w:style>
  <w:style w:type="character" w:customStyle="1" w:styleId="a8">
    <w:name w:val="頁尾 字元"/>
    <w:basedOn w:val="a1"/>
    <w:link w:val="a7"/>
    <w:uiPriority w:val="99"/>
    <w:rsid w:val="00D27928"/>
    <w:rPr>
      <w:sz w:val="20"/>
      <w:szCs w:val="20"/>
    </w:rPr>
  </w:style>
  <w:style w:type="paragraph" w:styleId="a9">
    <w:name w:val="No Spacing"/>
    <w:uiPriority w:val="1"/>
    <w:qFormat/>
    <w:rsid w:val="00AF1F7A"/>
    <w:pPr>
      <w:widowControl w:val="0"/>
    </w:pPr>
  </w:style>
  <w:style w:type="table" w:styleId="aa">
    <w:name w:val="Table Grid"/>
    <w:basedOn w:val="a2"/>
    <w:rsid w:val="000277FB"/>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1"/>
    <w:rsid w:val="006E614F"/>
  </w:style>
  <w:style w:type="paragraph" w:styleId="ab">
    <w:name w:val="Body Text Indent"/>
    <w:basedOn w:val="a0"/>
    <w:link w:val="ac"/>
    <w:semiHidden/>
    <w:unhideWhenUsed/>
    <w:rsid w:val="00BE5179"/>
    <w:pPr>
      <w:ind w:left="1008" w:hanging="1008"/>
    </w:pPr>
    <w:rPr>
      <w:rFonts w:ascii="Times New Roman" w:eastAsia="標楷體" w:hAnsi="Times New Roman" w:cs="Times New Roman"/>
      <w:sz w:val="32"/>
      <w:szCs w:val="32"/>
    </w:rPr>
  </w:style>
  <w:style w:type="character" w:customStyle="1" w:styleId="ac">
    <w:name w:val="本文縮排 字元"/>
    <w:basedOn w:val="a1"/>
    <w:link w:val="ab"/>
    <w:semiHidden/>
    <w:rsid w:val="00BE5179"/>
    <w:rPr>
      <w:rFonts w:ascii="Times New Roman" w:eastAsia="標楷體" w:hAnsi="Times New Roman" w:cs="Times New Roman"/>
      <w:sz w:val="32"/>
      <w:szCs w:val="32"/>
    </w:rPr>
  </w:style>
  <w:style w:type="paragraph" w:customStyle="1" w:styleId="xmsonormal">
    <w:name w:val="x_msonormal"/>
    <w:basedOn w:val="a0"/>
    <w:rsid w:val="001A30AC"/>
    <w:pPr>
      <w:widowControl/>
      <w:spacing w:before="100" w:beforeAutospacing="1" w:after="100" w:afterAutospacing="1"/>
    </w:pPr>
    <w:rPr>
      <w:rFonts w:ascii="新細明體" w:eastAsia="新細明體" w:hAnsi="新細明體" w:cs="新細明體"/>
      <w:kern w:val="0"/>
      <w:szCs w:val="24"/>
    </w:rPr>
  </w:style>
  <w:style w:type="paragraph" w:customStyle="1" w:styleId="xmsobodytextindent2">
    <w:name w:val="x_msobodytextindent2"/>
    <w:basedOn w:val="a0"/>
    <w:rsid w:val="001A30AC"/>
    <w:pPr>
      <w:widowControl/>
      <w:spacing w:before="100" w:beforeAutospacing="1" w:after="100" w:afterAutospacing="1"/>
    </w:pPr>
    <w:rPr>
      <w:rFonts w:ascii="新細明體" w:eastAsia="新細明體" w:hAnsi="新細明體" w:cs="新細明體"/>
      <w:kern w:val="0"/>
      <w:szCs w:val="24"/>
    </w:rPr>
  </w:style>
  <w:style w:type="character" w:customStyle="1" w:styleId="10">
    <w:name w:val="標題 1 字元"/>
    <w:basedOn w:val="a1"/>
    <w:link w:val="1"/>
    <w:rsid w:val="00F55152"/>
    <w:rPr>
      <w:rFonts w:ascii="Times New Roman" w:eastAsia="新細明體" w:hAnsi="Times New Roman" w:cs="Times New Roman"/>
      <w:b/>
      <w:caps/>
      <w:kern w:val="0"/>
      <w:sz w:val="22"/>
      <w:szCs w:val="20"/>
      <w:lang w:val="en-GB" w:eastAsia="en-GB"/>
    </w:rPr>
  </w:style>
  <w:style w:type="character" w:customStyle="1" w:styleId="21">
    <w:name w:val="標題 2 字元"/>
    <w:basedOn w:val="a1"/>
    <w:link w:val="2"/>
    <w:semiHidden/>
    <w:rsid w:val="00F55152"/>
    <w:rPr>
      <w:rFonts w:ascii="Times New Roman" w:eastAsia="新細明體" w:hAnsi="Times New Roman" w:cs="Times New Roman"/>
      <w:smallCaps/>
      <w:kern w:val="0"/>
      <w:sz w:val="22"/>
      <w:szCs w:val="20"/>
      <w:lang w:val="en-GB" w:eastAsia="en-GB"/>
    </w:rPr>
  </w:style>
  <w:style w:type="character" w:customStyle="1" w:styleId="31">
    <w:name w:val="標題 3 字元"/>
    <w:basedOn w:val="a1"/>
    <w:link w:val="3"/>
    <w:semiHidden/>
    <w:rsid w:val="00F55152"/>
    <w:rPr>
      <w:rFonts w:ascii="Times New Roman" w:eastAsia="新細明體" w:hAnsi="Times New Roman" w:cs="Times New Roman"/>
      <w:b/>
      <w:kern w:val="0"/>
      <w:sz w:val="22"/>
      <w:szCs w:val="20"/>
      <w:lang w:val="en-GB" w:eastAsia="en-GB"/>
    </w:rPr>
  </w:style>
  <w:style w:type="character" w:customStyle="1" w:styleId="40">
    <w:name w:val="標題 4 字元"/>
    <w:basedOn w:val="a1"/>
    <w:link w:val="4"/>
    <w:semiHidden/>
    <w:rsid w:val="00F55152"/>
    <w:rPr>
      <w:rFonts w:ascii="Times New Roman" w:eastAsia="新細明體" w:hAnsi="Times New Roman" w:cs="Times New Roman"/>
      <w:kern w:val="0"/>
      <w:sz w:val="22"/>
      <w:szCs w:val="20"/>
      <w:lang w:val="en-GB" w:eastAsia="en-GB"/>
    </w:rPr>
  </w:style>
  <w:style w:type="character" w:customStyle="1" w:styleId="50">
    <w:name w:val="標題 5 字元"/>
    <w:basedOn w:val="a1"/>
    <w:link w:val="5"/>
    <w:semiHidden/>
    <w:rsid w:val="00F55152"/>
    <w:rPr>
      <w:rFonts w:ascii="Times New Roman" w:eastAsia="新細明體" w:hAnsi="Times New Roman" w:cs="Times New Roman"/>
      <w:i/>
      <w:kern w:val="0"/>
      <w:sz w:val="22"/>
      <w:szCs w:val="20"/>
      <w:lang w:val="en-GB" w:eastAsia="en-GB"/>
    </w:rPr>
  </w:style>
  <w:style w:type="paragraph" w:styleId="a">
    <w:name w:val="Body Text"/>
    <w:basedOn w:val="a0"/>
    <w:link w:val="ad"/>
    <w:semiHidden/>
    <w:unhideWhenUsed/>
    <w:rsid w:val="00F55152"/>
    <w:pPr>
      <w:widowControl/>
      <w:numPr>
        <w:ilvl w:val="5"/>
        <w:numId w:val="109"/>
      </w:numPr>
      <w:spacing w:after="240"/>
      <w:jc w:val="both"/>
    </w:pPr>
    <w:rPr>
      <w:rFonts w:ascii="Times New Roman" w:eastAsia="新細明體" w:hAnsi="Times New Roman" w:cs="Times New Roman"/>
      <w:kern w:val="0"/>
      <w:sz w:val="22"/>
      <w:szCs w:val="20"/>
      <w:lang w:val="en-GB" w:eastAsia="en-GB"/>
    </w:rPr>
  </w:style>
  <w:style w:type="character" w:customStyle="1" w:styleId="ad">
    <w:name w:val="本文 字元"/>
    <w:basedOn w:val="a1"/>
    <w:link w:val="a"/>
    <w:semiHidden/>
    <w:rsid w:val="00F55152"/>
    <w:rPr>
      <w:rFonts w:ascii="Times New Roman" w:eastAsia="新細明體" w:hAnsi="Times New Roman" w:cs="Times New Roman"/>
      <w:kern w:val="0"/>
      <w:sz w:val="22"/>
      <w:szCs w:val="20"/>
      <w:lang w:val="en-GB" w:eastAsia="en-GB"/>
    </w:rPr>
  </w:style>
  <w:style w:type="paragraph" w:styleId="ae">
    <w:name w:val="Title"/>
    <w:basedOn w:val="a0"/>
    <w:link w:val="af"/>
    <w:qFormat/>
    <w:rsid w:val="00F55152"/>
    <w:pPr>
      <w:widowControl/>
      <w:tabs>
        <w:tab w:val="left" w:pos="720"/>
      </w:tabs>
      <w:jc w:val="center"/>
    </w:pPr>
    <w:rPr>
      <w:rFonts w:ascii="Times New Roman" w:eastAsia="新細明體" w:hAnsi="Times New Roman" w:cs="Times New Roman"/>
      <w:b/>
      <w:caps/>
      <w:kern w:val="28"/>
      <w:sz w:val="22"/>
      <w:szCs w:val="20"/>
      <w:lang w:val="en-GB" w:eastAsia="en-GB"/>
    </w:rPr>
  </w:style>
  <w:style w:type="character" w:customStyle="1" w:styleId="af">
    <w:name w:val="標題 字元"/>
    <w:basedOn w:val="a1"/>
    <w:link w:val="ae"/>
    <w:rsid w:val="00F55152"/>
    <w:rPr>
      <w:rFonts w:ascii="Times New Roman" w:eastAsia="新細明體" w:hAnsi="Times New Roman" w:cs="Times New Roman"/>
      <w:b/>
      <w:caps/>
      <w:kern w:val="28"/>
      <w:sz w:val="22"/>
      <w:szCs w:val="20"/>
      <w:lang w:val="en-GB" w:eastAsia="en-GB"/>
    </w:rPr>
  </w:style>
  <w:style w:type="paragraph" w:styleId="20">
    <w:name w:val="Body Text 2"/>
    <w:basedOn w:val="a0"/>
    <w:link w:val="22"/>
    <w:semiHidden/>
    <w:unhideWhenUsed/>
    <w:rsid w:val="00F55152"/>
    <w:pPr>
      <w:widowControl/>
      <w:numPr>
        <w:ilvl w:val="6"/>
        <w:numId w:val="109"/>
      </w:numPr>
      <w:tabs>
        <w:tab w:val="left" w:pos="720"/>
      </w:tabs>
      <w:spacing w:after="240"/>
      <w:jc w:val="both"/>
    </w:pPr>
    <w:rPr>
      <w:rFonts w:ascii="Times New Roman" w:eastAsia="新細明體" w:hAnsi="Times New Roman" w:cs="Times New Roman"/>
      <w:kern w:val="0"/>
      <w:sz w:val="22"/>
      <w:szCs w:val="20"/>
      <w:lang w:val="en-GB" w:eastAsia="en-GB"/>
    </w:rPr>
  </w:style>
  <w:style w:type="character" w:customStyle="1" w:styleId="22">
    <w:name w:val="本文 2 字元"/>
    <w:basedOn w:val="a1"/>
    <w:link w:val="20"/>
    <w:semiHidden/>
    <w:rsid w:val="00F55152"/>
    <w:rPr>
      <w:rFonts w:ascii="Times New Roman" w:eastAsia="新細明體" w:hAnsi="Times New Roman" w:cs="Times New Roman"/>
      <w:kern w:val="0"/>
      <w:sz w:val="22"/>
      <w:szCs w:val="20"/>
      <w:lang w:val="en-GB" w:eastAsia="en-GB"/>
    </w:rPr>
  </w:style>
  <w:style w:type="paragraph" w:styleId="30">
    <w:name w:val="Body Text 3"/>
    <w:basedOn w:val="a0"/>
    <w:link w:val="32"/>
    <w:semiHidden/>
    <w:unhideWhenUsed/>
    <w:rsid w:val="00F55152"/>
    <w:pPr>
      <w:widowControl/>
      <w:numPr>
        <w:ilvl w:val="7"/>
        <w:numId w:val="109"/>
      </w:numPr>
      <w:tabs>
        <w:tab w:val="left" w:pos="720"/>
      </w:tabs>
      <w:spacing w:after="240"/>
      <w:ind w:left="2160"/>
      <w:jc w:val="both"/>
    </w:pPr>
    <w:rPr>
      <w:rFonts w:ascii="Times New Roman" w:eastAsia="新細明體" w:hAnsi="Times New Roman" w:cs="Times New Roman"/>
      <w:kern w:val="0"/>
      <w:sz w:val="22"/>
      <w:szCs w:val="20"/>
      <w:lang w:val="en-GB" w:eastAsia="en-GB"/>
    </w:rPr>
  </w:style>
  <w:style w:type="character" w:customStyle="1" w:styleId="32">
    <w:name w:val="本文 3 字元"/>
    <w:basedOn w:val="a1"/>
    <w:link w:val="30"/>
    <w:semiHidden/>
    <w:rsid w:val="00F55152"/>
    <w:rPr>
      <w:rFonts w:ascii="Times New Roman" w:eastAsia="新細明體" w:hAnsi="Times New Roman" w:cs="Times New Roman"/>
      <w:kern w:val="0"/>
      <w:sz w:val="22"/>
      <w:szCs w:val="20"/>
      <w:lang w:val="en-GB" w:eastAsia="en-GB"/>
    </w:rPr>
  </w:style>
  <w:style w:type="paragraph" w:customStyle="1" w:styleId="BodyText4">
    <w:name w:val="Body Text 4"/>
    <w:basedOn w:val="a0"/>
    <w:rsid w:val="00F55152"/>
    <w:pPr>
      <w:widowControl/>
      <w:numPr>
        <w:ilvl w:val="8"/>
        <w:numId w:val="109"/>
      </w:numPr>
      <w:tabs>
        <w:tab w:val="left" w:pos="720"/>
        <w:tab w:val="left" w:pos="2160"/>
      </w:tabs>
      <w:spacing w:after="240"/>
      <w:jc w:val="both"/>
    </w:pPr>
    <w:rPr>
      <w:rFonts w:ascii="Times New Roman" w:eastAsia="新細明體" w:hAnsi="Times New Roman" w:cs="Times New Roman"/>
      <w:kern w:val="0"/>
      <w:sz w:val="22"/>
      <w:szCs w:val="20"/>
      <w:lang w:val="en-GB" w:eastAsia="en-GB"/>
    </w:rPr>
  </w:style>
  <w:style w:type="paragraph" w:styleId="af0">
    <w:name w:val="Balloon Text"/>
    <w:basedOn w:val="a0"/>
    <w:link w:val="af1"/>
    <w:uiPriority w:val="99"/>
    <w:semiHidden/>
    <w:unhideWhenUsed/>
    <w:rsid w:val="0091170F"/>
    <w:rPr>
      <w:rFonts w:asciiTheme="majorHAnsi" w:eastAsiaTheme="majorEastAsia" w:hAnsiTheme="majorHAnsi" w:cstheme="majorBidi"/>
      <w:sz w:val="18"/>
      <w:szCs w:val="18"/>
    </w:rPr>
  </w:style>
  <w:style w:type="character" w:customStyle="1" w:styleId="af1">
    <w:name w:val="註解方塊文字 字元"/>
    <w:basedOn w:val="a1"/>
    <w:link w:val="af0"/>
    <w:uiPriority w:val="99"/>
    <w:semiHidden/>
    <w:rsid w:val="0091170F"/>
    <w:rPr>
      <w:rFonts w:asciiTheme="majorHAnsi" w:eastAsiaTheme="majorEastAsia" w:hAnsiTheme="majorHAnsi" w:cstheme="majorBidi"/>
      <w:sz w:val="18"/>
      <w:szCs w:val="18"/>
    </w:rPr>
  </w:style>
  <w:style w:type="character" w:styleId="af2">
    <w:name w:val="Strong"/>
    <w:basedOn w:val="a1"/>
    <w:uiPriority w:val="22"/>
    <w:qFormat/>
    <w:rsid w:val="004239EE"/>
    <w:rPr>
      <w:b/>
      <w:bCs/>
    </w:rPr>
  </w:style>
  <w:style w:type="paragraph" w:styleId="af3">
    <w:name w:val="Subtitle"/>
    <w:basedOn w:val="a0"/>
    <w:next w:val="a0"/>
    <w:link w:val="af4"/>
    <w:uiPriority w:val="11"/>
    <w:qFormat/>
    <w:rsid w:val="000165E5"/>
    <w:pPr>
      <w:spacing w:after="60"/>
      <w:jc w:val="center"/>
      <w:outlineLvl w:val="1"/>
    </w:pPr>
    <w:rPr>
      <w:rFonts w:asciiTheme="majorHAnsi" w:eastAsia="新細明體" w:hAnsiTheme="majorHAnsi" w:cstheme="majorBidi"/>
      <w:i/>
      <w:iCs/>
      <w:szCs w:val="24"/>
    </w:rPr>
  </w:style>
  <w:style w:type="character" w:customStyle="1" w:styleId="af4">
    <w:name w:val="副標題 字元"/>
    <w:basedOn w:val="a1"/>
    <w:link w:val="af3"/>
    <w:uiPriority w:val="11"/>
    <w:rsid w:val="000165E5"/>
    <w:rPr>
      <w:rFonts w:asciiTheme="majorHAnsi" w:eastAsia="新細明體" w:hAnsiTheme="majorHAnsi" w:cstheme="majorBidi"/>
      <w:i/>
      <w:iCs/>
      <w:szCs w:val="24"/>
    </w:rPr>
  </w:style>
  <w:style w:type="paragraph" w:customStyle="1" w:styleId="11">
    <w:name w:val="純文字1"/>
    <w:basedOn w:val="a0"/>
    <w:rsid w:val="0064161F"/>
    <w:pPr>
      <w:adjustRightInd w:val="0"/>
      <w:textAlignment w:val="baseline"/>
    </w:pPr>
    <w:rPr>
      <w:rFonts w:ascii="細明體" w:eastAsia="細明體" w:hAnsi="Courier New" w:cs="Times New Roman"/>
      <w:szCs w:val="20"/>
    </w:rPr>
  </w:style>
  <w:style w:type="character" w:styleId="af5">
    <w:name w:val="Hyperlink"/>
    <w:basedOn w:val="a1"/>
    <w:uiPriority w:val="99"/>
    <w:unhideWhenUsed/>
    <w:rsid w:val="00A21FF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19758">
      <w:bodyDiv w:val="1"/>
      <w:marLeft w:val="0"/>
      <w:marRight w:val="0"/>
      <w:marTop w:val="0"/>
      <w:marBottom w:val="0"/>
      <w:divBdr>
        <w:top w:val="none" w:sz="0" w:space="0" w:color="auto"/>
        <w:left w:val="none" w:sz="0" w:space="0" w:color="auto"/>
        <w:bottom w:val="none" w:sz="0" w:space="0" w:color="auto"/>
        <w:right w:val="none" w:sz="0" w:space="0" w:color="auto"/>
      </w:divBdr>
      <w:divsChild>
        <w:div w:id="1033846695">
          <w:marLeft w:val="0"/>
          <w:marRight w:val="0"/>
          <w:marTop w:val="0"/>
          <w:marBottom w:val="0"/>
          <w:divBdr>
            <w:top w:val="none" w:sz="0" w:space="0" w:color="auto"/>
            <w:left w:val="none" w:sz="0" w:space="0" w:color="auto"/>
            <w:bottom w:val="none" w:sz="0" w:space="0" w:color="auto"/>
            <w:right w:val="none" w:sz="0" w:space="0" w:color="auto"/>
          </w:divBdr>
        </w:div>
      </w:divsChild>
    </w:div>
    <w:div w:id="105807522">
      <w:bodyDiv w:val="1"/>
      <w:marLeft w:val="0"/>
      <w:marRight w:val="0"/>
      <w:marTop w:val="0"/>
      <w:marBottom w:val="0"/>
      <w:divBdr>
        <w:top w:val="none" w:sz="0" w:space="0" w:color="auto"/>
        <w:left w:val="none" w:sz="0" w:space="0" w:color="auto"/>
        <w:bottom w:val="none" w:sz="0" w:space="0" w:color="auto"/>
        <w:right w:val="none" w:sz="0" w:space="0" w:color="auto"/>
      </w:divBdr>
    </w:div>
    <w:div w:id="182481084">
      <w:bodyDiv w:val="1"/>
      <w:marLeft w:val="0"/>
      <w:marRight w:val="0"/>
      <w:marTop w:val="0"/>
      <w:marBottom w:val="0"/>
      <w:divBdr>
        <w:top w:val="none" w:sz="0" w:space="0" w:color="auto"/>
        <w:left w:val="none" w:sz="0" w:space="0" w:color="auto"/>
        <w:bottom w:val="none" w:sz="0" w:space="0" w:color="auto"/>
        <w:right w:val="none" w:sz="0" w:space="0" w:color="auto"/>
      </w:divBdr>
    </w:div>
    <w:div w:id="249117576">
      <w:bodyDiv w:val="1"/>
      <w:marLeft w:val="0"/>
      <w:marRight w:val="0"/>
      <w:marTop w:val="0"/>
      <w:marBottom w:val="0"/>
      <w:divBdr>
        <w:top w:val="none" w:sz="0" w:space="0" w:color="auto"/>
        <w:left w:val="none" w:sz="0" w:space="0" w:color="auto"/>
        <w:bottom w:val="none" w:sz="0" w:space="0" w:color="auto"/>
        <w:right w:val="none" w:sz="0" w:space="0" w:color="auto"/>
      </w:divBdr>
      <w:divsChild>
        <w:div w:id="580256798">
          <w:marLeft w:val="1526"/>
          <w:marRight w:val="0"/>
          <w:marTop w:val="125"/>
          <w:marBottom w:val="0"/>
          <w:divBdr>
            <w:top w:val="none" w:sz="0" w:space="0" w:color="auto"/>
            <w:left w:val="none" w:sz="0" w:space="0" w:color="auto"/>
            <w:bottom w:val="none" w:sz="0" w:space="0" w:color="auto"/>
            <w:right w:val="none" w:sz="0" w:space="0" w:color="auto"/>
          </w:divBdr>
        </w:div>
        <w:div w:id="612784219">
          <w:marLeft w:val="1526"/>
          <w:marRight w:val="0"/>
          <w:marTop w:val="125"/>
          <w:marBottom w:val="0"/>
          <w:divBdr>
            <w:top w:val="none" w:sz="0" w:space="0" w:color="auto"/>
            <w:left w:val="none" w:sz="0" w:space="0" w:color="auto"/>
            <w:bottom w:val="none" w:sz="0" w:space="0" w:color="auto"/>
            <w:right w:val="none" w:sz="0" w:space="0" w:color="auto"/>
          </w:divBdr>
        </w:div>
        <w:div w:id="723018997">
          <w:marLeft w:val="806"/>
          <w:marRight w:val="0"/>
          <w:marTop w:val="125"/>
          <w:marBottom w:val="0"/>
          <w:divBdr>
            <w:top w:val="none" w:sz="0" w:space="0" w:color="auto"/>
            <w:left w:val="none" w:sz="0" w:space="0" w:color="auto"/>
            <w:bottom w:val="none" w:sz="0" w:space="0" w:color="auto"/>
            <w:right w:val="none" w:sz="0" w:space="0" w:color="auto"/>
          </w:divBdr>
        </w:div>
        <w:div w:id="771897172">
          <w:marLeft w:val="1526"/>
          <w:marRight w:val="0"/>
          <w:marTop w:val="125"/>
          <w:marBottom w:val="0"/>
          <w:divBdr>
            <w:top w:val="none" w:sz="0" w:space="0" w:color="auto"/>
            <w:left w:val="none" w:sz="0" w:space="0" w:color="auto"/>
            <w:bottom w:val="none" w:sz="0" w:space="0" w:color="auto"/>
            <w:right w:val="none" w:sz="0" w:space="0" w:color="auto"/>
          </w:divBdr>
        </w:div>
        <w:div w:id="778991865">
          <w:marLeft w:val="1526"/>
          <w:marRight w:val="0"/>
          <w:marTop w:val="125"/>
          <w:marBottom w:val="0"/>
          <w:divBdr>
            <w:top w:val="none" w:sz="0" w:space="0" w:color="auto"/>
            <w:left w:val="none" w:sz="0" w:space="0" w:color="auto"/>
            <w:bottom w:val="none" w:sz="0" w:space="0" w:color="auto"/>
            <w:right w:val="none" w:sz="0" w:space="0" w:color="auto"/>
          </w:divBdr>
        </w:div>
        <w:div w:id="950280272">
          <w:marLeft w:val="806"/>
          <w:marRight w:val="0"/>
          <w:marTop w:val="125"/>
          <w:marBottom w:val="0"/>
          <w:divBdr>
            <w:top w:val="none" w:sz="0" w:space="0" w:color="auto"/>
            <w:left w:val="none" w:sz="0" w:space="0" w:color="auto"/>
            <w:bottom w:val="none" w:sz="0" w:space="0" w:color="auto"/>
            <w:right w:val="none" w:sz="0" w:space="0" w:color="auto"/>
          </w:divBdr>
        </w:div>
        <w:div w:id="954409160">
          <w:marLeft w:val="1526"/>
          <w:marRight w:val="0"/>
          <w:marTop w:val="125"/>
          <w:marBottom w:val="0"/>
          <w:divBdr>
            <w:top w:val="none" w:sz="0" w:space="0" w:color="auto"/>
            <w:left w:val="none" w:sz="0" w:space="0" w:color="auto"/>
            <w:bottom w:val="none" w:sz="0" w:space="0" w:color="auto"/>
            <w:right w:val="none" w:sz="0" w:space="0" w:color="auto"/>
          </w:divBdr>
        </w:div>
        <w:div w:id="1601140635">
          <w:marLeft w:val="1526"/>
          <w:marRight w:val="0"/>
          <w:marTop w:val="125"/>
          <w:marBottom w:val="0"/>
          <w:divBdr>
            <w:top w:val="none" w:sz="0" w:space="0" w:color="auto"/>
            <w:left w:val="none" w:sz="0" w:space="0" w:color="auto"/>
            <w:bottom w:val="none" w:sz="0" w:space="0" w:color="auto"/>
            <w:right w:val="none" w:sz="0" w:space="0" w:color="auto"/>
          </w:divBdr>
        </w:div>
        <w:div w:id="1714188644">
          <w:marLeft w:val="1526"/>
          <w:marRight w:val="0"/>
          <w:marTop w:val="125"/>
          <w:marBottom w:val="0"/>
          <w:divBdr>
            <w:top w:val="none" w:sz="0" w:space="0" w:color="auto"/>
            <w:left w:val="none" w:sz="0" w:space="0" w:color="auto"/>
            <w:bottom w:val="none" w:sz="0" w:space="0" w:color="auto"/>
            <w:right w:val="none" w:sz="0" w:space="0" w:color="auto"/>
          </w:divBdr>
        </w:div>
        <w:div w:id="1874269506">
          <w:marLeft w:val="1526"/>
          <w:marRight w:val="0"/>
          <w:marTop w:val="125"/>
          <w:marBottom w:val="0"/>
          <w:divBdr>
            <w:top w:val="none" w:sz="0" w:space="0" w:color="auto"/>
            <w:left w:val="none" w:sz="0" w:space="0" w:color="auto"/>
            <w:bottom w:val="none" w:sz="0" w:space="0" w:color="auto"/>
            <w:right w:val="none" w:sz="0" w:space="0" w:color="auto"/>
          </w:divBdr>
        </w:div>
        <w:div w:id="1993678872">
          <w:marLeft w:val="1526"/>
          <w:marRight w:val="0"/>
          <w:marTop w:val="125"/>
          <w:marBottom w:val="0"/>
          <w:divBdr>
            <w:top w:val="none" w:sz="0" w:space="0" w:color="auto"/>
            <w:left w:val="none" w:sz="0" w:space="0" w:color="auto"/>
            <w:bottom w:val="none" w:sz="0" w:space="0" w:color="auto"/>
            <w:right w:val="none" w:sz="0" w:space="0" w:color="auto"/>
          </w:divBdr>
        </w:div>
        <w:div w:id="2065714606">
          <w:marLeft w:val="806"/>
          <w:marRight w:val="0"/>
          <w:marTop w:val="125"/>
          <w:marBottom w:val="0"/>
          <w:divBdr>
            <w:top w:val="none" w:sz="0" w:space="0" w:color="auto"/>
            <w:left w:val="none" w:sz="0" w:space="0" w:color="auto"/>
            <w:bottom w:val="none" w:sz="0" w:space="0" w:color="auto"/>
            <w:right w:val="none" w:sz="0" w:space="0" w:color="auto"/>
          </w:divBdr>
        </w:div>
      </w:divsChild>
    </w:div>
    <w:div w:id="333382708">
      <w:bodyDiv w:val="1"/>
      <w:marLeft w:val="0"/>
      <w:marRight w:val="0"/>
      <w:marTop w:val="0"/>
      <w:marBottom w:val="0"/>
      <w:divBdr>
        <w:top w:val="none" w:sz="0" w:space="0" w:color="auto"/>
        <w:left w:val="none" w:sz="0" w:space="0" w:color="auto"/>
        <w:bottom w:val="none" w:sz="0" w:space="0" w:color="auto"/>
        <w:right w:val="none" w:sz="0" w:space="0" w:color="auto"/>
      </w:divBdr>
    </w:div>
    <w:div w:id="408775891">
      <w:bodyDiv w:val="1"/>
      <w:marLeft w:val="0"/>
      <w:marRight w:val="0"/>
      <w:marTop w:val="0"/>
      <w:marBottom w:val="0"/>
      <w:divBdr>
        <w:top w:val="none" w:sz="0" w:space="0" w:color="auto"/>
        <w:left w:val="none" w:sz="0" w:space="0" w:color="auto"/>
        <w:bottom w:val="none" w:sz="0" w:space="0" w:color="auto"/>
        <w:right w:val="none" w:sz="0" w:space="0" w:color="auto"/>
      </w:divBdr>
    </w:div>
    <w:div w:id="473329167">
      <w:bodyDiv w:val="1"/>
      <w:marLeft w:val="0"/>
      <w:marRight w:val="0"/>
      <w:marTop w:val="0"/>
      <w:marBottom w:val="0"/>
      <w:divBdr>
        <w:top w:val="none" w:sz="0" w:space="0" w:color="auto"/>
        <w:left w:val="none" w:sz="0" w:space="0" w:color="auto"/>
        <w:bottom w:val="none" w:sz="0" w:space="0" w:color="auto"/>
        <w:right w:val="none" w:sz="0" w:space="0" w:color="auto"/>
      </w:divBdr>
    </w:div>
    <w:div w:id="489947465">
      <w:bodyDiv w:val="1"/>
      <w:marLeft w:val="0"/>
      <w:marRight w:val="0"/>
      <w:marTop w:val="0"/>
      <w:marBottom w:val="0"/>
      <w:divBdr>
        <w:top w:val="none" w:sz="0" w:space="0" w:color="auto"/>
        <w:left w:val="none" w:sz="0" w:space="0" w:color="auto"/>
        <w:bottom w:val="none" w:sz="0" w:space="0" w:color="auto"/>
        <w:right w:val="none" w:sz="0" w:space="0" w:color="auto"/>
      </w:divBdr>
    </w:div>
    <w:div w:id="611329600">
      <w:bodyDiv w:val="1"/>
      <w:marLeft w:val="0"/>
      <w:marRight w:val="0"/>
      <w:marTop w:val="0"/>
      <w:marBottom w:val="0"/>
      <w:divBdr>
        <w:top w:val="none" w:sz="0" w:space="0" w:color="auto"/>
        <w:left w:val="none" w:sz="0" w:space="0" w:color="auto"/>
        <w:bottom w:val="none" w:sz="0" w:space="0" w:color="auto"/>
        <w:right w:val="none" w:sz="0" w:space="0" w:color="auto"/>
      </w:divBdr>
    </w:div>
    <w:div w:id="656156112">
      <w:bodyDiv w:val="1"/>
      <w:marLeft w:val="0"/>
      <w:marRight w:val="0"/>
      <w:marTop w:val="0"/>
      <w:marBottom w:val="0"/>
      <w:divBdr>
        <w:top w:val="none" w:sz="0" w:space="0" w:color="auto"/>
        <w:left w:val="none" w:sz="0" w:space="0" w:color="auto"/>
        <w:bottom w:val="none" w:sz="0" w:space="0" w:color="auto"/>
        <w:right w:val="none" w:sz="0" w:space="0" w:color="auto"/>
      </w:divBdr>
    </w:div>
    <w:div w:id="734857322">
      <w:bodyDiv w:val="1"/>
      <w:marLeft w:val="0"/>
      <w:marRight w:val="0"/>
      <w:marTop w:val="0"/>
      <w:marBottom w:val="0"/>
      <w:divBdr>
        <w:top w:val="none" w:sz="0" w:space="0" w:color="auto"/>
        <w:left w:val="none" w:sz="0" w:space="0" w:color="auto"/>
        <w:bottom w:val="none" w:sz="0" w:space="0" w:color="auto"/>
        <w:right w:val="none" w:sz="0" w:space="0" w:color="auto"/>
      </w:divBdr>
    </w:div>
    <w:div w:id="770012017">
      <w:bodyDiv w:val="1"/>
      <w:marLeft w:val="0"/>
      <w:marRight w:val="0"/>
      <w:marTop w:val="0"/>
      <w:marBottom w:val="0"/>
      <w:divBdr>
        <w:top w:val="none" w:sz="0" w:space="0" w:color="auto"/>
        <w:left w:val="none" w:sz="0" w:space="0" w:color="auto"/>
        <w:bottom w:val="none" w:sz="0" w:space="0" w:color="auto"/>
        <w:right w:val="none" w:sz="0" w:space="0" w:color="auto"/>
      </w:divBdr>
    </w:div>
    <w:div w:id="911307906">
      <w:bodyDiv w:val="1"/>
      <w:marLeft w:val="0"/>
      <w:marRight w:val="0"/>
      <w:marTop w:val="0"/>
      <w:marBottom w:val="0"/>
      <w:divBdr>
        <w:top w:val="none" w:sz="0" w:space="0" w:color="auto"/>
        <w:left w:val="none" w:sz="0" w:space="0" w:color="auto"/>
        <w:bottom w:val="none" w:sz="0" w:space="0" w:color="auto"/>
        <w:right w:val="none" w:sz="0" w:space="0" w:color="auto"/>
      </w:divBdr>
    </w:div>
    <w:div w:id="949776548">
      <w:bodyDiv w:val="1"/>
      <w:marLeft w:val="0"/>
      <w:marRight w:val="0"/>
      <w:marTop w:val="0"/>
      <w:marBottom w:val="0"/>
      <w:divBdr>
        <w:top w:val="none" w:sz="0" w:space="0" w:color="auto"/>
        <w:left w:val="none" w:sz="0" w:space="0" w:color="auto"/>
        <w:bottom w:val="none" w:sz="0" w:space="0" w:color="auto"/>
        <w:right w:val="none" w:sz="0" w:space="0" w:color="auto"/>
      </w:divBdr>
    </w:div>
    <w:div w:id="987707793">
      <w:bodyDiv w:val="1"/>
      <w:marLeft w:val="0"/>
      <w:marRight w:val="0"/>
      <w:marTop w:val="0"/>
      <w:marBottom w:val="0"/>
      <w:divBdr>
        <w:top w:val="none" w:sz="0" w:space="0" w:color="auto"/>
        <w:left w:val="none" w:sz="0" w:space="0" w:color="auto"/>
        <w:bottom w:val="none" w:sz="0" w:space="0" w:color="auto"/>
        <w:right w:val="none" w:sz="0" w:space="0" w:color="auto"/>
      </w:divBdr>
    </w:div>
    <w:div w:id="1024944017">
      <w:bodyDiv w:val="1"/>
      <w:marLeft w:val="0"/>
      <w:marRight w:val="0"/>
      <w:marTop w:val="0"/>
      <w:marBottom w:val="0"/>
      <w:divBdr>
        <w:top w:val="none" w:sz="0" w:space="0" w:color="auto"/>
        <w:left w:val="none" w:sz="0" w:space="0" w:color="auto"/>
        <w:bottom w:val="none" w:sz="0" w:space="0" w:color="auto"/>
        <w:right w:val="none" w:sz="0" w:space="0" w:color="auto"/>
      </w:divBdr>
    </w:div>
    <w:div w:id="1025523123">
      <w:bodyDiv w:val="1"/>
      <w:marLeft w:val="0"/>
      <w:marRight w:val="0"/>
      <w:marTop w:val="0"/>
      <w:marBottom w:val="0"/>
      <w:divBdr>
        <w:top w:val="none" w:sz="0" w:space="0" w:color="auto"/>
        <w:left w:val="none" w:sz="0" w:space="0" w:color="auto"/>
        <w:bottom w:val="none" w:sz="0" w:space="0" w:color="auto"/>
        <w:right w:val="none" w:sz="0" w:space="0" w:color="auto"/>
      </w:divBdr>
    </w:div>
    <w:div w:id="1048148002">
      <w:bodyDiv w:val="1"/>
      <w:marLeft w:val="0"/>
      <w:marRight w:val="0"/>
      <w:marTop w:val="0"/>
      <w:marBottom w:val="0"/>
      <w:divBdr>
        <w:top w:val="none" w:sz="0" w:space="0" w:color="auto"/>
        <w:left w:val="none" w:sz="0" w:space="0" w:color="auto"/>
        <w:bottom w:val="none" w:sz="0" w:space="0" w:color="auto"/>
        <w:right w:val="none" w:sz="0" w:space="0" w:color="auto"/>
      </w:divBdr>
    </w:div>
    <w:div w:id="1109394626">
      <w:bodyDiv w:val="1"/>
      <w:marLeft w:val="0"/>
      <w:marRight w:val="0"/>
      <w:marTop w:val="0"/>
      <w:marBottom w:val="0"/>
      <w:divBdr>
        <w:top w:val="none" w:sz="0" w:space="0" w:color="auto"/>
        <w:left w:val="none" w:sz="0" w:space="0" w:color="auto"/>
        <w:bottom w:val="none" w:sz="0" w:space="0" w:color="auto"/>
        <w:right w:val="none" w:sz="0" w:space="0" w:color="auto"/>
      </w:divBdr>
    </w:div>
    <w:div w:id="1155418861">
      <w:bodyDiv w:val="1"/>
      <w:marLeft w:val="0"/>
      <w:marRight w:val="0"/>
      <w:marTop w:val="0"/>
      <w:marBottom w:val="0"/>
      <w:divBdr>
        <w:top w:val="none" w:sz="0" w:space="0" w:color="auto"/>
        <w:left w:val="none" w:sz="0" w:space="0" w:color="auto"/>
        <w:bottom w:val="none" w:sz="0" w:space="0" w:color="auto"/>
        <w:right w:val="none" w:sz="0" w:space="0" w:color="auto"/>
      </w:divBdr>
    </w:div>
    <w:div w:id="1168718367">
      <w:bodyDiv w:val="1"/>
      <w:marLeft w:val="0"/>
      <w:marRight w:val="0"/>
      <w:marTop w:val="0"/>
      <w:marBottom w:val="0"/>
      <w:divBdr>
        <w:top w:val="none" w:sz="0" w:space="0" w:color="auto"/>
        <w:left w:val="none" w:sz="0" w:space="0" w:color="auto"/>
        <w:bottom w:val="none" w:sz="0" w:space="0" w:color="auto"/>
        <w:right w:val="none" w:sz="0" w:space="0" w:color="auto"/>
      </w:divBdr>
    </w:div>
    <w:div w:id="1190028957">
      <w:bodyDiv w:val="1"/>
      <w:marLeft w:val="0"/>
      <w:marRight w:val="0"/>
      <w:marTop w:val="0"/>
      <w:marBottom w:val="0"/>
      <w:divBdr>
        <w:top w:val="none" w:sz="0" w:space="0" w:color="auto"/>
        <w:left w:val="none" w:sz="0" w:space="0" w:color="auto"/>
        <w:bottom w:val="none" w:sz="0" w:space="0" w:color="auto"/>
        <w:right w:val="none" w:sz="0" w:space="0" w:color="auto"/>
      </w:divBdr>
    </w:div>
    <w:div w:id="1247346956">
      <w:bodyDiv w:val="1"/>
      <w:marLeft w:val="0"/>
      <w:marRight w:val="0"/>
      <w:marTop w:val="0"/>
      <w:marBottom w:val="0"/>
      <w:divBdr>
        <w:top w:val="none" w:sz="0" w:space="0" w:color="auto"/>
        <w:left w:val="none" w:sz="0" w:space="0" w:color="auto"/>
        <w:bottom w:val="none" w:sz="0" w:space="0" w:color="auto"/>
        <w:right w:val="none" w:sz="0" w:space="0" w:color="auto"/>
      </w:divBdr>
    </w:div>
    <w:div w:id="1391542111">
      <w:bodyDiv w:val="1"/>
      <w:marLeft w:val="0"/>
      <w:marRight w:val="0"/>
      <w:marTop w:val="0"/>
      <w:marBottom w:val="0"/>
      <w:divBdr>
        <w:top w:val="none" w:sz="0" w:space="0" w:color="auto"/>
        <w:left w:val="none" w:sz="0" w:space="0" w:color="auto"/>
        <w:bottom w:val="none" w:sz="0" w:space="0" w:color="auto"/>
        <w:right w:val="none" w:sz="0" w:space="0" w:color="auto"/>
      </w:divBdr>
    </w:div>
    <w:div w:id="1514874630">
      <w:bodyDiv w:val="1"/>
      <w:marLeft w:val="0"/>
      <w:marRight w:val="0"/>
      <w:marTop w:val="0"/>
      <w:marBottom w:val="0"/>
      <w:divBdr>
        <w:top w:val="none" w:sz="0" w:space="0" w:color="auto"/>
        <w:left w:val="none" w:sz="0" w:space="0" w:color="auto"/>
        <w:bottom w:val="none" w:sz="0" w:space="0" w:color="auto"/>
        <w:right w:val="none" w:sz="0" w:space="0" w:color="auto"/>
      </w:divBdr>
    </w:div>
    <w:div w:id="1578174565">
      <w:bodyDiv w:val="1"/>
      <w:marLeft w:val="0"/>
      <w:marRight w:val="0"/>
      <w:marTop w:val="0"/>
      <w:marBottom w:val="0"/>
      <w:divBdr>
        <w:top w:val="none" w:sz="0" w:space="0" w:color="auto"/>
        <w:left w:val="none" w:sz="0" w:space="0" w:color="auto"/>
        <w:bottom w:val="none" w:sz="0" w:space="0" w:color="auto"/>
        <w:right w:val="none" w:sz="0" w:space="0" w:color="auto"/>
      </w:divBdr>
    </w:div>
    <w:div w:id="1629893111">
      <w:bodyDiv w:val="1"/>
      <w:marLeft w:val="0"/>
      <w:marRight w:val="0"/>
      <w:marTop w:val="0"/>
      <w:marBottom w:val="0"/>
      <w:divBdr>
        <w:top w:val="none" w:sz="0" w:space="0" w:color="auto"/>
        <w:left w:val="none" w:sz="0" w:space="0" w:color="auto"/>
        <w:bottom w:val="none" w:sz="0" w:space="0" w:color="auto"/>
        <w:right w:val="none" w:sz="0" w:space="0" w:color="auto"/>
      </w:divBdr>
    </w:div>
    <w:div w:id="1655793181">
      <w:bodyDiv w:val="1"/>
      <w:marLeft w:val="0"/>
      <w:marRight w:val="0"/>
      <w:marTop w:val="0"/>
      <w:marBottom w:val="0"/>
      <w:divBdr>
        <w:top w:val="none" w:sz="0" w:space="0" w:color="auto"/>
        <w:left w:val="none" w:sz="0" w:space="0" w:color="auto"/>
        <w:bottom w:val="none" w:sz="0" w:space="0" w:color="auto"/>
        <w:right w:val="none" w:sz="0" w:space="0" w:color="auto"/>
      </w:divBdr>
    </w:div>
    <w:div w:id="1716083517">
      <w:bodyDiv w:val="1"/>
      <w:marLeft w:val="0"/>
      <w:marRight w:val="0"/>
      <w:marTop w:val="0"/>
      <w:marBottom w:val="0"/>
      <w:divBdr>
        <w:top w:val="none" w:sz="0" w:space="0" w:color="auto"/>
        <w:left w:val="none" w:sz="0" w:space="0" w:color="auto"/>
        <w:bottom w:val="none" w:sz="0" w:space="0" w:color="auto"/>
        <w:right w:val="none" w:sz="0" w:space="0" w:color="auto"/>
      </w:divBdr>
    </w:div>
    <w:div w:id="1977025922">
      <w:bodyDiv w:val="1"/>
      <w:marLeft w:val="0"/>
      <w:marRight w:val="0"/>
      <w:marTop w:val="0"/>
      <w:marBottom w:val="0"/>
      <w:divBdr>
        <w:top w:val="none" w:sz="0" w:space="0" w:color="auto"/>
        <w:left w:val="none" w:sz="0" w:space="0" w:color="auto"/>
        <w:bottom w:val="none" w:sz="0" w:space="0" w:color="auto"/>
        <w:right w:val="none" w:sz="0" w:space="0" w:color="auto"/>
      </w:divBdr>
    </w:div>
    <w:div w:id="2106268129">
      <w:bodyDiv w:val="1"/>
      <w:marLeft w:val="0"/>
      <w:marRight w:val="0"/>
      <w:marTop w:val="0"/>
      <w:marBottom w:val="0"/>
      <w:divBdr>
        <w:top w:val="none" w:sz="0" w:space="0" w:color="auto"/>
        <w:left w:val="none" w:sz="0" w:space="0" w:color="auto"/>
        <w:bottom w:val="none" w:sz="0" w:space="0" w:color="auto"/>
        <w:right w:val="none" w:sz="0" w:space="0" w:color="auto"/>
      </w:divBdr>
    </w:div>
    <w:div w:id="2107529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cc.gov.tw/cp.aspx?n=06013821F9983579"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81459D-5D6B-49C8-B139-411B6EAC65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Pages>
  <Words>1765</Words>
  <Characters>10063</Characters>
  <Application>Microsoft Office Word</Application>
  <DocSecurity>0</DocSecurity>
  <Lines>83</Lines>
  <Paragraphs>23</Paragraphs>
  <ScaleCrop>false</ScaleCrop>
  <Company/>
  <LinksUpToDate>false</LinksUpToDate>
  <CharactersWithSpaces>11805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江獻琛</dc:creator>
  <cp:keywords/>
  <dc:description/>
  <cp:lastModifiedBy>910170@ms.chu.edu.tw</cp:lastModifiedBy>
  <cp:revision>10</cp:revision>
  <cp:lastPrinted>2015-11-11T16:36:00Z</cp:lastPrinted>
  <dcterms:created xsi:type="dcterms:W3CDTF">2021-02-16T07:33:00Z</dcterms:created>
  <dcterms:modified xsi:type="dcterms:W3CDTF">2026-01-18T07:51:00Z</dcterms:modified>
</cp:coreProperties>
</file>