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7C3138" w14:textId="77777777" w:rsidR="00193E5F" w:rsidRPr="00AF6460" w:rsidRDefault="00193E5F" w:rsidP="00193E5F">
      <w:pPr>
        <w:pStyle w:val="a3"/>
        <w:numPr>
          <w:ilvl w:val="0"/>
          <w:numId w:val="10"/>
        </w:numPr>
        <w:ind w:leftChars="0"/>
        <w:rPr>
          <w:color w:val="FF0000"/>
        </w:rPr>
      </w:pPr>
      <w:r w:rsidRPr="00AF6460">
        <w:rPr>
          <w:rFonts w:hint="eastAsia"/>
          <w:color w:val="FF0000"/>
        </w:rPr>
        <w:t>驗收結算階段</w:t>
      </w:r>
    </w:p>
    <w:p w14:paraId="2C7923C3" w14:textId="6132F6AA" w:rsidR="00193E5F" w:rsidRDefault="00193E5F" w:rsidP="00193E5F">
      <w:pPr>
        <w:pStyle w:val="a3"/>
        <w:numPr>
          <w:ilvl w:val="1"/>
          <w:numId w:val="11"/>
        </w:numPr>
        <w:ind w:leftChars="0"/>
        <w:rPr>
          <w:color w:val="FF0000"/>
        </w:rPr>
      </w:pPr>
      <w:r>
        <w:rPr>
          <w:rFonts w:hint="eastAsia"/>
          <w:color w:val="FF0000"/>
        </w:rPr>
        <w:t>減價收受</w:t>
      </w:r>
    </w:p>
    <w:p w14:paraId="75E4338E" w14:textId="0E6BD77E" w:rsidR="00AE7DF4" w:rsidRDefault="00AE7DF4" w:rsidP="001806AE">
      <w:r>
        <w:rPr>
          <w:rFonts w:hint="eastAsia"/>
        </w:rPr>
        <w:t>主旨：關於工程保險之附加條款限縮承保範圍或契約對保險要求，其減價收受相關疑義，復如說明，請查照。</w:t>
      </w:r>
    </w:p>
    <w:p w14:paraId="4E9AC7AB" w14:textId="1C80BFC2" w:rsidR="00AE7DF4" w:rsidRDefault="00AE7DF4" w:rsidP="00AE7DF4">
      <w:r>
        <w:rPr>
          <w:rFonts w:hint="eastAsia"/>
        </w:rPr>
        <w:t>一、復貴局</w:t>
      </w:r>
      <w:r>
        <w:rPr>
          <w:rFonts w:hint="eastAsia"/>
        </w:rPr>
        <w:t>(</w:t>
      </w:r>
      <w:r>
        <w:rPr>
          <w:rFonts w:hint="eastAsia"/>
        </w:rPr>
        <w:t>高雄市政府水利局</w:t>
      </w:r>
      <w:r>
        <w:rPr>
          <w:rFonts w:hint="eastAsia"/>
        </w:rPr>
        <w:t>)113</w:t>
      </w:r>
      <w:r>
        <w:rPr>
          <w:rFonts w:hint="eastAsia"/>
        </w:rPr>
        <w:t>年</w:t>
      </w:r>
      <w:r>
        <w:rPr>
          <w:rFonts w:hint="eastAsia"/>
        </w:rPr>
        <w:t>7</w:t>
      </w:r>
      <w:r>
        <w:rPr>
          <w:rFonts w:hint="eastAsia"/>
        </w:rPr>
        <w:t>月</w:t>
      </w:r>
      <w:r>
        <w:rPr>
          <w:rFonts w:hint="eastAsia"/>
        </w:rPr>
        <w:t>3</w:t>
      </w:r>
      <w:r>
        <w:rPr>
          <w:rFonts w:hint="eastAsia"/>
        </w:rPr>
        <w:t>日高市水污一字第</w:t>
      </w:r>
      <w:r>
        <w:rPr>
          <w:rFonts w:hint="eastAsia"/>
        </w:rPr>
        <w:t>11334893700</w:t>
      </w:r>
      <w:r>
        <w:rPr>
          <w:rFonts w:hint="eastAsia"/>
        </w:rPr>
        <w:t>號函。</w:t>
      </w:r>
    </w:p>
    <w:p w14:paraId="22EAD958" w14:textId="77777777" w:rsidR="00AE7DF4" w:rsidRDefault="00AE7DF4" w:rsidP="00AE7DF4">
      <w:r>
        <w:rPr>
          <w:rFonts w:hint="eastAsia"/>
        </w:rPr>
        <w:t>二、來函主旨所述，如係驗收未完成前即發現工程保險不符契約要求，且無不可歸責廠商之事由者，本會</w:t>
      </w:r>
      <w:r>
        <w:rPr>
          <w:rFonts w:hint="eastAsia"/>
        </w:rPr>
        <w:t>113</w:t>
      </w:r>
      <w:r>
        <w:rPr>
          <w:rFonts w:hint="eastAsia"/>
        </w:rPr>
        <w:t>年</w:t>
      </w:r>
      <w:r>
        <w:rPr>
          <w:rFonts w:hint="eastAsia"/>
        </w:rPr>
        <w:t>4</w:t>
      </w:r>
      <w:r>
        <w:rPr>
          <w:rFonts w:hint="eastAsia"/>
        </w:rPr>
        <w:t>月</w:t>
      </w:r>
      <w:r>
        <w:rPr>
          <w:rFonts w:hint="eastAsia"/>
        </w:rPr>
        <w:t>30</w:t>
      </w:r>
      <w:r>
        <w:rPr>
          <w:rFonts w:hint="eastAsia"/>
        </w:rPr>
        <w:t>日工程企字</w:t>
      </w:r>
      <w:r>
        <w:rPr>
          <w:rFonts w:hint="eastAsia"/>
        </w:rPr>
        <w:t>1130008036</w:t>
      </w:r>
      <w:r>
        <w:rPr>
          <w:rFonts w:hint="eastAsia"/>
        </w:rPr>
        <w:t>號函諒達說明二請參照。另請檢視個案契約是否有本會工程採購契約範本第</w:t>
      </w:r>
      <w:r>
        <w:rPr>
          <w:rFonts w:hint="eastAsia"/>
        </w:rPr>
        <w:t>13</w:t>
      </w:r>
      <w:r>
        <w:rPr>
          <w:rFonts w:hint="eastAsia"/>
        </w:rPr>
        <w:t>條第</w:t>
      </w:r>
      <w:r>
        <w:rPr>
          <w:rFonts w:hint="eastAsia"/>
        </w:rPr>
        <w:t>(</w:t>
      </w:r>
      <w:r>
        <w:rPr>
          <w:rFonts w:hint="eastAsia"/>
        </w:rPr>
        <w:t>九</w:t>
      </w:r>
      <w:r>
        <w:rPr>
          <w:rFonts w:hint="eastAsia"/>
        </w:rPr>
        <w:t>)</w:t>
      </w:r>
      <w:r>
        <w:rPr>
          <w:rFonts w:hint="eastAsia"/>
        </w:rPr>
        <w:t>款：「保險單正本</w:t>
      </w:r>
      <w:r>
        <w:rPr>
          <w:rFonts w:hint="eastAsia"/>
        </w:rPr>
        <w:t>1</w:t>
      </w:r>
      <w:r>
        <w:rPr>
          <w:rFonts w:hint="eastAsia"/>
        </w:rPr>
        <w:t>份及繳費收據副本</w:t>
      </w:r>
      <w:r>
        <w:rPr>
          <w:rFonts w:hint="eastAsia"/>
        </w:rPr>
        <w:t>1</w:t>
      </w:r>
      <w:r>
        <w:rPr>
          <w:rFonts w:hint="eastAsia"/>
        </w:rPr>
        <w:t>份，應於辦妥保險後即交機關收執。</w:t>
      </w:r>
      <w:r>
        <w:rPr>
          <w:rFonts w:hint="eastAsia"/>
        </w:rPr>
        <w:t>......</w:t>
      </w:r>
      <w:r>
        <w:rPr>
          <w:rFonts w:hint="eastAsia"/>
        </w:rPr>
        <w:t>」或類似約定，並檢討機關是否落實履約管理。</w:t>
      </w:r>
    </w:p>
    <w:p w14:paraId="3B4C0C27" w14:textId="4A99EED2" w:rsidR="00AE7DF4" w:rsidRDefault="00AE7DF4" w:rsidP="00AE7DF4">
      <w:r>
        <w:rPr>
          <w:rFonts w:hint="eastAsia"/>
        </w:rPr>
        <w:t>三、來函說明四、五，業經貴局認定「驗收合格」方發現工程保險不符契約要求乙節，茲提供本會意見如下：</w:t>
      </w:r>
      <w:r w:rsidRPr="00AE7DF4">
        <w:rPr>
          <w:rFonts w:hint="eastAsia"/>
          <w:u w:val="single"/>
        </w:rPr>
        <w:t>政府採購法第</w:t>
      </w:r>
      <w:r w:rsidRPr="00AE7DF4">
        <w:rPr>
          <w:rFonts w:hint="eastAsia"/>
          <w:u w:val="single"/>
        </w:rPr>
        <w:t>72</w:t>
      </w:r>
      <w:r w:rsidRPr="00AE7DF4">
        <w:rPr>
          <w:rFonts w:hint="eastAsia"/>
          <w:u w:val="single"/>
        </w:rPr>
        <w:t>條第</w:t>
      </w:r>
      <w:r w:rsidRPr="00AE7DF4">
        <w:rPr>
          <w:rFonts w:hint="eastAsia"/>
          <w:u w:val="single"/>
        </w:rPr>
        <w:t>2</w:t>
      </w:r>
      <w:r w:rsidRPr="00AE7DF4">
        <w:rPr>
          <w:rFonts w:hint="eastAsia"/>
          <w:u w:val="single"/>
        </w:rPr>
        <w:t>項所稱驗收結果與規定不符，並未規定已驗收合格即無該項之適用</w:t>
      </w:r>
      <w:r>
        <w:rPr>
          <w:rFonts w:hint="eastAsia"/>
        </w:rPr>
        <w:t>；參酌近期法院實務判決，個案契約第</w:t>
      </w:r>
      <w:r>
        <w:rPr>
          <w:rFonts w:hint="eastAsia"/>
        </w:rPr>
        <w:t>4</w:t>
      </w:r>
      <w:r>
        <w:rPr>
          <w:rFonts w:hint="eastAsia"/>
        </w:rPr>
        <w:t>條第</w:t>
      </w:r>
      <w:r>
        <w:rPr>
          <w:rFonts w:hint="eastAsia"/>
        </w:rPr>
        <w:t>(</w:t>
      </w:r>
      <w:r>
        <w:rPr>
          <w:rFonts w:hint="eastAsia"/>
        </w:rPr>
        <w:t>一</w:t>
      </w:r>
      <w:r>
        <w:rPr>
          <w:rFonts w:hint="eastAsia"/>
        </w:rPr>
        <w:t>)</w:t>
      </w:r>
      <w:r>
        <w:rPr>
          <w:rFonts w:hint="eastAsia"/>
        </w:rPr>
        <w:t>款：「驗收結果與規定不符，而不妨礙安全及使用需求，亦無減少通常效用或契約預定效用，經機關檢討不必拆換、更換或拆換、更換確有困難者，得於必要時減價收受。</w:t>
      </w:r>
      <w:r>
        <w:rPr>
          <w:rFonts w:hint="eastAsia"/>
        </w:rPr>
        <w:t>...</w:t>
      </w:r>
      <w:r>
        <w:rPr>
          <w:rFonts w:hint="eastAsia"/>
        </w:rPr>
        <w:t>」</w:t>
      </w:r>
      <w:r w:rsidRPr="00AE7DF4">
        <w:rPr>
          <w:rFonts w:hint="eastAsia"/>
          <w:u w:val="single"/>
        </w:rPr>
        <w:t>未限制減價收受及計罰違約金不得於驗收後為之；綜上，驗收合格後始發現工程保險之履約情形與契約約定不符，倘有減價之必要，得依政府採購法第</w:t>
      </w:r>
      <w:r w:rsidRPr="00AE7DF4">
        <w:rPr>
          <w:rFonts w:hint="eastAsia"/>
          <w:u w:val="single"/>
        </w:rPr>
        <w:t>72</w:t>
      </w:r>
      <w:r w:rsidRPr="00AE7DF4">
        <w:rPr>
          <w:rFonts w:hint="eastAsia"/>
          <w:u w:val="single"/>
        </w:rPr>
        <w:t>條第</w:t>
      </w:r>
      <w:r w:rsidRPr="00AE7DF4">
        <w:rPr>
          <w:rFonts w:hint="eastAsia"/>
          <w:u w:val="single"/>
        </w:rPr>
        <w:t>2</w:t>
      </w:r>
      <w:r w:rsidRPr="00AE7DF4">
        <w:rPr>
          <w:rFonts w:hint="eastAsia"/>
          <w:u w:val="single"/>
        </w:rPr>
        <w:t>項、施行細則第</w:t>
      </w:r>
      <w:r w:rsidRPr="00AE7DF4">
        <w:rPr>
          <w:rFonts w:hint="eastAsia"/>
          <w:u w:val="single"/>
        </w:rPr>
        <w:t>98</w:t>
      </w:r>
      <w:r w:rsidRPr="00AE7DF4">
        <w:rPr>
          <w:rFonts w:hint="eastAsia"/>
          <w:u w:val="single"/>
        </w:rPr>
        <w:t>條第</w:t>
      </w:r>
      <w:r w:rsidRPr="00AE7DF4">
        <w:rPr>
          <w:rFonts w:hint="eastAsia"/>
          <w:u w:val="single"/>
        </w:rPr>
        <w:t>2</w:t>
      </w:r>
      <w:r w:rsidRPr="00AE7DF4">
        <w:rPr>
          <w:rFonts w:hint="eastAsia"/>
          <w:u w:val="single"/>
        </w:rPr>
        <w:t>項規定檢討辦理</w:t>
      </w:r>
      <w:r>
        <w:rPr>
          <w:rFonts w:hint="eastAsia"/>
        </w:rPr>
        <w:t>。</w:t>
      </w:r>
      <w:r>
        <w:br/>
      </w:r>
      <w:r w:rsidRPr="00AE7DF4">
        <w:rPr>
          <w:rFonts w:hint="eastAsia"/>
        </w:rPr>
        <w:t>行政院公共工程委員會函</w:t>
      </w:r>
      <w:r w:rsidRPr="00AE7DF4">
        <w:rPr>
          <w:rFonts w:hint="eastAsia"/>
        </w:rPr>
        <w:t>113</w:t>
      </w:r>
      <w:r w:rsidRPr="00AE7DF4">
        <w:rPr>
          <w:rFonts w:hint="eastAsia"/>
        </w:rPr>
        <w:t>年</w:t>
      </w:r>
      <w:r w:rsidRPr="00AE7DF4">
        <w:rPr>
          <w:rFonts w:hint="eastAsia"/>
        </w:rPr>
        <w:t>8</w:t>
      </w:r>
      <w:r w:rsidRPr="00AE7DF4">
        <w:rPr>
          <w:rFonts w:hint="eastAsia"/>
        </w:rPr>
        <w:t>月</w:t>
      </w:r>
      <w:r w:rsidRPr="00AE7DF4">
        <w:rPr>
          <w:rFonts w:hint="eastAsia"/>
        </w:rPr>
        <w:t>5</w:t>
      </w:r>
      <w:r w:rsidRPr="00AE7DF4">
        <w:rPr>
          <w:rFonts w:hint="eastAsia"/>
        </w:rPr>
        <w:t>日工程企字第</w:t>
      </w:r>
      <w:r w:rsidRPr="00AE7DF4">
        <w:rPr>
          <w:rFonts w:hint="eastAsia"/>
        </w:rPr>
        <w:t>1130015472</w:t>
      </w:r>
      <w:r w:rsidRPr="00AE7DF4">
        <w:rPr>
          <w:rFonts w:hint="eastAsia"/>
        </w:rPr>
        <w:t>號</w:t>
      </w:r>
    </w:p>
    <w:p w14:paraId="3E657A0B" w14:textId="77777777" w:rsidR="00193E5F" w:rsidRPr="00AF6460" w:rsidRDefault="00193E5F" w:rsidP="00193E5F">
      <w:pPr>
        <w:pStyle w:val="a3"/>
        <w:numPr>
          <w:ilvl w:val="0"/>
          <w:numId w:val="13"/>
        </w:numPr>
        <w:ind w:leftChars="0"/>
        <w:rPr>
          <w:color w:val="FF0000"/>
        </w:rPr>
      </w:pPr>
      <w:r w:rsidRPr="00AF6460">
        <w:rPr>
          <w:rFonts w:hint="eastAsia"/>
          <w:color w:val="FF0000"/>
        </w:rPr>
        <w:t>驗收結算階段</w:t>
      </w:r>
    </w:p>
    <w:p w14:paraId="5607C792" w14:textId="289BDBD8" w:rsidR="00193E5F" w:rsidRDefault="00193E5F" w:rsidP="00193E5F">
      <w:pPr>
        <w:pStyle w:val="a3"/>
        <w:numPr>
          <w:ilvl w:val="1"/>
          <w:numId w:val="11"/>
        </w:numPr>
        <w:ind w:leftChars="0"/>
        <w:rPr>
          <w:color w:val="FF0000"/>
        </w:rPr>
      </w:pPr>
      <w:r>
        <w:rPr>
          <w:rFonts w:hint="eastAsia"/>
          <w:color w:val="FF0000"/>
        </w:rPr>
        <w:t>驗</w:t>
      </w:r>
      <w:r>
        <w:rPr>
          <w:rFonts w:hint="eastAsia"/>
          <w:color w:val="FF0000"/>
        </w:rPr>
        <w:t>收</w:t>
      </w:r>
    </w:p>
    <w:p w14:paraId="5A092408" w14:textId="77777777" w:rsidR="00833F87" w:rsidRDefault="00833F87" w:rsidP="00833F87">
      <w:r>
        <w:rPr>
          <w:rFonts w:hint="eastAsia"/>
        </w:rPr>
        <w:t>主旨：貴關辦理採購作業之核准（授權）層級表內之機關首長授權人員請假（或公差、公假及公出）時，逕由其職務代理人辦理其採購作業是否妥適疑義，復如說明，請查照。</w:t>
      </w:r>
    </w:p>
    <w:p w14:paraId="2BB82D56" w14:textId="77777777" w:rsidR="00833F87" w:rsidRDefault="00833F87" w:rsidP="00833F87">
      <w:r>
        <w:rPr>
          <w:rFonts w:hint="eastAsia"/>
        </w:rPr>
        <w:t>說明：</w:t>
      </w:r>
    </w:p>
    <w:p w14:paraId="53AFFB55" w14:textId="77777777" w:rsidR="00833F87" w:rsidRDefault="00833F87" w:rsidP="00833F87">
      <w:r>
        <w:rPr>
          <w:rFonts w:hint="eastAsia"/>
        </w:rPr>
        <w:t>一、復貴關</w:t>
      </w:r>
      <w:r>
        <w:rPr>
          <w:rFonts w:hint="eastAsia"/>
        </w:rPr>
        <w:t>113</w:t>
      </w:r>
      <w:r>
        <w:rPr>
          <w:rFonts w:hint="eastAsia"/>
        </w:rPr>
        <w:t>年</w:t>
      </w:r>
      <w:r>
        <w:rPr>
          <w:rFonts w:hint="eastAsia"/>
        </w:rPr>
        <w:t>9</w:t>
      </w:r>
      <w:r>
        <w:rPr>
          <w:rFonts w:hint="eastAsia"/>
        </w:rPr>
        <w:t>月</w:t>
      </w:r>
      <w:r>
        <w:rPr>
          <w:rFonts w:hint="eastAsia"/>
        </w:rPr>
        <w:t>27</w:t>
      </w:r>
      <w:r>
        <w:rPr>
          <w:rFonts w:hint="eastAsia"/>
        </w:rPr>
        <w:t>日基普秘字第</w:t>
      </w:r>
      <w:r>
        <w:rPr>
          <w:rFonts w:hint="eastAsia"/>
        </w:rPr>
        <w:t>1131029740</w:t>
      </w:r>
      <w:r>
        <w:rPr>
          <w:rFonts w:hint="eastAsia"/>
        </w:rPr>
        <w:t>號函。</w:t>
      </w:r>
    </w:p>
    <w:p w14:paraId="2149C379" w14:textId="77777777" w:rsidR="00833F87" w:rsidRDefault="00833F87" w:rsidP="00833F87">
      <w:r>
        <w:rPr>
          <w:rFonts w:hint="eastAsia"/>
        </w:rPr>
        <w:t>二、有關主驗人或主持開標人員之指派，依政府採購法（下稱採購法）第</w:t>
      </w:r>
      <w:r>
        <w:rPr>
          <w:rFonts w:hint="eastAsia"/>
        </w:rPr>
        <w:t>71</w:t>
      </w:r>
      <w:r>
        <w:rPr>
          <w:rFonts w:hint="eastAsia"/>
        </w:rPr>
        <w:t>條第</w:t>
      </w:r>
      <w:r>
        <w:rPr>
          <w:rFonts w:hint="eastAsia"/>
        </w:rPr>
        <w:t>2</w:t>
      </w:r>
      <w:r>
        <w:rPr>
          <w:rFonts w:hint="eastAsia"/>
        </w:rPr>
        <w:t>項及施行細則第</w:t>
      </w:r>
      <w:r>
        <w:rPr>
          <w:rFonts w:hint="eastAsia"/>
        </w:rPr>
        <w:t>50</w:t>
      </w:r>
      <w:r>
        <w:rPr>
          <w:rFonts w:hint="eastAsia"/>
        </w:rPr>
        <w:t>條第</w:t>
      </w:r>
      <w:r>
        <w:rPr>
          <w:rFonts w:hint="eastAsia"/>
        </w:rPr>
        <w:t>2</w:t>
      </w:r>
      <w:r>
        <w:rPr>
          <w:rFonts w:hint="eastAsia"/>
        </w:rPr>
        <w:t>項規定，係由「機關首長『或其授權人員』指派適當人員」擔任。所稱「或其授權人員」，指機關首長授予指派權限之人員，該授權人員不得為再授權；若機關首長之授權人員請假，而逕由其職務代理人代理行使指派主驗人或主持開標人，屬再授權情形，不符上開規定，應由首長或其他授權人員行使。</w:t>
      </w:r>
    </w:p>
    <w:p w14:paraId="25DCB966" w14:textId="77777777" w:rsidR="00833F87" w:rsidRDefault="00833F87" w:rsidP="00833F87">
      <w:r>
        <w:rPr>
          <w:rFonts w:hint="eastAsia"/>
        </w:rPr>
        <w:t>三、業經機關首長或其授權人員</w:t>
      </w:r>
      <w:r w:rsidRPr="00B204D5">
        <w:rPr>
          <w:rFonts w:hint="eastAsia"/>
          <w:u w:val="single"/>
        </w:rPr>
        <w:t>指派之主驗人或主持開標人員因故請假無法擔任，擬由其職務代理人代理主持開標或主驗者，該職務代理人仍須符合採購法第</w:t>
      </w:r>
      <w:r w:rsidRPr="00B204D5">
        <w:rPr>
          <w:rFonts w:hint="eastAsia"/>
          <w:u w:val="single"/>
        </w:rPr>
        <w:t>71</w:t>
      </w:r>
      <w:r w:rsidRPr="00B204D5">
        <w:rPr>
          <w:rFonts w:hint="eastAsia"/>
          <w:u w:val="single"/>
        </w:rPr>
        <w:t>條第</w:t>
      </w:r>
      <w:r w:rsidRPr="00B204D5">
        <w:rPr>
          <w:rFonts w:hint="eastAsia"/>
          <w:u w:val="single"/>
        </w:rPr>
        <w:t>2</w:t>
      </w:r>
      <w:r w:rsidRPr="00B204D5">
        <w:rPr>
          <w:rFonts w:hint="eastAsia"/>
          <w:u w:val="single"/>
        </w:rPr>
        <w:t>項及施行細則第</w:t>
      </w:r>
      <w:r w:rsidRPr="00B204D5">
        <w:rPr>
          <w:rFonts w:hint="eastAsia"/>
          <w:u w:val="single"/>
        </w:rPr>
        <w:t>50</w:t>
      </w:r>
      <w:r w:rsidRPr="00B204D5">
        <w:rPr>
          <w:rFonts w:hint="eastAsia"/>
          <w:u w:val="single"/>
        </w:rPr>
        <w:t>條第</w:t>
      </w:r>
      <w:r w:rsidRPr="00B204D5">
        <w:rPr>
          <w:rFonts w:hint="eastAsia"/>
          <w:u w:val="single"/>
        </w:rPr>
        <w:t>2</w:t>
      </w:r>
      <w:r w:rsidRPr="00B204D5">
        <w:rPr>
          <w:rFonts w:hint="eastAsia"/>
          <w:u w:val="single"/>
        </w:rPr>
        <w:t>項規定，由機關首長或其授權人員指派</w:t>
      </w:r>
      <w:r>
        <w:rPr>
          <w:rFonts w:hint="eastAsia"/>
        </w:rPr>
        <w:t>。</w:t>
      </w:r>
    </w:p>
    <w:p w14:paraId="4F01524B" w14:textId="77777777" w:rsidR="00833F87" w:rsidRDefault="00833F87" w:rsidP="00833F87">
      <w:r>
        <w:rPr>
          <w:rFonts w:hint="eastAsia"/>
        </w:rPr>
        <w:lastRenderedPageBreak/>
        <w:t>四、來函所附貴關「辦理政府採購作業之核准</w:t>
      </w:r>
      <w:r>
        <w:rPr>
          <w:rFonts w:hint="eastAsia"/>
        </w:rPr>
        <w:t>(</w:t>
      </w:r>
      <w:r>
        <w:rPr>
          <w:rFonts w:hint="eastAsia"/>
        </w:rPr>
        <w:t>授權</w:t>
      </w:r>
      <w:r>
        <w:rPr>
          <w:rFonts w:hint="eastAsia"/>
        </w:rPr>
        <w:t>)</w:t>
      </w:r>
      <w:r>
        <w:rPr>
          <w:rFonts w:hint="eastAsia"/>
        </w:rPr>
        <w:t>層級表」，所稱「核准</w:t>
      </w:r>
      <w:r>
        <w:rPr>
          <w:rFonts w:hint="eastAsia"/>
        </w:rPr>
        <w:t>(</w:t>
      </w:r>
      <w:r>
        <w:rPr>
          <w:rFonts w:hint="eastAsia"/>
        </w:rPr>
        <w:t>授權</w:t>
      </w:r>
      <w:r>
        <w:rPr>
          <w:rFonts w:hint="eastAsia"/>
        </w:rPr>
        <w:t>)</w:t>
      </w:r>
      <w:r>
        <w:rPr>
          <w:rFonts w:hint="eastAsia"/>
        </w:rPr>
        <w:t>層級」，究係指「被授權人員」或「被指派人員」，請貴關依該層級表訂定原意自行釐清，並依前述二、三點檢視其適法性。</w:t>
      </w:r>
    </w:p>
    <w:p w14:paraId="1351DA8D" w14:textId="567E86AC" w:rsidR="00833F87" w:rsidRDefault="00833F87" w:rsidP="00833F87">
      <w:r w:rsidRPr="00833F87">
        <w:rPr>
          <w:rFonts w:hint="eastAsia"/>
        </w:rPr>
        <w:t>行政院公共工程委員會函</w:t>
      </w:r>
      <w:r>
        <w:rPr>
          <w:rFonts w:hint="eastAsia"/>
        </w:rPr>
        <w:t>113</w:t>
      </w:r>
      <w:r>
        <w:rPr>
          <w:rFonts w:hint="eastAsia"/>
        </w:rPr>
        <w:t>年</w:t>
      </w:r>
      <w:r>
        <w:rPr>
          <w:rFonts w:hint="eastAsia"/>
        </w:rPr>
        <w:t>10</w:t>
      </w:r>
      <w:r>
        <w:rPr>
          <w:rFonts w:hint="eastAsia"/>
        </w:rPr>
        <w:t>月</w:t>
      </w:r>
      <w:r>
        <w:rPr>
          <w:rFonts w:hint="eastAsia"/>
        </w:rPr>
        <w:t>25</w:t>
      </w:r>
      <w:r>
        <w:rPr>
          <w:rFonts w:hint="eastAsia"/>
        </w:rPr>
        <w:t>日工程企字第</w:t>
      </w:r>
      <w:r>
        <w:rPr>
          <w:rFonts w:hint="eastAsia"/>
        </w:rPr>
        <w:t>1130022758</w:t>
      </w:r>
      <w:r>
        <w:rPr>
          <w:rFonts w:hint="eastAsia"/>
        </w:rPr>
        <w:t>號</w:t>
      </w:r>
    </w:p>
    <w:p w14:paraId="185BE2CE" w14:textId="77777777" w:rsidR="00193E5F" w:rsidRPr="00AF6460" w:rsidRDefault="00193E5F" w:rsidP="00193E5F">
      <w:pPr>
        <w:pStyle w:val="a3"/>
        <w:numPr>
          <w:ilvl w:val="0"/>
          <w:numId w:val="14"/>
        </w:numPr>
        <w:ind w:leftChars="0"/>
        <w:rPr>
          <w:color w:val="FF0000"/>
        </w:rPr>
      </w:pPr>
      <w:r w:rsidRPr="00AF6460">
        <w:rPr>
          <w:rFonts w:hint="eastAsia"/>
          <w:color w:val="FF0000"/>
        </w:rPr>
        <w:t>驗收結算階段</w:t>
      </w:r>
    </w:p>
    <w:p w14:paraId="1818C0EB" w14:textId="77777777" w:rsidR="00193E5F" w:rsidRDefault="00193E5F" w:rsidP="00193E5F">
      <w:pPr>
        <w:pStyle w:val="a3"/>
        <w:numPr>
          <w:ilvl w:val="1"/>
          <w:numId w:val="12"/>
        </w:numPr>
        <w:ind w:leftChars="0"/>
        <w:rPr>
          <w:color w:val="FF0000"/>
        </w:rPr>
      </w:pPr>
      <w:r>
        <w:rPr>
          <w:rFonts w:hint="eastAsia"/>
          <w:color w:val="FF0000"/>
        </w:rPr>
        <w:t>驗收</w:t>
      </w:r>
    </w:p>
    <w:p w14:paraId="07F8BB00" w14:textId="77777777" w:rsidR="00B00DC7" w:rsidRDefault="00B00DC7" w:rsidP="00B00DC7">
      <w:r>
        <w:rPr>
          <w:rFonts w:hint="eastAsia"/>
        </w:rPr>
        <w:t>主旨：機關辦理勞務採購，可採現場查驗方式者，仍應以現場查驗為之，並依案件屬性，妥適訂定履約管理方式，詳如說明，請查照並轉知所屬</w:t>
      </w:r>
      <w:r>
        <w:rPr>
          <w:rFonts w:hint="eastAsia"/>
        </w:rPr>
        <w:t>(</w:t>
      </w:r>
      <w:r>
        <w:rPr>
          <w:rFonts w:hint="eastAsia"/>
        </w:rPr>
        <w:t>轄</w:t>
      </w:r>
      <w:r>
        <w:rPr>
          <w:rFonts w:hint="eastAsia"/>
        </w:rPr>
        <w:t>)</w:t>
      </w:r>
      <w:r>
        <w:rPr>
          <w:rFonts w:hint="eastAsia"/>
        </w:rPr>
        <w:t>機關。</w:t>
      </w:r>
    </w:p>
    <w:p w14:paraId="6C2A92BD" w14:textId="77777777" w:rsidR="00B00DC7" w:rsidRDefault="00B00DC7" w:rsidP="00B00DC7">
      <w:r>
        <w:rPr>
          <w:rFonts w:hint="eastAsia"/>
        </w:rPr>
        <w:t>說明：</w:t>
      </w:r>
    </w:p>
    <w:p w14:paraId="384C4F27" w14:textId="77777777" w:rsidR="00B00DC7" w:rsidRDefault="00B00DC7" w:rsidP="00B00DC7">
      <w:r>
        <w:rPr>
          <w:rFonts w:hint="eastAsia"/>
        </w:rPr>
        <w:t>一、依立法院林俊憲委員</w:t>
      </w:r>
      <w:r>
        <w:rPr>
          <w:rFonts w:hint="eastAsia"/>
        </w:rPr>
        <w:t>113</w:t>
      </w:r>
      <w:r>
        <w:rPr>
          <w:rFonts w:hint="eastAsia"/>
        </w:rPr>
        <w:t>年</w:t>
      </w:r>
      <w:r>
        <w:rPr>
          <w:rFonts w:hint="eastAsia"/>
        </w:rPr>
        <w:t>9</w:t>
      </w:r>
      <w:r>
        <w:rPr>
          <w:rFonts w:hint="eastAsia"/>
        </w:rPr>
        <w:t>月</w:t>
      </w:r>
      <w:r>
        <w:rPr>
          <w:rFonts w:hint="eastAsia"/>
        </w:rPr>
        <w:t>30</w:t>
      </w:r>
      <w:r>
        <w:rPr>
          <w:rFonts w:hint="eastAsia"/>
        </w:rPr>
        <w:t>日立法院第</w:t>
      </w:r>
      <w:r>
        <w:rPr>
          <w:rFonts w:hint="eastAsia"/>
        </w:rPr>
        <w:t>11</w:t>
      </w:r>
      <w:r>
        <w:rPr>
          <w:rFonts w:hint="eastAsia"/>
        </w:rPr>
        <w:t>屆第</w:t>
      </w:r>
      <w:r>
        <w:rPr>
          <w:rFonts w:hint="eastAsia"/>
        </w:rPr>
        <w:t>2</w:t>
      </w:r>
      <w:r>
        <w:rPr>
          <w:rFonts w:hint="eastAsia"/>
        </w:rPr>
        <w:t>會期交通委員會第</w:t>
      </w:r>
      <w:r>
        <w:rPr>
          <w:rFonts w:hint="eastAsia"/>
        </w:rPr>
        <w:t>3</w:t>
      </w:r>
      <w:r>
        <w:rPr>
          <w:rFonts w:hint="eastAsia"/>
        </w:rPr>
        <w:t>次全體委員會議口頭質詢及審計部</w:t>
      </w:r>
      <w:r>
        <w:rPr>
          <w:rFonts w:hint="eastAsia"/>
        </w:rPr>
        <w:t>113</w:t>
      </w:r>
      <w:r>
        <w:rPr>
          <w:rFonts w:hint="eastAsia"/>
        </w:rPr>
        <w:t>年</w:t>
      </w:r>
      <w:r>
        <w:rPr>
          <w:rFonts w:hint="eastAsia"/>
        </w:rPr>
        <w:t>3</w:t>
      </w:r>
      <w:r>
        <w:rPr>
          <w:rFonts w:hint="eastAsia"/>
        </w:rPr>
        <w:t>月</w:t>
      </w:r>
      <w:r>
        <w:rPr>
          <w:rFonts w:hint="eastAsia"/>
        </w:rPr>
        <w:t>6</w:t>
      </w:r>
      <w:r>
        <w:rPr>
          <w:rFonts w:hint="eastAsia"/>
        </w:rPr>
        <w:t>日台審部五字第</w:t>
      </w:r>
      <w:r>
        <w:rPr>
          <w:rFonts w:hint="eastAsia"/>
        </w:rPr>
        <w:t>1130012080</w:t>
      </w:r>
      <w:r>
        <w:rPr>
          <w:rFonts w:hint="eastAsia"/>
        </w:rPr>
        <w:t>號函辦理。</w:t>
      </w:r>
    </w:p>
    <w:p w14:paraId="6285539F" w14:textId="77777777" w:rsidR="00B00DC7" w:rsidRDefault="00B00DC7" w:rsidP="00B00DC7">
      <w:r>
        <w:rPr>
          <w:rFonts w:hint="eastAsia"/>
        </w:rPr>
        <w:t>二、政府採購法</w:t>
      </w:r>
      <w:r>
        <w:rPr>
          <w:rFonts w:hint="eastAsia"/>
        </w:rPr>
        <w:t>(</w:t>
      </w:r>
      <w:r>
        <w:rPr>
          <w:rFonts w:hint="eastAsia"/>
        </w:rPr>
        <w:t>下稱採購法</w:t>
      </w:r>
      <w:r>
        <w:rPr>
          <w:rFonts w:hint="eastAsia"/>
        </w:rPr>
        <w:t>)</w:t>
      </w:r>
      <w:r>
        <w:rPr>
          <w:rFonts w:hint="eastAsia"/>
        </w:rPr>
        <w:t>第</w:t>
      </w:r>
      <w:r>
        <w:rPr>
          <w:rFonts w:hint="eastAsia"/>
        </w:rPr>
        <w:t>71</w:t>
      </w:r>
      <w:r>
        <w:rPr>
          <w:rFonts w:hint="eastAsia"/>
        </w:rPr>
        <w:t>條規定：「機關辦理工程、財物採購，應限期辦理驗收，並得辦理部分驗收</w:t>
      </w:r>
      <w:r>
        <w:rPr>
          <w:rFonts w:hint="eastAsia"/>
        </w:rPr>
        <w:t>(</w:t>
      </w:r>
      <w:r>
        <w:rPr>
          <w:rFonts w:hint="eastAsia"/>
        </w:rPr>
        <w:t>第</w:t>
      </w:r>
      <w:r>
        <w:rPr>
          <w:rFonts w:hint="eastAsia"/>
        </w:rPr>
        <w:t>1</w:t>
      </w:r>
      <w:r>
        <w:rPr>
          <w:rFonts w:hint="eastAsia"/>
        </w:rPr>
        <w:t>項</w:t>
      </w:r>
      <w:r>
        <w:rPr>
          <w:rFonts w:hint="eastAsia"/>
        </w:rPr>
        <w:t>)</w:t>
      </w:r>
      <w:r>
        <w:rPr>
          <w:rFonts w:hint="eastAsia"/>
        </w:rPr>
        <w:t>。……前三項之規定，於勞務採購準用之</w:t>
      </w:r>
      <w:r>
        <w:rPr>
          <w:rFonts w:hint="eastAsia"/>
        </w:rPr>
        <w:t>(</w:t>
      </w:r>
      <w:r>
        <w:rPr>
          <w:rFonts w:hint="eastAsia"/>
        </w:rPr>
        <w:t>第</w:t>
      </w:r>
      <w:r>
        <w:rPr>
          <w:rFonts w:hint="eastAsia"/>
        </w:rPr>
        <w:t>4</w:t>
      </w:r>
      <w:r>
        <w:rPr>
          <w:rFonts w:hint="eastAsia"/>
        </w:rPr>
        <w:t>項</w:t>
      </w:r>
      <w:r>
        <w:rPr>
          <w:rFonts w:hint="eastAsia"/>
        </w:rPr>
        <w:t>)</w:t>
      </w:r>
      <w:r>
        <w:rPr>
          <w:rFonts w:hint="eastAsia"/>
        </w:rPr>
        <w:t>。」</w:t>
      </w:r>
      <w:r w:rsidRPr="00C27B49">
        <w:rPr>
          <w:rFonts w:hint="eastAsia"/>
          <w:u w:val="single"/>
        </w:rPr>
        <w:t>機關辦理勞務採購之驗收，倘標的兼有工程或財物性質</w:t>
      </w:r>
      <w:r w:rsidRPr="00C27B49">
        <w:rPr>
          <w:rFonts w:hint="eastAsia"/>
          <w:u w:val="single"/>
        </w:rPr>
        <w:t>(</w:t>
      </w:r>
      <w:r w:rsidRPr="00C27B49">
        <w:rPr>
          <w:rFonts w:hint="eastAsia"/>
          <w:u w:val="single"/>
        </w:rPr>
        <w:t>例如：資訊服務之硬體設備等</w:t>
      </w:r>
      <w:r w:rsidRPr="00C27B49">
        <w:rPr>
          <w:rFonts w:hint="eastAsia"/>
          <w:u w:val="single"/>
        </w:rPr>
        <w:t>)</w:t>
      </w:r>
      <w:r w:rsidRPr="00C27B49">
        <w:rPr>
          <w:rFonts w:hint="eastAsia"/>
          <w:u w:val="single"/>
        </w:rPr>
        <w:t>，而可採現場查驗者，仍應以現場查驗為之，而非一律採書面驗收</w:t>
      </w:r>
      <w:r>
        <w:rPr>
          <w:rFonts w:hint="eastAsia"/>
        </w:rPr>
        <w:t>。</w:t>
      </w:r>
    </w:p>
    <w:p w14:paraId="2FE5ED67" w14:textId="77777777" w:rsidR="00B00DC7" w:rsidRDefault="00B00DC7" w:rsidP="00B00DC7">
      <w:r>
        <w:rPr>
          <w:rFonts w:hint="eastAsia"/>
        </w:rPr>
        <w:t>三、又採購法第</w:t>
      </w:r>
      <w:r>
        <w:rPr>
          <w:rFonts w:hint="eastAsia"/>
        </w:rPr>
        <w:t>70</w:t>
      </w:r>
      <w:r>
        <w:rPr>
          <w:rFonts w:hint="eastAsia"/>
        </w:rPr>
        <w:t>條規定：「機關辦理工程採購，應明訂廠商執行品質管理、環境保護、施工安全衛生之責任，並對重點項目訂定檢查程序及檢驗標準</w:t>
      </w:r>
      <w:r>
        <w:rPr>
          <w:rFonts w:hint="eastAsia"/>
        </w:rPr>
        <w:t>(</w:t>
      </w:r>
      <w:r>
        <w:rPr>
          <w:rFonts w:hint="eastAsia"/>
        </w:rPr>
        <w:t>第</w:t>
      </w:r>
      <w:r>
        <w:rPr>
          <w:rFonts w:hint="eastAsia"/>
        </w:rPr>
        <w:t>1</w:t>
      </w:r>
      <w:r>
        <w:rPr>
          <w:rFonts w:hint="eastAsia"/>
        </w:rPr>
        <w:t>項</w:t>
      </w:r>
      <w:r>
        <w:rPr>
          <w:rFonts w:hint="eastAsia"/>
        </w:rPr>
        <w:t>)</w:t>
      </w:r>
      <w:r>
        <w:rPr>
          <w:rFonts w:hint="eastAsia"/>
        </w:rPr>
        <w:t>。</w:t>
      </w:r>
      <w:r w:rsidRPr="00C27B49">
        <w:rPr>
          <w:rFonts w:hint="eastAsia"/>
          <w:u w:val="single"/>
        </w:rPr>
        <w:t>機關於廠商履約過程，得辦理分段查驗，其結果並得供驗收之用</w:t>
      </w:r>
      <w:r>
        <w:rPr>
          <w:rFonts w:hint="eastAsia"/>
        </w:rPr>
        <w:t>(</w:t>
      </w:r>
      <w:r>
        <w:rPr>
          <w:rFonts w:hint="eastAsia"/>
        </w:rPr>
        <w:t>第</w:t>
      </w:r>
      <w:r>
        <w:rPr>
          <w:rFonts w:hint="eastAsia"/>
        </w:rPr>
        <w:t>2</w:t>
      </w:r>
      <w:r>
        <w:rPr>
          <w:rFonts w:hint="eastAsia"/>
        </w:rPr>
        <w:t>項</w:t>
      </w:r>
      <w:r>
        <w:rPr>
          <w:rFonts w:hint="eastAsia"/>
        </w:rPr>
        <w:t>)</w:t>
      </w:r>
      <w:r>
        <w:rPr>
          <w:rFonts w:hint="eastAsia"/>
        </w:rPr>
        <w:t>。……</w:t>
      </w:r>
      <w:r w:rsidRPr="00C27B49">
        <w:rPr>
          <w:rFonts w:hint="eastAsia"/>
          <w:u w:val="single"/>
        </w:rPr>
        <w:t>財物或勞務採購需經一定履約過程，而非以現成財物或勞務供應者，準用第一項及第二項之規定</w:t>
      </w:r>
      <w:r>
        <w:rPr>
          <w:rFonts w:hint="eastAsia"/>
        </w:rPr>
        <w:t>(</w:t>
      </w:r>
      <w:r>
        <w:rPr>
          <w:rFonts w:hint="eastAsia"/>
        </w:rPr>
        <w:t>第</w:t>
      </w:r>
      <w:r>
        <w:rPr>
          <w:rFonts w:hint="eastAsia"/>
        </w:rPr>
        <w:t>5</w:t>
      </w:r>
      <w:r>
        <w:rPr>
          <w:rFonts w:hint="eastAsia"/>
        </w:rPr>
        <w:t>項</w:t>
      </w:r>
      <w:r>
        <w:rPr>
          <w:rFonts w:hint="eastAsia"/>
        </w:rPr>
        <w:t>)</w:t>
      </w:r>
      <w:r>
        <w:rPr>
          <w:rFonts w:hint="eastAsia"/>
        </w:rPr>
        <w:t>。」</w:t>
      </w:r>
      <w:r w:rsidRPr="00C27B49">
        <w:rPr>
          <w:rFonts w:hint="eastAsia"/>
          <w:u w:val="single"/>
        </w:rPr>
        <w:t>機關辦理需經一定履約過程之勞務採購案</w:t>
      </w:r>
      <w:r w:rsidRPr="00C27B49">
        <w:rPr>
          <w:rFonts w:hint="eastAsia"/>
          <w:u w:val="single"/>
        </w:rPr>
        <w:t>(</w:t>
      </w:r>
      <w:r w:rsidRPr="00C27B49">
        <w:rPr>
          <w:rFonts w:hint="eastAsia"/>
          <w:u w:val="single"/>
        </w:rPr>
        <w:t>如：草坪修剪、灌木修剪、環境清潔等</w:t>
      </w:r>
      <w:r w:rsidRPr="00C27B49">
        <w:rPr>
          <w:rFonts w:hint="eastAsia"/>
          <w:u w:val="single"/>
        </w:rPr>
        <w:t>)</w:t>
      </w:r>
      <w:r w:rsidRPr="00C27B49">
        <w:rPr>
          <w:rFonts w:hint="eastAsia"/>
          <w:u w:val="single"/>
        </w:rPr>
        <w:t>，對重點項目應訂定檢查程序及檢驗標準、頻率，強化履約管理，並得辦理分段查驗</w:t>
      </w:r>
      <w:r>
        <w:rPr>
          <w:rFonts w:hint="eastAsia"/>
        </w:rPr>
        <w:t>。</w:t>
      </w:r>
    </w:p>
    <w:p w14:paraId="22D15ED0" w14:textId="77777777" w:rsidR="00B00DC7" w:rsidRDefault="00B00DC7" w:rsidP="00B00DC7">
      <w:r>
        <w:rPr>
          <w:rFonts w:hint="eastAsia"/>
        </w:rPr>
        <w:t>四、機關為確保勞務採購之品質管理，請依案件屬性導入合宜之科技管理方式，舉例如下供參：</w:t>
      </w:r>
    </w:p>
    <w:p w14:paraId="552F1599" w14:textId="77777777" w:rsidR="00B00DC7" w:rsidRDefault="00B00DC7" w:rsidP="00B00DC7">
      <w:r>
        <w:rPr>
          <w:rFonts w:hint="eastAsia"/>
        </w:rPr>
        <w:t>(</w:t>
      </w:r>
      <w:r>
        <w:rPr>
          <w:rFonts w:hint="eastAsia"/>
        </w:rPr>
        <w:t>一</w:t>
      </w:r>
      <w:r>
        <w:rPr>
          <w:rFonts w:hint="eastAsia"/>
        </w:rPr>
        <w:t>)</w:t>
      </w:r>
      <w:r>
        <w:rPr>
          <w:rFonts w:hint="eastAsia"/>
        </w:rPr>
        <w:t>清潔類、巡邏類：</w:t>
      </w:r>
    </w:p>
    <w:p w14:paraId="0A5C65BA" w14:textId="77777777" w:rsidR="00B00DC7" w:rsidRDefault="00B00DC7" w:rsidP="00B00DC7">
      <w:r>
        <w:rPr>
          <w:rFonts w:hint="eastAsia"/>
        </w:rPr>
        <w:t>１、運用巡簽系統搭配智慧型手機，於定點設置打卡簽到點或規定於定點自拍上傳照片，以查知實際簽到時間及地點，避免履約人員事先簽到、代為簽到等情形；</w:t>
      </w:r>
    </w:p>
    <w:p w14:paraId="15B74D91" w14:textId="77777777" w:rsidR="00B00DC7" w:rsidRDefault="00B00DC7" w:rsidP="00B00DC7">
      <w:r>
        <w:rPr>
          <w:rFonts w:hint="eastAsia"/>
        </w:rPr>
        <w:t>２、以</w:t>
      </w:r>
      <w:r>
        <w:rPr>
          <w:rFonts w:hint="eastAsia"/>
        </w:rPr>
        <w:t>GPS</w:t>
      </w:r>
      <w:r>
        <w:rPr>
          <w:rFonts w:hint="eastAsia"/>
        </w:rPr>
        <w:t>記錄巡檢軌跡，或每日安排不同巡檢路線，彈性調整人力分布，確認人員移動速度之合理性。</w:t>
      </w:r>
    </w:p>
    <w:p w14:paraId="3427619C" w14:textId="77777777" w:rsidR="00B00DC7" w:rsidRDefault="00B00DC7" w:rsidP="00B00DC7">
      <w:r>
        <w:rPr>
          <w:rFonts w:hint="eastAsia"/>
        </w:rPr>
        <w:t>(</w:t>
      </w:r>
      <w:r>
        <w:rPr>
          <w:rFonts w:hint="eastAsia"/>
        </w:rPr>
        <w:t>二</w:t>
      </w:r>
      <w:r>
        <w:rPr>
          <w:rFonts w:hint="eastAsia"/>
        </w:rPr>
        <w:t>)</w:t>
      </w:r>
      <w:r>
        <w:rPr>
          <w:rFonts w:hint="eastAsia"/>
        </w:rPr>
        <w:t>清潔類、植栽修剪類：</w:t>
      </w:r>
    </w:p>
    <w:p w14:paraId="65D85E68" w14:textId="77777777" w:rsidR="00B00DC7" w:rsidRDefault="00B00DC7" w:rsidP="00B00DC7">
      <w:r>
        <w:rPr>
          <w:rFonts w:hint="eastAsia"/>
        </w:rPr>
        <w:t>１、機關就廠商提交施作前中後照片，要求一定解析度以上，搭配導入軟體協助比對書面報告照片或表格之異同性。</w:t>
      </w:r>
    </w:p>
    <w:p w14:paraId="38AAB996" w14:textId="77777777" w:rsidR="00B00DC7" w:rsidRDefault="00B00DC7" w:rsidP="00B00DC7">
      <w:r>
        <w:rPr>
          <w:rFonts w:hint="eastAsia"/>
        </w:rPr>
        <w:t>２、大面積範圍履約可搭配運用無人機，抽查廠商履約情形。</w:t>
      </w:r>
    </w:p>
    <w:p w14:paraId="089E885C" w14:textId="77777777" w:rsidR="00B00DC7" w:rsidRDefault="00B00DC7" w:rsidP="00B00DC7">
      <w:r>
        <w:rPr>
          <w:rFonts w:hint="eastAsia"/>
        </w:rPr>
        <w:t>(</w:t>
      </w:r>
      <w:r>
        <w:rPr>
          <w:rFonts w:hint="eastAsia"/>
        </w:rPr>
        <w:t>三</w:t>
      </w:r>
      <w:r>
        <w:rPr>
          <w:rFonts w:hint="eastAsia"/>
        </w:rPr>
        <w:t>)</w:t>
      </w:r>
      <w:r>
        <w:rPr>
          <w:rFonts w:hint="eastAsia"/>
        </w:rPr>
        <w:t>取樣監測類：配合衛星影像、空拍圖及</w:t>
      </w:r>
      <w:r>
        <w:rPr>
          <w:rFonts w:hint="eastAsia"/>
        </w:rPr>
        <w:t>GPS</w:t>
      </w:r>
      <w:r>
        <w:rPr>
          <w:rFonts w:hint="eastAsia"/>
        </w:rPr>
        <w:t>定位，標記廠商取樣點位及時間，確認現況地形及距離，以輔助確認廠商取樣之可信度。</w:t>
      </w:r>
    </w:p>
    <w:p w14:paraId="44E1F53B" w14:textId="77777777" w:rsidR="00B00DC7" w:rsidRDefault="00B00DC7" w:rsidP="00B00DC7">
      <w:r>
        <w:rPr>
          <w:rFonts w:hint="eastAsia"/>
        </w:rPr>
        <w:t>五、副本抄送各採購稽核小組：</w:t>
      </w:r>
      <w:r w:rsidRPr="00C27B49">
        <w:rPr>
          <w:rFonts w:hint="eastAsia"/>
          <w:u w:val="single"/>
        </w:rPr>
        <w:t>機關辦理勞務採購採書面驗收者，針對廠商所提文件或照片，可善用新科技協助辨識，並對高風險案件或本會政府電子採購網警示專區案件，加強稽核監督</w:t>
      </w:r>
      <w:r>
        <w:rPr>
          <w:rFonts w:hint="eastAsia"/>
        </w:rPr>
        <w:t>，避免不肖廠商試圖以不同履約時間、不同地點之重複性或偽造變造照片，蒙混驗收過關，損及機關及公共權益。</w:t>
      </w:r>
    </w:p>
    <w:p w14:paraId="2B89C109" w14:textId="77777777" w:rsidR="00B00DC7" w:rsidRDefault="00B00DC7" w:rsidP="00B00DC7">
      <w:r w:rsidRPr="00B204D5">
        <w:rPr>
          <w:rFonts w:hint="eastAsia"/>
        </w:rPr>
        <w:t>行政院公共工程委員會函</w:t>
      </w:r>
      <w:r>
        <w:rPr>
          <w:rFonts w:hint="eastAsia"/>
        </w:rPr>
        <w:t>113</w:t>
      </w:r>
      <w:r>
        <w:rPr>
          <w:rFonts w:hint="eastAsia"/>
        </w:rPr>
        <w:t>年</w:t>
      </w:r>
      <w:r>
        <w:rPr>
          <w:rFonts w:hint="eastAsia"/>
        </w:rPr>
        <w:t>11</w:t>
      </w:r>
      <w:r>
        <w:rPr>
          <w:rFonts w:hint="eastAsia"/>
        </w:rPr>
        <w:t>月</w:t>
      </w:r>
      <w:r>
        <w:rPr>
          <w:rFonts w:hint="eastAsia"/>
        </w:rPr>
        <w:t>7</w:t>
      </w:r>
      <w:r>
        <w:rPr>
          <w:rFonts w:hint="eastAsia"/>
        </w:rPr>
        <w:t>日工程企字第</w:t>
      </w:r>
      <w:r>
        <w:rPr>
          <w:rFonts w:hint="eastAsia"/>
        </w:rPr>
        <w:t>11301004821</w:t>
      </w:r>
      <w:r>
        <w:rPr>
          <w:rFonts w:hint="eastAsia"/>
        </w:rPr>
        <w:t>號</w:t>
      </w:r>
    </w:p>
    <w:p w14:paraId="0B56655C" w14:textId="77777777" w:rsidR="00193E5F" w:rsidRPr="00AF6460" w:rsidRDefault="00193E5F" w:rsidP="00193E5F">
      <w:pPr>
        <w:pStyle w:val="a3"/>
        <w:numPr>
          <w:ilvl w:val="0"/>
          <w:numId w:val="15"/>
        </w:numPr>
        <w:ind w:leftChars="0"/>
        <w:rPr>
          <w:color w:val="FF0000"/>
        </w:rPr>
      </w:pPr>
      <w:r w:rsidRPr="00AF6460">
        <w:rPr>
          <w:rFonts w:hint="eastAsia"/>
          <w:color w:val="FF0000"/>
        </w:rPr>
        <w:t>驗收結算階段</w:t>
      </w:r>
    </w:p>
    <w:p w14:paraId="0C7B2762" w14:textId="77777777" w:rsidR="00193E5F" w:rsidRDefault="00193E5F" w:rsidP="00193E5F">
      <w:pPr>
        <w:pStyle w:val="a3"/>
        <w:numPr>
          <w:ilvl w:val="1"/>
          <w:numId w:val="16"/>
        </w:numPr>
        <w:ind w:leftChars="0"/>
        <w:rPr>
          <w:color w:val="FF0000"/>
        </w:rPr>
      </w:pPr>
      <w:r>
        <w:rPr>
          <w:rFonts w:hint="eastAsia"/>
          <w:color w:val="FF0000"/>
        </w:rPr>
        <w:t>驗收</w:t>
      </w:r>
    </w:p>
    <w:p w14:paraId="04840E37" w14:textId="032007C3" w:rsidR="00644F02" w:rsidRDefault="00644F02" w:rsidP="00644F02">
      <w:r>
        <w:rPr>
          <w:rFonts w:hint="eastAsia"/>
        </w:rPr>
        <w:t>主旨：重申機關辦理採購，應確實依契約、圖說、貨樣規定落實履約管理及辦理驗收，不得有刁難廠商之情形，請查照並轉知所屬機關。</w:t>
      </w:r>
    </w:p>
    <w:p w14:paraId="5922128B" w14:textId="77777777" w:rsidR="00644F02" w:rsidRDefault="00644F02" w:rsidP="00644F02">
      <w:r>
        <w:rPr>
          <w:rFonts w:hint="eastAsia"/>
        </w:rPr>
        <w:t>一、本會近期召開採購申訴審議委員會會議，會中委員反映有部分機關於履約階段有刻意刁難廠商情形。</w:t>
      </w:r>
    </w:p>
    <w:p w14:paraId="0B2E520A" w14:textId="77777777" w:rsidR="00644F02" w:rsidRDefault="00644F02" w:rsidP="00644F02">
      <w:r>
        <w:rPr>
          <w:rFonts w:hint="eastAsia"/>
        </w:rPr>
        <w:t>二、按政府採購法（下稱採購法）第</w:t>
      </w:r>
      <w:r>
        <w:rPr>
          <w:rFonts w:hint="eastAsia"/>
        </w:rPr>
        <w:t>70</w:t>
      </w:r>
      <w:r>
        <w:rPr>
          <w:rFonts w:hint="eastAsia"/>
        </w:rPr>
        <w:t>條及第</w:t>
      </w:r>
      <w:r>
        <w:rPr>
          <w:rFonts w:hint="eastAsia"/>
        </w:rPr>
        <w:t>72</w:t>
      </w:r>
      <w:r>
        <w:rPr>
          <w:rFonts w:hint="eastAsia"/>
        </w:rPr>
        <w:t>條第</w:t>
      </w:r>
      <w:r>
        <w:rPr>
          <w:rFonts w:hint="eastAsia"/>
        </w:rPr>
        <w:t>1</w:t>
      </w:r>
      <w:r>
        <w:rPr>
          <w:rFonts w:hint="eastAsia"/>
        </w:rPr>
        <w:t>項規定，機關應確實依契約、圖說、貨樣規定落實履約管理及辦理驗收，採購人員倫理準則第</w:t>
      </w:r>
      <w:r>
        <w:rPr>
          <w:rFonts w:hint="eastAsia"/>
        </w:rPr>
        <w:t>7</w:t>
      </w:r>
      <w:r>
        <w:rPr>
          <w:rFonts w:hint="eastAsia"/>
        </w:rPr>
        <w:t>條第</w:t>
      </w:r>
      <w:r>
        <w:rPr>
          <w:rFonts w:hint="eastAsia"/>
        </w:rPr>
        <w:t>3</w:t>
      </w:r>
      <w:r>
        <w:rPr>
          <w:rFonts w:hint="eastAsia"/>
        </w:rPr>
        <w:t>款及第</w:t>
      </w:r>
      <w:r>
        <w:rPr>
          <w:rFonts w:hint="eastAsia"/>
        </w:rPr>
        <w:t>6</w:t>
      </w:r>
      <w:r>
        <w:rPr>
          <w:rFonts w:hint="eastAsia"/>
        </w:rPr>
        <w:t>款亦明定「不依法令規定辦理採購」及「未公正辦理採購」為採購人員不得有之行為。基此，機關於履約過程，應依契約、法令及市場交易慣例，合理要求廠商落實履約管理及辦理驗收；</w:t>
      </w:r>
      <w:r w:rsidRPr="00644F02">
        <w:rPr>
          <w:rFonts w:hint="eastAsia"/>
          <w:u w:val="single"/>
        </w:rPr>
        <w:t>如機關要求廠商履行契約未約定之事項，或有逾越法令及市場交易習慣之不合理要求，屬刁難廠商情形</w:t>
      </w:r>
      <w:r>
        <w:rPr>
          <w:rFonts w:hint="eastAsia"/>
        </w:rPr>
        <w:t>，違反上開倫理準則規定，應依同準則第</w:t>
      </w:r>
      <w:r>
        <w:rPr>
          <w:rFonts w:hint="eastAsia"/>
        </w:rPr>
        <w:t>12</w:t>
      </w:r>
      <w:r>
        <w:rPr>
          <w:rFonts w:hint="eastAsia"/>
        </w:rPr>
        <w:t>條及第</w:t>
      </w:r>
      <w:r>
        <w:rPr>
          <w:rFonts w:hint="eastAsia"/>
        </w:rPr>
        <w:t>13</w:t>
      </w:r>
      <w:r>
        <w:rPr>
          <w:rFonts w:hint="eastAsia"/>
        </w:rPr>
        <w:t>條規定追究相關人員行政責任，包括依公務員服務法、公務員懲戒法、公務人員考績法之相關規定；如涉及刑事責任者，並應依刑事訴訟法第</w:t>
      </w:r>
      <w:r>
        <w:rPr>
          <w:rFonts w:hint="eastAsia"/>
        </w:rPr>
        <w:t>241</w:t>
      </w:r>
      <w:r>
        <w:rPr>
          <w:rFonts w:hint="eastAsia"/>
        </w:rPr>
        <w:t>條告發。後續本會將加強稽核與查核，督促機關落實執行採購法規定。</w:t>
      </w:r>
    </w:p>
    <w:p w14:paraId="4FDE4D67" w14:textId="225EFD71" w:rsidR="00644F02" w:rsidRDefault="00644F02" w:rsidP="00644F02">
      <w:r>
        <w:rPr>
          <w:rFonts w:hint="eastAsia"/>
        </w:rPr>
        <w:t>三、另採購履約爭議之處理，機關如有認定疑義，可依採購法第</w:t>
      </w:r>
      <w:r>
        <w:t>11</w:t>
      </w:r>
      <w:r>
        <w:rPr>
          <w:rFonts w:hint="eastAsia"/>
        </w:rPr>
        <w:t>條之</w:t>
      </w:r>
      <w:r>
        <w:t>1</w:t>
      </w:r>
      <w:r>
        <w:rPr>
          <w:rFonts w:hint="eastAsia"/>
        </w:rPr>
        <w:t>及「機關採購工作及審查小組設置及作業辦法」成立採購工作及審查小組協助提供疑義或爭議處理之諮詢。</w:t>
      </w:r>
      <w:bookmarkStart w:id="0" w:name="_Hlk197635055"/>
      <w:r>
        <w:br/>
      </w:r>
      <w:bookmarkStart w:id="1" w:name="_Hlk228795758"/>
      <w:r w:rsidRPr="00644F02">
        <w:rPr>
          <w:rFonts w:hint="eastAsia"/>
        </w:rPr>
        <w:t>行政院公共工程委員會函</w:t>
      </w:r>
      <w:bookmarkEnd w:id="1"/>
      <w:r>
        <w:rPr>
          <w:rFonts w:hint="eastAsia"/>
        </w:rPr>
        <w:t>114</w:t>
      </w:r>
      <w:r>
        <w:rPr>
          <w:rFonts w:hint="eastAsia"/>
        </w:rPr>
        <w:t>年</w:t>
      </w:r>
      <w:r>
        <w:rPr>
          <w:rFonts w:hint="eastAsia"/>
        </w:rPr>
        <w:t>4</w:t>
      </w:r>
      <w:r>
        <w:rPr>
          <w:rFonts w:hint="eastAsia"/>
        </w:rPr>
        <w:t>月</w:t>
      </w:r>
      <w:r>
        <w:rPr>
          <w:rFonts w:hint="eastAsia"/>
        </w:rPr>
        <w:t>22</w:t>
      </w:r>
      <w:r>
        <w:rPr>
          <w:rFonts w:hint="eastAsia"/>
        </w:rPr>
        <w:t>日工程企字第</w:t>
      </w:r>
      <w:r>
        <w:rPr>
          <w:rFonts w:hint="eastAsia"/>
        </w:rPr>
        <w:t>1140100142</w:t>
      </w:r>
      <w:r>
        <w:rPr>
          <w:rFonts w:hint="eastAsia"/>
        </w:rPr>
        <w:t>號</w:t>
      </w:r>
    </w:p>
    <w:p w14:paraId="492865BA" w14:textId="77777777" w:rsidR="00193E5F" w:rsidRPr="00AF6460" w:rsidRDefault="00193E5F" w:rsidP="00193E5F">
      <w:pPr>
        <w:pStyle w:val="a3"/>
        <w:numPr>
          <w:ilvl w:val="0"/>
          <w:numId w:val="17"/>
        </w:numPr>
        <w:ind w:leftChars="0"/>
        <w:rPr>
          <w:color w:val="FF0000"/>
        </w:rPr>
      </w:pPr>
      <w:r w:rsidRPr="00AF6460">
        <w:rPr>
          <w:rFonts w:hint="eastAsia"/>
          <w:color w:val="FF0000"/>
        </w:rPr>
        <w:t>驗收結算階段</w:t>
      </w:r>
    </w:p>
    <w:p w14:paraId="2DD370DB" w14:textId="77777777" w:rsidR="00193E5F" w:rsidRDefault="00193E5F" w:rsidP="00193E5F">
      <w:pPr>
        <w:pStyle w:val="a3"/>
        <w:numPr>
          <w:ilvl w:val="1"/>
          <w:numId w:val="18"/>
        </w:numPr>
        <w:ind w:leftChars="0"/>
        <w:rPr>
          <w:color w:val="FF0000"/>
        </w:rPr>
      </w:pPr>
      <w:r>
        <w:rPr>
          <w:rFonts w:hint="eastAsia"/>
          <w:color w:val="FF0000"/>
        </w:rPr>
        <w:t>驗收</w:t>
      </w:r>
    </w:p>
    <w:p w14:paraId="6753715F" w14:textId="77777777" w:rsidR="00E611B4" w:rsidRDefault="00E611B4" w:rsidP="00E611B4">
      <w:r>
        <w:rPr>
          <w:rFonts w:hint="eastAsia"/>
        </w:rPr>
        <w:t>主旨：貴部辦理「研發替代役資訊管理系統向上集中及資料庫建置案」（案號：</w:t>
      </w:r>
      <w:r>
        <w:t>W111036</w:t>
      </w:r>
      <w:r>
        <w:rPr>
          <w:rFonts w:hint="eastAsia"/>
        </w:rPr>
        <w:t>），經驗收後始發現履約結果於驗收時即未符契約規定者，得否撤銷原驗收合格結果、其法律性質與適用法令疑義一案，復如說明，請查照。</w:t>
      </w:r>
    </w:p>
    <w:p w14:paraId="07313470" w14:textId="77777777" w:rsidR="00E611B4" w:rsidRDefault="00E611B4" w:rsidP="00E611B4">
      <w:r>
        <w:rPr>
          <w:rFonts w:hint="eastAsia"/>
        </w:rPr>
        <w:t>說明：</w:t>
      </w:r>
    </w:p>
    <w:p w14:paraId="05B57359" w14:textId="77777777" w:rsidR="00E611B4" w:rsidRDefault="00E611B4" w:rsidP="00E611B4">
      <w:r>
        <w:rPr>
          <w:rFonts w:hint="eastAsia"/>
        </w:rPr>
        <w:t>一、復貴部</w:t>
      </w:r>
      <w:r>
        <w:t>115</w:t>
      </w:r>
      <w:r>
        <w:rPr>
          <w:rFonts w:hint="eastAsia"/>
        </w:rPr>
        <w:t>年</w:t>
      </w:r>
      <w:r>
        <w:t>1</w:t>
      </w:r>
      <w:r>
        <w:rPr>
          <w:rFonts w:hint="eastAsia"/>
        </w:rPr>
        <w:t>月</w:t>
      </w:r>
      <w:r>
        <w:t>28</w:t>
      </w:r>
      <w:r>
        <w:rPr>
          <w:rFonts w:hint="eastAsia"/>
        </w:rPr>
        <w:t>日台內韌字第</w:t>
      </w:r>
      <w:r>
        <w:t>1151212768</w:t>
      </w:r>
      <w:r>
        <w:rPr>
          <w:rFonts w:hint="eastAsia"/>
        </w:rPr>
        <w:t>號函。</w:t>
      </w:r>
    </w:p>
    <w:p w14:paraId="1D16DBD3" w14:textId="77777777" w:rsidR="00E611B4" w:rsidRDefault="00E611B4" w:rsidP="00E611B4">
      <w:r>
        <w:rPr>
          <w:rFonts w:hint="eastAsia"/>
        </w:rPr>
        <w:t>二、所詢疑義屬履約事項，請依個案事實及契約約定辦理；如有爭議而未能達成協議者，得依契約約定之爭議處理機制處置。</w:t>
      </w:r>
    </w:p>
    <w:p w14:paraId="10FBF3DD" w14:textId="77777777" w:rsidR="00E611B4" w:rsidRDefault="00E611B4" w:rsidP="00E611B4">
      <w:r>
        <w:rPr>
          <w:rFonts w:hint="eastAsia"/>
        </w:rPr>
        <w:t>三、茲提供以下意見供參：</w:t>
      </w:r>
    </w:p>
    <w:p w14:paraId="2CC72055" w14:textId="77777777" w:rsidR="00E611B4" w:rsidRDefault="00E611B4" w:rsidP="00E611B4">
      <w:r>
        <w:t>(</w:t>
      </w:r>
      <w:r>
        <w:rPr>
          <w:rFonts w:hint="eastAsia"/>
        </w:rPr>
        <w:t>一</w:t>
      </w:r>
      <w:r>
        <w:t>)</w:t>
      </w:r>
      <w:r>
        <w:rPr>
          <w:rFonts w:hint="eastAsia"/>
        </w:rPr>
        <w:t>機關於驗收後始發現廠商履約瑕疵，得依契約保固之約定或民法瑕疵擔保之規定辦理；僅於驗收係受廠商詐欺、脅迫或非可歸責於機關事由之錯誤時，始得依民法撤銷驗收。</w:t>
      </w:r>
    </w:p>
    <w:p w14:paraId="034E4C42" w14:textId="082EA657" w:rsidR="00E611B4" w:rsidRDefault="00E611B4" w:rsidP="00E611B4">
      <w:r>
        <w:t>(</w:t>
      </w:r>
      <w:r>
        <w:rPr>
          <w:rFonts w:hint="eastAsia"/>
        </w:rPr>
        <w:t>二</w:t>
      </w:r>
      <w:r>
        <w:t>)</w:t>
      </w:r>
      <w:r>
        <w:rPr>
          <w:rFonts w:hint="eastAsia"/>
        </w:rPr>
        <w:t>關於爾後驗收作業，請指派具採購標的專業知識之人員擔任主驗人員或協驗人員（本會所訂採購業務標準化作業流程及控制重點</w:t>
      </w:r>
      <w:r>
        <w:t>-JP11</w:t>
      </w:r>
      <w:r>
        <w:rPr>
          <w:rFonts w:hint="eastAsia"/>
        </w:rPr>
        <w:t>驗收，併請參考，公開於本會網站）。</w:t>
      </w:r>
      <w:r>
        <w:br/>
      </w:r>
      <w:r w:rsidRPr="00E611B4">
        <w:rPr>
          <w:rFonts w:hint="eastAsia"/>
        </w:rPr>
        <w:t>行政院公共工程委員會函</w:t>
      </w:r>
      <w:r w:rsidRPr="00E611B4">
        <w:rPr>
          <w:rFonts w:hint="eastAsia"/>
        </w:rPr>
        <w:t>115</w:t>
      </w:r>
      <w:r w:rsidRPr="00E611B4">
        <w:rPr>
          <w:rFonts w:hint="eastAsia"/>
        </w:rPr>
        <w:t>年</w:t>
      </w:r>
      <w:r w:rsidRPr="00E611B4">
        <w:rPr>
          <w:rFonts w:hint="eastAsia"/>
        </w:rPr>
        <w:t>3</w:t>
      </w:r>
      <w:r w:rsidRPr="00E611B4">
        <w:rPr>
          <w:rFonts w:hint="eastAsia"/>
        </w:rPr>
        <w:t>月</w:t>
      </w:r>
      <w:r w:rsidRPr="00E611B4">
        <w:rPr>
          <w:rFonts w:hint="eastAsia"/>
        </w:rPr>
        <w:t>26</w:t>
      </w:r>
      <w:r w:rsidRPr="00E611B4">
        <w:rPr>
          <w:rFonts w:hint="eastAsia"/>
        </w:rPr>
        <w:t>日工程企字第</w:t>
      </w:r>
      <w:r w:rsidRPr="00E611B4">
        <w:rPr>
          <w:rFonts w:hint="eastAsia"/>
        </w:rPr>
        <w:t>1150002661</w:t>
      </w:r>
      <w:r w:rsidRPr="00E611B4">
        <w:rPr>
          <w:rFonts w:hint="eastAsia"/>
        </w:rPr>
        <w:t>號</w:t>
      </w:r>
    </w:p>
    <w:bookmarkEnd w:id="0"/>
    <w:p w14:paraId="43680F52" w14:textId="77777777" w:rsidR="00193E5F" w:rsidRPr="00AF6460" w:rsidRDefault="00193E5F" w:rsidP="00193E5F">
      <w:pPr>
        <w:pStyle w:val="a3"/>
        <w:numPr>
          <w:ilvl w:val="0"/>
          <w:numId w:val="19"/>
        </w:numPr>
        <w:ind w:leftChars="0"/>
        <w:rPr>
          <w:color w:val="FF0000"/>
        </w:rPr>
      </w:pPr>
      <w:r w:rsidRPr="00AF6460">
        <w:rPr>
          <w:rFonts w:hint="eastAsia"/>
          <w:color w:val="FF0000"/>
        </w:rPr>
        <w:t>驗收結算階段</w:t>
      </w:r>
    </w:p>
    <w:p w14:paraId="0A209BBA" w14:textId="6F11865D" w:rsidR="00193E5F" w:rsidRDefault="00193E5F" w:rsidP="00193E5F">
      <w:pPr>
        <w:pStyle w:val="a3"/>
        <w:numPr>
          <w:ilvl w:val="1"/>
          <w:numId w:val="20"/>
        </w:numPr>
        <w:ind w:leftChars="0"/>
        <w:rPr>
          <w:color w:val="FF0000"/>
        </w:rPr>
      </w:pPr>
      <w:r>
        <w:rPr>
          <w:rFonts w:hint="eastAsia"/>
          <w:color w:val="FF0000"/>
        </w:rPr>
        <w:t>結算</w:t>
      </w:r>
    </w:p>
    <w:p w14:paraId="0402433A" w14:textId="77777777" w:rsidR="007A6419" w:rsidRDefault="007A6419" w:rsidP="007A6419">
      <w:r>
        <w:rPr>
          <w:rFonts w:hint="eastAsia"/>
        </w:rPr>
        <w:t>主旨：關於「工程結算驗收證明書」以日曆天計算之工期「預定竣工日期」及「履約逾期總天數」填報疑義，復如說明，請查照。</w:t>
      </w:r>
    </w:p>
    <w:p w14:paraId="6D6436DF" w14:textId="77777777" w:rsidR="007A6419" w:rsidRDefault="007A6419" w:rsidP="007A6419">
      <w:r>
        <w:rPr>
          <w:rFonts w:hint="eastAsia"/>
        </w:rPr>
        <w:t>一、復貴府</w:t>
      </w:r>
      <w:r>
        <w:rPr>
          <w:rFonts w:hint="eastAsia"/>
        </w:rPr>
        <w:t>110</w:t>
      </w:r>
      <w:r>
        <w:rPr>
          <w:rFonts w:hint="eastAsia"/>
        </w:rPr>
        <w:t>年</w:t>
      </w:r>
      <w:r>
        <w:rPr>
          <w:rFonts w:hint="eastAsia"/>
        </w:rPr>
        <w:t>9</w:t>
      </w:r>
      <w:r>
        <w:rPr>
          <w:rFonts w:hint="eastAsia"/>
        </w:rPr>
        <w:t>月</w:t>
      </w:r>
      <w:r>
        <w:rPr>
          <w:rFonts w:hint="eastAsia"/>
        </w:rPr>
        <w:t>13</w:t>
      </w:r>
      <w:r>
        <w:rPr>
          <w:rFonts w:hint="eastAsia"/>
        </w:rPr>
        <w:t>日府工新字第</w:t>
      </w:r>
      <w:r>
        <w:rPr>
          <w:rFonts w:hint="eastAsia"/>
        </w:rPr>
        <w:t>1102114097</w:t>
      </w:r>
      <w:r>
        <w:rPr>
          <w:rFonts w:hint="eastAsia"/>
        </w:rPr>
        <w:t>號函。</w:t>
      </w:r>
    </w:p>
    <w:p w14:paraId="6C403A0E" w14:textId="389A0DDC" w:rsidR="007A6419" w:rsidRDefault="007A6419" w:rsidP="007A6419">
      <w:r>
        <w:rPr>
          <w:rFonts w:hint="eastAsia"/>
        </w:rPr>
        <w:t>二、「工程結算驗收證明書」之「預定竣工日期」欄位，為廠商依契約約定（含契約變更機關書面同意展延之工期）預定竣工之日期；「履約逾期總天數」欄位，為「實際竣工日期」與「預定竣工日期」相差日數。</w:t>
      </w:r>
    </w:p>
    <w:p w14:paraId="59B80804" w14:textId="1AAD9FF7" w:rsidR="007A6419" w:rsidRPr="001806AE" w:rsidRDefault="007A6419" w:rsidP="009F25F0">
      <w:pPr>
        <w:rPr>
          <w:color w:val="000000" w:themeColor="text1"/>
        </w:rPr>
      </w:pPr>
      <w:r w:rsidRPr="001806AE">
        <w:rPr>
          <w:rFonts w:hint="eastAsia"/>
          <w:color w:val="000000" w:themeColor="text1"/>
        </w:rPr>
        <w:t>行政院公共工程委員會函</w:t>
      </w:r>
      <w:r w:rsidRPr="001806AE">
        <w:rPr>
          <w:rFonts w:hint="eastAsia"/>
          <w:color w:val="000000" w:themeColor="text1"/>
        </w:rPr>
        <w:t>110</w:t>
      </w:r>
      <w:r w:rsidRPr="001806AE">
        <w:rPr>
          <w:rFonts w:hint="eastAsia"/>
          <w:color w:val="000000" w:themeColor="text1"/>
        </w:rPr>
        <w:t>年</w:t>
      </w:r>
      <w:r w:rsidRPr="001806AE">
        <w:rPr>
          <w:rFonts w:hint="eastAsia"/>
          <w:color w:val="000000" w:themeColor="text1"/>
        </w:rPr>
        <w:t>10</w:t>
      </w:r>
      <w:r w:rsidRPr="001806AE">
        <w:rPr>
          <w:rFonts w:hint="eastAsia"/>
          <w:color w:val="000000" w:themeColor="text1"/>
        </w:rPr>
        <w:t>月</w:t>
      </w:r>
      <w:r w:rsidRPr="001806AE">
        <w:rPr>
          <w:rFonts w:hint="eastAsia"/>
          <w:color w:val="000000" w:themeColor="text1"/>
        </w:rPr>
        <w:t>7</w:t>
      </w:r>
      <w:r w:rsidRPr="001806AE">
        <w:rPr>
          <w:rFonts w:hint="eastAsia"/>
          <w:color w:val="000000" w:themeColor="text1"/>
        </w:rPr>
        <w:t>日工程企字第</w:t>
      </w:r>
      <w:r w:rsidRPr="001806AE">
        <w:rPr>
          <w:rFonts w:hint="eastAsia"/>
          <w:color w:val="000000" w:themeColor="text1"/>
        </w:rPr>
        <w:t>1100022381</w:t>
      </w:r>
      <w:r w:rsidRPr="001806AE">
        <w:rPr>
          <w:rFonts w:hint="eastAsia"/>
          <w:color w:val="000000" w:themeColor="text1"/>
        </w:rPr>
        <w:t>號</w:t>
      </w:r>
    </w:p>
    <w:p w14:paraId="0E5C86C3" w14:textId="77777777" w:rsidR="00193E5F" w:rsidRPr="00AF6460" w:rsidRDefault="00193E5F" w:rsidP="00193E5F">
      <w:pPr>
        <w:pStyle w:val="a3"/>
        <w:numPr>
          <w:ilvl w:val="0"/>
          <w:numId w:val="21"/>
        </w:numPr>
        <w:ind w:leftChars="0"/>
        <w:rPr>
          <w:color w:val="FF0000"/>
        </w:rPr>
      </w:pPr>
      <w:r w:rsidRPr="00AF6460">
        <w:rPr>
          <w:rFonts w:hint="eastAsia"/>
          <w:color w:val="FF0000"/>
        </w:rPr>
        <w:t>驗收結算階段</w:t>
      </w:r>
    </w:p>
    <w:p w14:paraId="0EAAACC0" w14:textId="0D2BCFE5" w:rsidR="00193E5F" w:rsidRDefault="00193E5F" w:rsidP="00193E5F">
      <w:pPr>
        <w:pStyle w:val="a3"/>
        <w:numPr>
          <w:ilvl w:val="1"/>
          <w:numId w:val="22"/>
        </w:numPr>
        <w:ind w:leftChars="0"/>
        <w:rPr>
          <w:color w:val="FF0000"/>
        </w:rPr>
      </w:pPr>
      <w:r>
        <w:rPr>
          <w:rFonts w:hint="eastAsia"/>
          <w:color w:val="FF0000"/>
        </w:rPr>
        <w:t>履約情形計分作業</w:t>
      </w:r>
    </w:p>
    <w:p w14:paraId="5DA9BB46" w14:textId="423B96BD" w:rsidR="003B7D9C" w:rsidRDefault="003B7D9C" w:rsidP="003B7D9C">
      <w:r>
        <w:rPr>
          <w:rFonts w:hint="eastAsia"/>
        </w:rPr>
        <w:t>主旨：修正「公共工程施工廠商履約情形計分要點」第二點、第四點及第三點附表二、第五點附表三，並自即日生效，請查照並轉知所屬（轄）機關。</w:t>
      </w:r>
    </w:p>
    <w:p w14:paraId="575598E7" w14:textId="7FCD2F07" w:rsidR="003B7D9C" w:rsidRDefault="003B7D9C" w:rsidP="003B7D9C">
      <w:r>
        <w:rPr>
          <w:rFonts w:hint="eastAsia"/>
        </w:rPr>
        <w:t>一、檢送修正「公共工程施工廠商履約情形計分要點」第二點、第四點及第三點附表二、第五點附表三，併附修正總說明及修正對照表</w:t>
      </w:r>
      <w:r>
        <w:rPr>
          <w:rFonts w:hint="eastAsia"/>
        </w:rPr>
        <w:t>1</w:t>
      </w:r>
      <w:r>
        <w:rPr>
          <w:rFonts w:hint="eastAsia"/>
        </w:rPr>
        <w:t>份如附件。</w:t>
      </w:r>
    </w:p>
    <w:p w14:paraId="185FD455" w14:textId="7D922331" w:rsidR="003B7D9C" w:rsidRDefault="003B7D9C" w:rsidP="003B7D9C">
      <w:r>
        <w:rPr>
          <w:rFonts w:hint="eastAsia"/>
        </w:rPr>
        <w:t>二、本要點第四點所稱指定之資訊網路系統為本會公共工程雲端服務網之標案管理系統。</w:t>
      </w:r>
    </w:p>
    <w:p w14:paraId="48F5F604" w14:textId="33C4E9F3" w:rsidR="003B7D9C" w:rsidRDefault="003B7D9C" w:rsidP="009F25F0">
      <w:bookmarkStart w:id="2" w:name="_Hlk152081243"/>
      <w:r w:rsidRPr="003B7D9C">
        <w:rPr>
          <w:rFonts w:hint="eastAsia"/>
        </w:rPr>
        <w:t>行政院公共工程委員會函</w:t>
      </w:r>
      <w:bookmarkEnd w:id="2"/>
      <w:r w:rsidRPr="003B7D9C">
        <w:t>112</w:t>
      </w:r>
      <w:r w:rsidRPr="003B7D9C">
        <w:rPr>
          <w:rFonts w:hint="eastAsia"/>
        </w:rPr>
        <w:t>年</w:t>
      </w:r>
      <w:r w:rsidRPr="003B7D9C">
        <w:t>5</w:t>
      </w:r>
      <w:r w:rsidRPr="003B7D9C">
        <w:rPr>
          <w:rFonts w:hint="eastAsia"/>
        </w:rPr>
        <w:t>月</w:t>
      </w:r>
      <w:r w:rsidRPr="003B7D9C">
        <w:t>5</w:t>
      </w:r>
      <w:r w:rsidRPr="003B7D9C">
        <w:rPr>
          <w:rFonts w:hint="eastAsia"/>
        </w:rPr>
        <w:t>日工程管字第</w:t>
      </w:r>
      <w:r w:rsidRPr="003B7D9C">
        <w:rPr>
          <w:rFonts w:hint="eastAsia"/>
        </w:rPr>
        <w:t>1120300096</w:t>
      </w:r>
      <w:r w:rsidRPr="003B7D9C">
        <w:rPr>
          <w:rFonts w:hint="eastAsia"/>
        </w:rPr>
        <w:t>號</w:t>
      </w:r>
    </w:p>
    <w:p w14:paraId="6B11FFFD" w14:textId="77777777" w:rsidR="00193E5F" w:rsidRPr="00AF6460" w:rsidRDefault="00193E5F" w:rsidP="00193E5F">
      <w:pPr>
        <w:pStyle w:val="a3"/>
        <w:numPr>
          <w:ilvl w:val="0"/>
          <w:numId w:val="23"/>
        </w:numPr>
        <w:ind w:leftChars="0"/>
        <w:rPr>
          <w:color w:val="FF0000"/>
        </w:rPr>
      </w:pPr>
      <w:r w:rsidRPr="00AF6460">
        <w:rPr>
          <w:rFonts w:hint="eastAsia"/>
          <w:color w:val="FF0000"/>
        </w:rPr>
        <w:t>驗收結算階段</w:t>
      </w:r>
    </w:p>
    <w:p w14:paraId="2C968984" w14:textId="61DC4EE5" w:rsidR="00193E5F" w:rsidRDefault="00193E5F" w:rsidP="00193E5F">
      <w:pPr>
        <w:pStyle w:val="a3"/>
        <w:numPr>
          <w:ilvl w:val="1"/>
          <w:numId w:val="22"/>
        </w:numPr>
        <w:ind w:leftChars="0"/>
        <w:rPr>
          <w:color w:val="FF0000"/>
        </w:rPr>
      </w:pPr>
      <w:r>
        <w:rPr>
          <w:rFonts w:hint="eastAsia"/>
          <w:color w:val="FF0000"/>
        </w:rPr>
        <w:t>優良公共工程之獎勵</w:t>
      </w:r>
    </w:p>
    <w:p w14:paraId="08F261F9" w14:textId="77777777" w:rsidR="00A774FF" w:rsidRDefault="00A774FF" w:rsidP="00A774FF">
      <w:r>
        <w:rPr>
          <w:rFonts w:hint="eastAsia"/>
        </w:rPr>
        <w:t>主旨：修正「公共工程金質獎頒發作業要點」部分規定及第五點附件四、第六點附件五、附件八、第十點附件九，並自即日生效。</w:t>
      </w:r>
    </w:p>
    <w:p w14:paraId="2E8BBEF9" w14:textId="6120AC9F" w:rsidR="00A774FF" w:rsidRDefault="00A774FF" w:rsidP="00A774FF">
      <w:r>
        <w:rPr>
          <w:rFonts w:hint="eastAsia"/>
        </w:rPr>
        <w:t>行政院公共工程委員會函</w:t>
      </w:r>
      <w:r>
        <w:rPr>
          <w:rFonts w:hint="eastAsia"/>
        </w:rPr>
        <w:t>112</w:t>
      </w:r>
      <w:r>
        <w:rPr>
          <w:rFonts w:hint="eastAsia"/>
        </w:rPr>
        <w:t>年</w:t>
      </w:r>
      <w:r>
        <w:rPr>
          <w:rFonts w:hint="eastAsia"/>
        </w:rPr>
        <w:t>6</w:t>
      </w:r>
      <w:r>
        <w:rPr>
          <w:rFonts w:hint="eastAsia"/>
        </w:rPr>
        <w:t>月</w:t>
      </w:r>
      <w:r>
        <w:rPr>
          <w:rFonts w:hint="eastAsia"/>
        </w:rPr>
        <w:t>27</w:t>
      </w:r>
      <w:r>
        <w:rPr>
          <w:rFonts w:hint="eastAsia"/>
        </w:rPr>
        <w:t>日工程管字第</w:t>
      </w:r>
      <w:r>
        <w:rPr>
          <w:rFonts w:hint="eastAsia"/>
        </w:rPr>
        <w:t>1120300520</w:t>
      </w:r>
      <w:r>
        <w:rPr>
          <w:rFonts w:hint="eastAsia"/>
        </w:rPr>
        <w:t>號函</w:t>
      </w:r>
    </w:p>
    <w:p w14:paraId="5E8BE4B8" w14:textId="77777777" w:rsidR="00193E5F" w:rsidRPr="00AF6460" w:rsidRDefault="00193E5F" w:rsidP="00193E5F">
      <w:pPr>
        <w:pStyle w:val="a3"/>
        <w:numPr>
          <w:ilvl w:val="0"/>
          <w:numId w:val="24"/>
        </w:numPr>
        <w:ind w:leftChars="0"/>
        <w:rPr>
          <w:color w:val="FF0000"/>
        </w:rPr>
      </w:pPr>
      <w:r w:rsidRPr="00AF6460">
        <w:rPr>
          <w:rFonts w:hint="eastAsia"/>
          <w:color w:val="FF0000"/>
        </w:rPr>
        <w:t>驗收結算階段</w:t>
      </w:r>
    </w:p>
    <w:p w14:paraId="37D24E8C" w14:textId="77777777" w:rsidR="00193E5F" w:rsidRDefault="00193E5F" w:rsidP="00193E5F">
      <w:pPr>
        <w:pStyle w:val="a3"/>
        <w:numPr>
          <w:ilvl w:val="1"/>
          <w:numId w:val="25"/>
        </w:numPr>
        <w:ind w:leftChars="0"/>
        <w:rPr>
          <w:color w:val="FF0000"/>
        </w:rPr>
      </w:pPr>
      <w:r>
        <w:rPr>
          <w:rFonts w:hint="eastAsia"/>
          <w:color w:val="FF0000"/>
        </w:rPr>
        <w:t>優良公共工程之獎勵</w:t>
      </w:r>
    </w:p>
    <w:p w14:paraId="42FDAB7F" w14:textId="068E3C9B" w:rsidR="00805124" w:rsidRDefault="00A774FF" w:rsidP="00A774FF">
      <w:r w:rsidRPr="00A774FF">
        <w:rPr>
          <w:rFonts w:hint="eastAsia"/>
        </w:rPr>
        <w:t>主旨：</w:t>
      </w:r>
      <w:r w:rsidR="00EC0577" w:rsidRPr="00EC0577">
        <w:rPr>
          <w:rFonts w:hint="eastAsia"/>
        </w:rPr>
        <w:t>修正「公共工程金質獎頒發作業要點」第四點，並自即日生效</w:t>
      </w:r>
      <w:r w:rsidR="00EC0577">
        <w:rPr>
          <w:rFonts w:hint="eastAsia"/>
        </w:rPr>
        <w:t>。</w:t>
      </w:r>
      <w:r w:rsidR="00EC0577">
        <w:br/>
      </w:r>
      <w:r w:rsidR="00EC0577" w:rsidRPr="00EC0577">
        <w:rPr>
          <w:rFonts w:hint="eastAsia"/>
        </w:rPr>
        <w:t>行政院公共工程委員會函</w:t>
      </w:r>
      <w:r w:rsidR="00EC0577" w:rsidRPr="00EC0577">
        <w:t>112</w:t>
      </w:r>
      <w:r w:rsidR="00EC0577" w:rsidRPr="00EC0577">
        <w:rPr>
          <w:rFonts w:hint="eastAsia"/>
        </w:rPr>
        <w:t>年</w:t>
      </w:r>
      <w:r w:rsidR="00EC0577" w:rsidRPr="00EC0577">
        <w:t>10</w:t>
      </w:r>
      <w:r w:rsidR="00EC0577">
        <w:rPr>
          <w:rFonts w:hint="eastAsia"/>
        </w:rPr>
        <w:t>月</w:t>
      </w:r>
      <w:r w:rsidR="00EC0577" w:rsidRPr="00EC0577">
        <w:t>3</w:t>
      </w:r>
      <w:r w:rsidR="00EC0577" w:rsidRPr="00EC0577">
        <w:rPr>
          <w:rFonts w:hint="eastAsia"/>
        </w:rPr>
        <w:t>日工程管字第</w:t>
      </w:r>
      <w:r w:rsidR="00EC0577" w:rsidRPr="00EC0577">
        <w:rPr>
          <w:rFonts w:hint="eastAsia"/>
        </w:rPr>
        <w:t>1120300906</w:t>
      </w:r>
      <w:r w:rsidR="00EC0577" w:rsidRPr="00EC0577">
        <w:rPr>
          <w:rFonts w:hint="eastAsia"/>
        </w:rPr>
        <w:t>號</w:t>
      </w:r>
    </w:p>
    <w:p w14:paraId="39013F03" w14:textId="77777777" w:rsidR="00193E5F" w:rsidRPr="00AF6460" w:rsidRDefault="00193E5F" w:rsidP="00193E5F">
      <w:pPr>
        <w:pStyle w:val="a3"/>
        <w:numPr>
          <w:ilvl w:val="0"/>
          <w:numId w:val="26"/>
        </w:numPr>
        <w:ind w:leftChars="0"/>
        <w:rPr>
          <w:color w:val="FF0000"/>
        </w:rPr>
      </w:pPr>
      <w:r w:rsidRPr="00AF6460">
        <w:rPr>
          <w:rFonts w:hint="eastAsia"/>
          <w:color w:val="FF0000"/>
        </w:rPr>
        <w:t>驗收結算階段</w:t>
      </w:r>
    </w:p>
    <w:p w14:paraId="7FDB389E" w14:textId="77777777" w:rsidR="00193E5F" w:rsidRDefault="00193E5F" w:rsidP="00193E5F">
      <w:pPr>
        <w:pStyle w:val="a3"/>
        <w:numPr>
          <w:ilvl w:val="1"/>
          <w:numId w:val="27"/>
        </w:numPr>
        <w:ind w:leftChars="0"/>
        <w:rPr>
          <w:color w:val="FF0000"/>
        </w:rPr>
      </w:pPr>
      <w:r>
        <w:rPr>
          <w:rFonts w:hint="eastAsia"/>
          <w:color w:val="FF0000"/>
        </w:rPr>
        <w:t>優良公共工程之獎勵</w:t>
      </w:r>
    </w:p>
    <w:p w14:paraId="5546C468" w14:textId="77777777" w:rsidR="00A774FF" w:rsidRDefault="00A774FF" w:rsidP="00A774FF">
      <w:r>
        <w:rPr>
          <w:rFonts w:hint="eastAsia"/>
        </w:rPr>
        <w:t>主旨：修正公共工程金質獎頒發作業要點第四點、第九點及第六點附件五、附件七，並自即日生效。</w:t>
      </w:r>
    </w:p>
    <w:p w14:paraId="7BECB032" w14:textId="16E9B60E" w:rsidR="00681387" w:rsidRDefault="00A774FF" w:rsidP="00A774FF">
      <w:r>
        <w:rPr>
          <w:rFonts w:hint="eastAsia"/>
        </w:rPr>
        <w:t>行政院公共工程委員會函</w:t>
      </w:r>
      <w:r>
        <w:t>113</w:t>
      </w:r>
      <w:r>
        <w:rPr>
          <w:rFonts w:hint="eastAsia"/>
        </w:rPr>
        <w:t>年</w:t>
      </w:r>
      <w:r>
        <w:t>7</w:t>
      </w:r>
      <w:r>
        <w:rPr>
          <w:rFonts w:hint="eastAsia"/>
        </w:rPr>
        <w:t>月</w:t>
      </w:r>
      <w:r>
        <w:t>26</w:t>
      </w:r>
      <w:r>
        <w:rPr>
          <w:rFonts w:hint="eastAsia"/>
        </w:rPr>
        <w:t>日工程管字第</w:t>
      </w:r>
      <w:r>
        <w:t>1130300641</w:t>
      </w:r>
      <w:r>
        <w:rPr>
          <w:rFonts w:hint="eastAsia"/>
        </w:rPr>
        <w:t>號函</w:t>
      </w:r>
    </w:p>
    <w:p w14:paraId="45043592" w14:textId="77777777" w:rsidR="00193E5F" w:rsidRPr="00AF6460" w:rsidRDefault="00193E5F" w:rsidP="00193E5F">
      <w:pPr>
        <w:pStyle w:val="a3"/>
        <w:numPr>
          <w:ilvl w:val="0"/>
          <w:numId w:val="28"/>
        </w:numPr>
        <w:ind w:leftChars="0"/>
        <w:rPr>
          <w:color w:val="FF0000"/>
        </w:rPr>
      </w:pPr>
      <w:r w:rsidRPr="00AF6460">
        <w:rPr>
          <w:rFonts w:hint="eastAsia"/>
          <w:color w:val="FF0000"/>
        </w:rPr>
        <w:t>驗收結算階段</w:t>
      </w:r>
    </w:p>
    <w:p w14:paraId="4D87E972" w14:textId="77777777" w:rsidR="00193E5F" w:rsidRDefault="00193E5F" w:rsidP="00193E5F">
      <w:pPr>
        <w:pStyle w:val="a3"/>
        <w:numPr>
          <w:ilvl w:val="1"/>
          <w:numId w:val="29"/>
        </w:numPr>
        <w:ind w:leftChars="0"/>
        <w:rPr>
          <w:color w:val="FF0000"/>
        </w:rPr>
      </w:pPr>
      <w:r>
        <w:rPr>
          <w:rFonts w:hint="eastAsia"/>
          <w:color w:val="FF0000"/>
        </w:rPr>
        <w:t>優良公共工程之獎勵</w:t>
      </w:r>
    </w:p>
    <w:p w14:paraId="71B00357" w14:textId="1EF9FC9F" w:rsidR="00681387" w:rsidRDefault="00681387" w:rsidP="00681387">
      <w:r>
        <w:rPr>
          <w:rFonts w:hint="eastAsia"/>
        </w:rPr>
        <w:t>主旨：修正「公共工程金質獎頒發作業要點」，並自即日生效。</w:t>
      </w:r>
    </w:p>
    <w:p w14:paraId="557D0FB0" w14:textId="087D2502" w:rsidR="00681387" w:rsidRDefault="00681387" w:rsidP="00681387">
      <w:r>
        <w:rPr>
          <w:rFonts w:hint="eastAsia"/>
        </w:rPr>
        <w:t>行政院公共工程委員會函</w:t>
      </w:r>
      <w:r>
        <w:t>114</w:t>
      </w:r>
      <w:r>
        <w:rPr>
          <w:rFonts w:hint="eastAsia"/>
        </w:rPr>
        <w:t>年</w:t>
      </w:r>
      <w:r>
        <w:t>6</w:t>
      </w:r>
      <w:r>
        <w:rPr>
          <w:rFonts w:hint="eastAsia"/>
        </w:rPr>
        <w:t>月</w:t>
      </w:r>
      <w:r>
        <w:t>11</w:t>
      </w:r>
      <w:r>
        <w:rPr>
          <w:rFonts w:hint="eastAsia"/>
        </w:rPr>
        <w:t>日工程管字第</w:t>
      </w:r>
      <w:r>
        <w:t>1140300393</w:t>
      </w:r>
      <w:r>
        <w:rPr>
          <w:rFonts w:hint="eastAsia"/>
        </w:rPr>
        <w:t>號函</w:t>
      </w:r>
    </w:p>
    <w:p w14:paraId="76030D48" w14:textId="77777777" w:rsidR="00193E5F" w:rsidRPr="00AF6460" w:rsidRDefault="00193E5F" w:rsidP="00193E5F">
      <w:pPr>
        <w:pStyle w:val="a3"/>
        <w:numPr>
          <w:ilvl w:val="0"/>
          <w:numId w:val="30"/>
        </w:numPr>
        <w:ind w:leftChars="0"/>
        <w:rPr>
          <w:color w:val="FF0000"/>
        </w:rPr>
      </w:pPr>
      <w:r w:rsidRPr="00AF6460">
        <w:rPr>
          <w:rFonts w:hint="eastAsia"/>
          <w:color w:val="FF0000"/>
        </w:rPr>
        <w:t>驗收結算階段</w:t>
      </w:r>
    </w:p>
    <w:p w14:paraId="6E2174D2" w14:textId="7D6D3A36" w:rsidR="00193E5F" w:rsidRDefault="00193E5F" w:rsidP="00193E5F">
      <w:pPr>
        <w:pStyle w:val="a3"/>
        <w:numPr>
          <w:ilvl w:val="1"/>
          <w:numId w:val="29"/>
        </w:numPr>
        <w:ind w:leftChars="0"/>
        <w:rPr>
          <w:color w:val="FF0000"/>
        </w:rPr>
      </w:pPr>
      <w:r>
        <w:rPr>
          <w:rFonts w:hint="eastAsia"/>
          <w:color w:val="FF0000"/>
        </w:rPr>
        <w:t>其他驗收結算階段事項</w:t>
      </w:r>
    </w:p>
    <w:p w14:paraId="367EF4CD" w14:textId="77777777" w:rsidR="00387A07" w:rsidRDefault="00387A07" w:rsidP="00387A07">
      <w:r>
        <w:rPr>
          <w:rFonts w:hint="eastAsia"/>
        </w:rPr>
        <w:t>主旨：提供於嚴重特殊傳染性肺炎屬第五類法定傳染病前</w:t>
      </w:r>
      <w:r>
        <w:rPr>
          <w:rFonts w:hint="eastAsia"/>
        </w:rPr>
        <w:t>(112</w:t>
      </w:r>
      <w:r>
        <w:rPr>
          <w:rFonts w:hint="eastAsia"/>
        </w:rPr>
        <w:t>年</w:t>
      </w:r>
      <w:r>
        <w:rPr>
          <w:rFonts w:hint="eastAsia"/>
        </w:rPr>
        <w:t>4</w:t>
      </w:r>
      <w:r>
        <w:rPr>
          <w:rFonts w:hint="eastAsia"/>
        </w:rPr>
        <w:t>月</w:t>
      </w:r>
      <w:r>
        <w:rPr>
          <w:rFonts w:hint="eastAsia"/>
        </w:rPr>
        <w:t>30</w:t>
      </w:r>
      <w:r>
        <w:rPr>
          <w:rFonts w:hint="eastAsia"/>
        </w:rPr>
        <w:t>日</w:t>
      </w:r>
      <w:r>
        <w:rPr>
          <w:rFonts w:hint="eastAsia"/>
        </w:rPr>
        <w:t>)</w:t>
      </w:r>
      <w:r>
        <w:rPr>
          <w:rFonts w:hint="eastAsia"/>
        </w:rPr>
        <w:t>開工迄今尚未完成結算案件，因單純受嚴重特殊傳染性肺炎影響而展延工期之管理費參考計算方式，請查照並轉知所屬機關（構）及所執行在建工程廠商。</w:t>
      </w:r>
    </w:p>
    <w:p w14:paraId="3F822228" w14:textId="77777777" w:rsidR="00387A07" w:rsidRDefault="00387A07" w:rsidP="00387A07">
      <w:r>
        <w:rPr>
          <w:rFonts w:hint="eastAsia"/>
        </w:rPr>
        <w:t>說明：</w:t>
      </w:r>
    </w:p>
    <w:p w14:paraId="7E652F85" w14:textId="77777777" w:rsidR="00387A07" w:rsidRDefault="00387A07" w:rsidP="00387A07">
      <w:r>
        <w:rPr>
          <w:rFonts w:hint="eastAsia"/>
        </w:rPr>
        <w:t>一、本會</w:t>
      </w:r>
      <w:r>
        <w:t>110</w:t>
      </w:r>
      <w:r>
        <w:rPr>
          <w:rFonts w:hint="eastAsia"/>
        </w:rPr>
        <w:t>年</w:t>
      </w:r>
      <w:r>
        <w:t>6</w:t>
      </w:r>
      <w:r>
        <w:rPr>
          <w:rFonts w:hint="eastAsia"/>
        </w:rPr>
        <w:t>月</w:t>
      </w:r>
      <w:r>
        <w:t>18</w:t>
      </w:r>
      <w:r>
        <w:rPr>
          <w:rFonts w:hint="eastAsia"/>
        </w:rPr>
        <w:t>日工程管字第</w:t>
      </w:r>
      <w:r>
        <w:t>11003006531</w:t>
      </w:r>
      <w:r>
        <w:rPr>
          <w:rFonts w:hint="eastAsia"/>
        </w:rPr>
        <w:t>號函提供「因應嚴重特殊傳染性肺炎疫情受影響公共工程之展延或停工處理方式」、</w:t>
      </w:r>
      <w:r>
        <w:t>111</w:t>
      </w:r>
      <w:r>
        <w:rPr>
          <w:rFonts w:hint="eastAsia"/>
        </w:rPr>
        <w:t>年</w:t>
      </w:r>
      <w:r>
        <w:t>10</w:t>
      </w:r>
      <w:r>
        <w:rPr>
          <w:rFonts w:hint="eastAsia"/>
        </w:rPr>
        <w:t>月</w:t>
      </w:r>
      <w:r>
        <w:t>3</w:t>
      </w:r>
      <w:r>
        <w:rPr>
          <w:rFonts w:hint="eastAsia"/>
        </w:rPr>
        <w:t>日工程管字第</w:t>
      </w:r>
      <w:r>
        <w:t>1110301008</w:t>
      </w:r>
      <w:r>
        <w:rPr>
          <w:rFonts w:hint="eastAsia"/>
        </w:rPr>
        <w:t>號函提供「嚴重特殊傳染性肺炎非第三級疫情警戒期間公共工程展延工期或停工處理方式」，於第</w:t>
      </w:r>
      <w:r>
        <w:t>3</w:t>
      </w:r>
      <w:r>
        <w:rPr>
          <w:rFonts w:hint="eastAsia"/>
        </w:rPr>
        <w:t>點第</w:t>
      </w:r>
      <w:r>
        <w:t>3</w:t>
      </w:r>
      <w:r>
        <w:rPr>
          <w:rFonts w:hint="eastAsia"/>
        </w:rPr>
        <w:t>款均載明因展延工期所衍生之管理費用，依個案工程契約約定辦理；如契約未訂明者，可採契約變更方式參照本會工程採購契約範本（以下簡稱契約範本）第</w:t>
      </w:r>
      <w:r>
        <w:t xml:space="preserve"> 4 </w:t>
      </w:r>
      <w:r>
        <w:rPr>
          <w:rFonts w:hint="eastAsia"/>
        </w:rPr>
        <w:t>條第</w:t>
      </w:r>
      <w:r>
        <w:t xml:space="preserve"> 8 </w:t>
      </w:r>
      <w:r>
        <w:rPr>
          <w:rFonts w:hint="eastAsia"/>
        </w:rPr>
        <w:t>款第</w:t>
      </w:r>
      <w:r>
        <w:t xml:space="preserve"> 4 </w:t>
      </w:r>
      <w:r>
        <w:rPr>
          <w:rFonts w:hint="eastAsia"/>
        </w:rPr>
        <w:t>目內容，核實給付廠商所需增加之必要實際費用</w:t>
      </w:r>
      <w:r>
        <w:t>(</w:t>
      </w:r>
      <w:r>
        <w:rPr>
          <w:rFonts w:hint="eastAsia"/>
        </w:rPr>
        <w:t>以下簡稱實支法</w:t>
      </w:r>
      <w:r>
        <w:t>)</w:t>
      </w:r>
      <w:r>
        <w:rPr>
          <w:rFonts w:hint="eastAsia"/>
        </w:rPr>
        <w:t>。</w:t>
      </w:r>
    </w:p>
    <w:p w14:paraId="0ADCFD1A" w14:textId="77777777" w:rsidR="00387A07" w:rsidRDefault="00387A07" w:rsidP="00387A07">
      <w:r>
        <w:rPr>
          <w:rFonts w:hint="eastAsia"/>
        </w:rPr>
        <w:t>二、惟迭據各界反映，工程受嚴重特殊傳染性肺炎期間，面臨人員遭受染疫風險，廠商管理工程所需成本較平常時期為高，且提出展延工期之管理費有遭遇舉證困難情形，建議本會提出參考計算方式。</w:t>
      </w:r>
    </w:p>
    <w:p w14:paraId="5AE6849E" w14:textId="77777777" w:rsidR="00387A07" w:rsidRDefault="00387A07" w:rsidP="00387A07">
      <w:r>
        <w:rPr>
          <w:rFonts w:hint="eastAsia"/>
        </w:rPr>
        <w:t>三、另考量工程受疫情影響除屬前述之契約範本第</w:t>
      </w:r>
      <w:r>
        <w:rPr>
          <w:rFonts w:hint="eastAsia"/>
        </w:rPr>
        <w:t>4</w:t>
      </w:r>
      <w:r>
        <w:rPr>
          <w:rFonts w:hint="eastAsia"/>
        </w:rPr>
        <w:t>條第</w:t>
      </w:r>
      <w:r>
        <w:rPr>
          <w:rFonts w:hint="eastAsia"/>
        </w:rPr>
        <w:t>8</w:t>
      </w:r>
      <w:r>
        <w:rPr>
          <w:rFonts w:hint="eastAsia"/>
        </w:rPr>
        <w:t>款第</w:t>
      </w:r>
      <w:r>
        <w:rPr>
          <w:rFonts w:hint="eastAsia"/>
        </w:rPr>
        <w:t>4</w:t>
      </w:r>
      <w:r>
        <w:rPr>
          <w:rFonts w:hint="eastAsia"/>
        </w:rPr>
        <w:t>目之情形外，因疫情之營建工程施工管理，受政府於嚴重特殊傳染性肺炎期間相關管制措施影響（如停止室內</w:t>
      </w:r>
      <w:r>
        <w:rPr>
          <w:rFonts w:hint="eastAsia"/>
        </w:rPr>
        <w:t>5</w:t>
      </w:r>
      <w:r>
        <w:rPr>
          <w:rFonts w:hint="eastAsia"/>
        </w:rPr>
        <w:t>人以上室外</w:t>
      </w:r>
      <w:r>
        <w:rPr>
          <w:rFonts w:hint="eastAsia"/>
        </w:rPr>
        <w:t>10</w:t>
      </w:r>
      <w:r>
        <w:rPr>
          <w:rFonts w:hint="eastAsia"/>
        </w:rPr>
        <w:t>人以上之聚會、企業居家辦公人力提升至</w:t>
      </w:r>
      <w:r>
        <w:rPr>
          <w:rFonts w:hint="eastAsia"/>
        </w:rPr>
        <w:t>1/2</w:t>
      </w:r>
      <w:r>
        <w:rPr>
          <w:rFonts w:hint="eastAsia"/>
        </w:rPr>
        <w:t>、確診者或密切接觸者強制居家隔離、自主健康管理、防疫照顧假等），甚有關聯，應屬工程採購契約範本第</w:t>
      </w:r>
      <w:r>
        <w:rPr>
          <w:rFonts w:hint="eastAsia"/>
        </w:rPr>
        <w:t>4</w:t>
      </w:r>
      <w:r>
        <w:rPr>
          <w:rFonts w:hint="eastAsia"/>
        </w:rPr>
        <w:t>條第</w:t>
      </w:r>
      <w:r>
        <w:rPr>
          <w:rFonts w:hint="eastAsia"/>
        </w:rPr>
        <w:t>4</w:t>
      </w:r>
      <w:r>
        <w:rPr>
          <w:rFonts w:hint="eastAsia"/>
        </w:rPr>
        <w:t>款第</w:t>
      </w:r>
      <w:r>
        <w:rPr>
          <w:rFonts w:hint="eastAsia"/>
        </w:rPr>
        <w:t>1</w:t>
      </w:r>
      <w:r>
        <w:rPr>
          <w:rFonts w:hint="eastAsia"/>
        </w:rPr>
        <w:t>目情形，其展延工期之管理費當就一般展延情形為高，經參考現行工程實務，除前揭兩處理方式已載明之「實支法」外，本次提供「比例法」，供履約期間遭遇嚴重特殊傳染性肺炎</w:t>
      </w:r>
      <w:r w:rsidRPr="00387A07">
        <w:rPr>
          <w:rFonts w:hint="eastAsia"/>
          <w:u w:val="single"/>
        </w:rPr>
        <w:t>迄今尚未完成結算案件</w:t>
      </w:r>
      <w:r>
        <w:rPr>
          <w:rFonts w:hint="eastAsia"/>
        </w:rPr>
        <w:t>，因單純受嚴重特殊傳染性肺炎影響而展延工期所衍生之管理費用參考計算方式，並說明如下：</w:t>
      </w:r>
    </w:p>
    <w:p w14:paraId="587A87C0" w14:textId="77777777" w:rsidR="00387A07" w:rsidRDefault="00387A07" w:rsidP="00387A07">
      <w:r>
        <w:rPr>
          <w:rFonts w:hint="eastAsia"/>
        </w:rPr>
        <w:t>(</w:t>
      </w:r>
      <w:r>
        <w:rPr>
          <w:rFonts w:hint="eastAsia"/>
        </w:rPr>
        <w:t>一</w:t>
      </w:r>
      <w:r>
        <w:rPr>
          <w:rFonts w:hint="eastAsia"/>
        </w:rPr>
        <w:t>)</w:t>
      </w:r>
      <w:r>
        <w:rPr>
          <w:rFonts w:hint="eastAsia"/>
        </w:rPr>
        <w:t>計算方式：管理費</w:t>
      </w:r>
      <w:r>
        <w:rPr>
          <w:rFonts w:hint="eastAsia"/>
        </w:rPr>
        <w:t>=</w:t>
      </w:r>
      <w:r>
        <w:rPr>
          <w:rFonts w:hint="eastAsia"/>
        </w:rPr>
        <w:t>原契約總價</w:t>
      </w:r>
      <w:r>
        <w:rPr>
          <w:rFonts w:hint="eastAsia"/>
        </w:rPr>
        <w:t>(</w:t>
      </w:r>
      <w:r>
        <w:rPr>
          <w:rFonts w:hint="eastAsia"/>
        </w:rPr>
        <w:t>扣除營業稅</w:t>
      </w:r>
      <w:r>
        <w:rPr>
          <w:rFonts w:hint="eastAsia"/>
        </w:rPr>
        <w:t xml:space="preserve">) </w:t>
      </w:r>
      <w:r>
        <w:rPr>
          <w:rFonts w:hint="eastAsia"/>
        </w:rPr>
        <w:t>×</w:t>
      </w:r>
      <w:r>
        <w:rPr>
          <w:rFonts w:hint="eastAsia"/>
        </w:rPr>
        <w:t xml:space="preserve">3.0% </w:t>
      </w:r>
      <w:r>
        <w:rPr>
          <w:rFonts w:hint="eastAsia"/>
        </w:rPr>
        <w:t>×</w:t>
      </w:r>
      <w:r>
        <w:rPr>
          <w:rFonts w:hint="eastAsia"/>
        </w:rPr>
        <w:t xml:space="preserve"> (</w:t>
      </w:r>
      <w:r>
        <w:rPr>
          <w:rFonts w:hint="eastAsia"/>
        </w:rPr>
        <w:t>展延日數÷原工期日數</w:t>
      </w:r>
      <w:r>
        <w:rPr>
          <w:rFonts w:hint="eastAsia"/>
        </w:rPr>
        <w:t>)</w:t>
      </w:r>
      <w:r>
        <w:rPr>
          <w:rFonts w:hint="eastAsia"/>
        </w:rPr>
        <w:t>。</w:t>
      </w:r>
    </w:p>
    <w:p w14:paraId="6FB6AF3B" w14:textId="77777777" w:rsidR="00387A07" w:rsidRDefault="00387A07" w:rsidP="00387A07">
      <w:r>
        <w:rPr>
          <w:rFonts w:hint="eastAsia"/>
        </w:rPr>
        <w:t>(</w:t>
      </w:r>
      <w:r>
        <w:rPr>
          <w:rFonts w:hint="eastAsia"/>
        </w:rPr>
        <w:t>二</w:t>
      </w:r>
      <w:r>
        <w:rPr>
          <w:rFonts w:hint="eastAsia"/>
        </w:rPr>
        <w:t>)</w:t>
      </w:r>
      <w:r>
        <w:rPr>
          <w:rFonts w:hint="eastAsia"/>
        </w:rPr>
        <w:t>排除原則：契約雙方認為不適宜按「比例法」計算者</w:t>
      </w:r>
      <w:r>
        <w:rPr>
          <w:rFonts w:hint="eastAsia"/>
        </w:rPr>
        <w:t>(</w:t>
      </w:r>
      <w:r>
        <w:rPr>
          <w:rFonts w:hint="eastAsia"/>
        </w:rPr>
        <w:t>如個案受嚴重特殊傳染性肺炎影響程度甚低、無法反映履約費用之增加情形等</w:t>
      </w:r>
      <w:r>
        <w:rPr>
          <w:rFonts w:hint="eastAsia"/>
        </w:rPr>
        <w:t>)</w:t>
      </w:r>
      <w:r>
        <w:rPr>
          <w:rFonts w:hint="eastAsia"/>
        </w:rPr>
        <w:t>，得自行契約變更協議合理計算方式，或回歸「實支法」辦理。</w:t>
      </w:r>
    </w:p>
    <w:p w14:paraId="7E1CE474" w14:textId="4E6D6C82" w:rsidR="00387A07" w:rsidRDefault="00387A07" w:rsidP="00387A07">
      <w:r>
        <w:rPr>
          <w:rFonts w:hint="eastAsia"/>
        </w:rPr>
        <w:t>行政院公共工程委員會函</w:t>
      </w:r>
      <w:r>
        <w:rPr>
          <w:rFonts w:hint="eastAsia"/>
        </w:rPr>
        <w:t>114</w:t>
      </w:r>
      <w:r>
        <w:rPr>
          <w:rFonts w:hint="eastAsia"/>
        </w:rPr>
        <w:t>年</w:t>
      </w:r>
      <w:r>
        <w:rPr>
          <w:rFonts w:hint="eastAsia"/>
        </w:rPr>
        <w:t>7</w:t>
      </w:r>
      <w:r>
        <w:rPr>
          <w:rFonts w:hint="eastAsia"/>
        </w:rPr>
        <w:t>月</w:t>
      </w:r>
      <w:r>
        <w:rPr>
          <w:rFonts w:hint="eastAsia"/>
        </w:rPr>
        <w:t>23</w:t>
      </w:r>
      <w:r>
        <w:rPr>
          <w:rFonts w:hint="eastAsia"/>
        </w:rPr>
        <w:t>日工程管字第</w:t>
      </w:r>
      <w:r>
        <w:rPr>
          <w:rFonts w:hint="eastAsia"/>
        </w:rPr>
        <w:t>1140300221</w:t>
      </w:r>
      <w:r>
        <w:rPr>
          <w:rFonts w:hint="eastAsia"/>
        </w:rPr>
        <w:t>號</w:t>
      </w:r>
    </w:p>
    <w:p w14:paraId="1C46A376" w14:textId="77777777" w:rsidR="00193E5F" w:rsidRPr="00AF6460" w:rsidRDefault="00193E5F" w:rsidP="00193E5F">
      <w:pPr>
        <w:pStyle w:val="a3"/>
        <w:numPr>
          <w:ilvl w:val="0"/>
          <w:numId w:val="31"/>
        </w:numPr>
        <w:ind w:leftChars="0"/>
        <w:rPr>
          <w:color w:val="FF0000"/>
        </w:rPr>
      </w:pPr>
      <w:r w:rsidRPr="00AF6460">
        <w:rPr>
          <w:rFonts w:hint="eastAsia"/>
          <w:color w:val="FF0000"/>
        </w:rPr>
        <w:t>驗收結算階段</w:t>
      </w:r>
    </w:p>
    <w:p w14:paraId="5CF9A422" w14:textId="77777777" w:rsidR="00193E5F" w:rsidRDefault="00193E5F" w:rsidP="00193E5F">
      <w:pPr>
        <w:pStyle w:val="a3"/>
        <w:numPr>
          <w:ilvl w:val="1"/>
          <w:numId w:val="32"/>
        </w:numPr>
        <w:ind w:leftChars="0"/>
        <w:rPr>
          <w:color w:val="FF0000"/>
        </w:rPr>
      </w:pPr>
      <w:r>
        <w:rPr>
          <w:rFonts w:hint="eastAsia"/>
          <w:color w:val="FF0000"/>
        </w:rPr>
        <w:t>其他驗收結算階段事項</w:t>
      </w:r>
    </w:p>
    <w:p w14:paraId="2F428FA2" w14:textId="34F4F51F" w:rsidR="00BD7678" w:rsidRDefault="00BD7678" w:rsidP="00BD7678">
      <w:r>
        <w:t>主旨：貴公司請本會釋示</w:t>
      </w:r>
      <w:r>
        <w:t>114</w:t>
      </w:r>
      <w:r>
        <w:t>年</w:t>
      </w:r>
      <w:r>
        <w:t>7</w:t>
      </w:r>
      <w:r>
        <w:t>月</w:t>
      </w:r>
      <w:r>
        <w:t>23</w:t>
      </w:r>
      <w:r>
        <w:t>日工程管字第</w:t>
      </w:r>
      <w:r>
        <w:t>1140300221</w:t>
      </w:r>
      <w:r>
        <w:t>號函說明三中「迄今尚未完成結算案件」中所謂「完成結算」時點一案，復如說明，請查照。</w:t>
      </w:r>
      <w:r>
        <w:t xml:space="preserve"> </w:t>
      </w:r>
    </w:p>
    <w:p w14:paraId="6B0275EB" w14:textId="77777777" w:rsidR="00BD7678" w:rsidRDefault="00BD7678" w:rsidP="00BD7678">
      <w:r>
        <w:t>說明：</w:t>
      </w:r>
      <w:r>
        <w:t xml:space="preserve"> </w:t>
      </w:r>
    </w:p>
    <w:p w14:paraId="4111D453" w14:textId="22C5EBA5" w:rsidR="00BD7678" w:rsidRDefault="00BD7678" w:rsidP="00BD7678">
      <w:r>
        <w:t>一、復貴公司</w:t>
      </w:r>
      <w:r w:rsidR="00387A07">
        <w:rPr>
          <w:rFonts w:hint="eastAsia"/>
        </w:rPr>
        <w:t>(</w:t>
      </w:r>
      <w:r w:rsidR="00387A07" w:rsidRPr="00387A07">
        <w:rPr>
          <w:rFonts w:hint="eastAsia"/>
        </w:rPr>
        <w:t>中興工程顧問股份有限公司</w:t>
      </w:r>
      <w:r w:rsidR="00387A07">
        <w:rPr>
          <w:rFonts w:hint="eastAsia"/>
        </w:rPr>
        <w:t>)</w:t>
      </w:r>
      <w:r>
        <w:t>114</w:t>
      </w:r>
      <w:r>
        <w:t>年</w:t>
      </w:r>
      <w:r>
        <w:t>11</w:t>
      </w:r>
      <w:r>
        <w:t>月</w:t>
      </w:r>
      <w:r>
        <w:t>4</w:t>
      </w:r>
      <w:r>
        <w:t>日南工字第</w:t>
      </w:r>
      <w:r>
        <w:t>1140107842</w:t>
      </w:r>
      <w:r>
        <w:t>號函。</w:t>
      </w:r>
      <w:r>
        <w:t xml:space="preserve"> </w:t>
      </w:r>
    </w:p>
    <w:p w14:paraId="4870B7AD" w14:textId="0ADCA607" w:rsidR="00387A07" w:rsidRDefault="00BD7678" w:rsidP="00BD7678">
      <w:r>
        <w:t>二、本會旨揭函提供「於嚴重特殊傳染性肺炎屬第五類法定傳染病前</w:t>
      </w:r>
      <w:r>
        <w:t>(112</w:t>
      </w:r>
      <w:r>
        <w:t>年</w:t>
      </w:r>
      <w:r>
        <w:t>4</w:t>
      </w:r>
      <w:r>
        <w:t>月</w:t>
      </w:r>
      <w:r>
        <w:t>30</w:t>
      </w:r>
      <w:r>
        <w:t>日</w:t>
      </w:r>
      <w:r>
        <w:t>)</w:t>
      </w:r>
      <w:r>
        <w:t>開工迄今尚未完成結算案件，因單純受嚴重特殊傳染性肺炎影響而展延工期之管理費參考計算方式」，</w:t>
      </w:r>
      <w:r w:rsidRPr="009820E1">
        <w:rPr>
          <w:u w:val="single"/>
        </w:rPr>
        <w:t>所稱「完成結算」時點，係指機關於驗收完畢後依「政府採購法」第</w:t>
      </w:r>
      <w:r w:rsidRPr="009820E1">
        <w:rPr>
          <w:u w:val="single"/>
        </w:rPr>
        <w:t>73</w:t>
      </w:r>
      <w:r w:rsidRPr="009820E1">
        <w:rPr>
          <w:u w:val="single"/>
        </w:rPr>
        <w:t>條規定，完成經主驗及監驗人員分別簽認之結算驗收證明書</w:t>
      </w:r>
      <w:r>
        <w:t>。</w:t>
      </w:r>
    </w:p>
    <w:p w14:paraId="3F8EBCF4" w14:textId="16ECD61E" w:rsidR="00BD7678" w:rsidRDefault="00BD7678" w:rsidP="00BD7678">
      <w:r w:rsidRPr="00BD7678">
        <w:rPr>
          <w:rFonts w:hint="eastAsia"/>
        </w:rPr>
        <w:t>行政院公共工程委員會函</w:t>
      </w:r>
      <w:r>
        <w:t>114</w:t>
      </w:r>
      <w:r>
        <w:rPr>
          <w:rFonts w:hint="eastAsia"/>
        </w:rPr>
        <w:t>年</w:t>
      </w:r>
      <w:r>
        <w:t>11</w:t>
      </w:r>
      <w:r>
        <w:rPr>
          <w:rFonts w:hint="eastAsia"/>
        </w:rPr>
        <w:t>月</w:t>
      </w:r>
      <w:r>
        <w:t>6</w:t>
      </w:r>
      <w:r>
        <w:rPr>
          <w:rFonts w:hint="eastAsia"/>
        </w:rPr>
        <w:t>日工程管字第</w:t>
      </w:r>
      <w:r>
        <w:rPr>
          <w:rFonts w:hint="eastAsia"/>
        </w:rPr>
        <w:t>1140028033</w:t>
      </w:r>
      <w:r>
        <w:rPr>
          <w:rFonts w:hint="eastAsia"/>
        </w:rPr>
        <w:t>號</w:t>
      </w:r>
    </w:p>
    <w:sectPr w:rsidR="00BD767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E813B7" w14:textId="77777777" w:rsidR="008413EC" w:rsidRDefault="008413EC" w:rsidP="007A6419">
      <w:r>
        <w:separator/>
      </w:r>
    </w:p>
  </w:endnote>
  <w:endnote w:type="continuationSeparator" w:id="0">
    <w:p w14:paraId="58DA40BB" w14:textId="77777777" w:rsidR="008413EC" w:rsidRDefault="008413EC" w:rsidP="007A6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534408" w14:textId="77777777" w:rsidR="008413EC" w:rsidRDefault="008413EC" w:rsidP="007A6419">
      <w:r>
        <w:separator/>
      </w:r>
    </w:p>
  </w:footnote>
  <w:footnote w:type="continuationSeparator" w:id="0">
    <w:p w14:paraId="37329EF4" w14:textId="77777777" w:rsidR="008413EC" w:rsidRDefault="008413EC" w:rsidP="007A64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B28EB"/>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AD70AFC"/>
    <w:multiLevelType w:val="multilevel"/>
    <w:tmpl w:val="6CCE8E96"/>
    <w:lvl w:ilvl="0">
      <w:start w:val="8"/>
      <w:numFmt w:val="taiwaneseCountingThousand"/>
      <w:lvlText w:val="第%1章"/>
      <w:lvlJc w:val="left"/>
      <w:pPr>
        <w:ind w:left="425" w:hanging="425"/>
      </w:pPr>
      <w:rPr>
        <w:rFonts w:hint="eastAsia"/>
      </w:rPr>
    </w:lvl>
    <w:lvl w:ilvl="1">
      <w:start w:val="4"/>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0D871F7F"/>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1D00135"/>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BCC227E"/>
    <w:multiLevelType w:val="multilevel"/>
    <w:tmpl w:val="ADCE4CA8"/>
    <w:lvl w:ilvl="0">
      <w:start w:val="8"/>
      <w:numFmt w:val="taiwaneseCountingThousand"/>
      <w:lvlText w:val="第%1章"/>
      <w:lvlJc w:val="left"/>
      <w:pPr>
        <w:ind w:left="425" w:hanging="425"/>
      </w:pPr>
      <w:rPr>
        <w:rFonts w:hint="eastAsia"/>
      </w:rPr>
    </w:lvl>
    <w:lvl w:ilvl="1">
      <w:start w:val="4"/>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1C32597E"/>
    <w:multiLevelType w:val="hybridMultilevel"/>
    <w:tmpl w:val="FBBE46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CBC7BFA"/>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1CC276C5"/>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22D27E8F"/>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31F25FB"/>
    <w:multiLevelType w:val="hybridMultilevel"/>
    <w:tmpl w:val="36B878DE"/>
    <w:lvl w:ilvl="0" w:tplc="04090001">
      <w:start w:val="1"/>
      <w:numFmt w:val="bullet"/>
      <w:lvlText w:val=""/>
      <w:lvlJc w:val="left"/>
      <w:pPr>
        <w:ind w:left="480" w:hanging="480"/>
      </w:pPr>
      <w:rPr>
        <w:rFonts w:ascii="Wingdings" w:hAnsi="Wingdings" w:hint="default"/>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0" w15:restartNumberingAfterBreak="0">
    <w:nsid w:val="24463993"/>
    <w:multiLevelType w:val="hybridMultilevel"/>
    <w:tmpl w:val="19CE4A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252B1AD2"/>
    <w:multiLevelType w:val="multilevel"/>
    <w:tmpl w:val="CF1CE154"/>
    <w:lvl w:ilvl="0">
      <w:start w:val="8"/>
      <w:numFmt w:val="taiwaneseCountingThousand"/>
      <w:lvlText w:val="第%1章"/>
      <w:lvlJc w:val="left"/>
      <w:pPr>
        <w:ind w:left="425" w:hanging="425"/>
      </w:pPr>
      <w:rPr>
        <w:rFonts w:hint="eastAsia"/>
      </w:rPr>
    </w:lvl>
    <w:lvl w:ilvl="1">
      <w:start w:val="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25ED2328"/>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2616541E"/>
    <w:multiLevelType w:val="multilevel"/>
    <w:tmpl w:val="6CCE8E96"/>
    <w:lvl w:ilvl="0">
      <w:start w:val="8"/>
      <w:numFmt w:val="taiwaneseCountingThousand"/>
      <w:lvlText w:val="第%1章"/>
      <w:lvlJc w:val="left"/>
      <w:pPr>
        <w:ind w:left="425" w:hanging="425"/>
      </w:pPr>
      <w:rPr>
        <w:rFonts w:hint="eastAsia"/>
      </w:rPr>
    </w:lvl>
    <w:lvl w:ilvl="1">
      <w:start w:val="4"/>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276A36B3"/>
    <w:multiLevelType w:val="hybridMultilevel"/>
    <w:tmpl w:val="65A8621A"/>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31490203"/>
    <w:multiLevelType w:val="multilevel"/>
    <w:tmpl w:val="9DA2F652"/>
    <w:lvl w:ilvl="0">
      <w:start w:val="8"/>
      <w:numFmt w:val="taiwaneseCountingThousand"/>
      <w:lvlText w:val="第%1章"/>
      <w:lvlJc w:val="left"/>
      <w:pPr>
        <w:ind w:left="425" w:hanging="425"/>
      </w:pPr>
      <w:rPr>
        <w:rFonts w:hint="eastAsia"/>
      </w:rPr>
    </w:lvl>
    <w:lvl w:ilvl="1">
      <w:start w:val="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3AFC18F8"/>
    <w:multiLevelType w:val="hybridMultilevel"/>
    <w:tmpl w:val="4EB882D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3CED00F6"/>
    <w:multiLevelType w:val="multilevel"/>
    <w:tmpl w:val="12FE093C"/>
    <w:lvl w:ilvl="0">
      <w:start w:val="8"/>
      <w:numFmt w:val="taiwaneseCountingThousand"/>
      <w:lvlText w:val="第%1章"/>
      <w:lvlJc w:val="left"/>
      <w:pPr>
        <w:ind w:left="425" w:hanging="425"/>
      </w:pPr>
      <w:rPr>
        <w:rFonts w:hint="eastAsia"/>
      </w:rPr>
    </w:lvl>
    <w:lvl w:ilvl="1">
      <w:start w:val="3"/>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3EC67DA0"/>
    <w:multiLevelType w:val="hybridMultilevel"/>
    <w:tmpl w:val="6974FD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3F834A12"/>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3FA60549"/>
    <w:multiLevelType w:val="multilevel"/>
    <w:tmpl w:val="9DA2F652"/>
    <w:lvl w:ilvl="0">
      <w:start w:val="8"/>
      <w:numFmt w:val="taiwaneseCountingThousand"/>
      <w:lvlText w:val="第%1章"/>
      <w:lvlJc w:val="left"/>
      <w:pPr>
        <w:ind w:left="425" w:hanging="425"/>
      </w:pPr>
      <w:rPr>
        <w:rFonts w:hint="eastAsia"/>
      </w:rPr>
    </w:lvl>
    <w:lvl w:ilvl="1">
      <w:start w:val="8"/>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1" w15:restartNumberingAfterBreak="0">
    <w:nsid w:val="428C34FF"/>
    <w:multiLevelType w:val="hybridMultilevel"/>
    <w:tmpl w:val="BDD2C11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53E84462"/>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9236EF8"/>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4" w15:restartNumberingAfterBreak="0">
    <w:nsid w:val="5C310C7A"/>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5" w15:restartNumberingAfterBreak="0">
    <w:nsid w:val="5C475294"/>
    <w:multiLevelType w:val="multilevel"/>
    <w:tmpl w:val="9E14E85A"/>
    <w:lvl w:ilvl="0">
      <w:start w:val="8"/>
      <w:numFmt w:val="taiwaneseCountingThousand"/>
      <w:lvlText w:val="第%1章"/>
      <w:lvlJc w:val="left"/>
      <w:pPr>
        <w:ind w:left="425" w:hanging="425"/>
      </w:pPr>
      <w:rPr>
        <w:rFonts w:hint="eastAsia"/>
      </w:rPr>
    </w:lvl>
    <w:lvl w:ilvl="1">
      <w:start w:val="6"/>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5CD64CAA"/>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7" w15:restartNumberingAfterBreak="0">
    <w:nsid w:val="61E90610"/>
    <w:multiLevelType w:val="hybridMultilevel"/>
    <w:tmpl w:val="B8900CA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679F16DA"/>
    <w:multiLevelType w:val="hybridMultilevel"/>
    <w:tmpl w:val="2EA26BB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14D7371"/>
    <w:multiLevelType w:val="multilevel"/>
    <w:tmpl w:val="6DBA1B16"/>
    <w:lvl w:ilvl="0">
      <w:start w:val="8"/>
      <w:numFmt w:val="taiwaneseCountingThousand"/>
      <w:lvlText w:val="第%1章"/>
      <w:lvlJc w:val="left"/>
      <w:pPr>
        <w:ind w:left="425" w:hanging="425"/>
      </w:pPr>
      <w:rPr>
        <w:rFonts w:hint="eastAsia"/>
      </w:rPr>
    </w:lvl>
    <w:lvl w:ilvl="1">
      <w:start w:val="9"/>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0" w15:restartNumberingAfterBreak="0">
    <w:nsid w:val="7A160322"/>
    <w:multiLevelType w:val="multilevel"/>
    <w:tmpl w:val="E24C3458"/>
    <w:lvl w:ilvl="0">
      <w:start w:val="8"/>
      <w:numFmt w:val="taiwaneseCountingThousand"/>
      <w:lvlText w:val="第%1章"/>
      <w:lvlJc w:val="left"/>
      <w:pPr>
        <w:ind w:left="425" w:hanging="425"/>
      </w:pPr>
      <w:rPr>
        <w:rFonts w:hint="eastAsia"/>
      </w:rPr>
    </w:lvl>
    <w:lvl w:ilvl="1">
      <w:start w:val="7"/>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7E596063"/>
    <w:multiLevelType w:val="multilevel"/>
    <w:tmpl w:val="9204083C"/>
    <w:lvl w:ilvl="0">
      <w:start w:val="8"/>
      <w:numFmt w:val="taiwaneseCountingThousand"/>
      <w:lvlText w:val="第%1章"/>
      <w:lvlJc w:val="left"/>
      <w:pPr>
        <w:ind w:left="425" w:hanging="425"/>
      </w:pPr>
      <w:rPr>
        <w:rFonts w:hint="eastAsia"/>
      </w:rPr>
    </w:lvl>
    <w:lvl w:ilvl="1">
      <w:start w:val="1"/>
      <w:numFmt w:val="taiwaneseCountingThousand"/>
      <w:lvlText w:val="第%2節"/>
      <w:lvlJc w:val="left"/>
      <w:pPr>
        <w:ind w:left="992" w:hanging="567"/>
      </w:pPr>
      <w:rPr>
        <w:rFonts w:hint="eastAsia"/>
      </w:rPr>
    </w:lvl>
    <w:lvl w:ilvl="2">
      <w:start w:val="1"/>
      <w:numFmt w:val="taiwaneseCountingThousand"/>
      <w:lvlText w:val="%3、"/>
      <w:lvlJc w:val="left"/>
      <w:pPr>
        <w:ind w:left="1276"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772121506">
    <w:abstractNumId w:val="14"/>
  </w:num>
  <w:num w:numId="2" w16cid:durableId="1095900220">
    <w:abstractNumId w:val="9"/>
  </w:num>
  <w:num w:numId="3" w16cid:durableId="247889493">
    <w:abstractNumId w:val="27"/>
  </w:num>
  <w:num w:numId="4" w16cid:durableId="1142498170">
    <w:abstractNumId w:val="21"/>
  </w:num>
  <w:num w:numId="5" w16cid:durableId="1356078047">
    <w:abstractNumId w:val="28"/>
  </w:num>
  <w:num w:numId="6" w16cid:durableId="1490712188">
    <w:abstractNumId w:val="18"/>
  </w:num>
  <w:num w:numId="7" w16cid:durableId="201484452">
    <w:abstractNumId w:val="10"/>
  </w:num>
  <w:num w:numId="8" w16cid:durableId="1142964456">
    <w:abstractNumId w:val="16"/>
  </w:num>
  <w:num w:numId="9" w16cid:durableId="852844183">
    <w:abstractNumId w:val="5"/>
  </w:num>
  <w:num w:numId="10" w16cid:durableId="907613732">
    <w:abstractNumId w:val="3"/>
  </w:num>
  <w:num w:numId="11" w16cid:durableId="1188955721">
    <w:abstractNumId w:val="17"/>
  </w:num>
  <w:num w:numId="12" w16cid:durableId="777990327">
    <w:abstractNumId w:val="4"/>
  </w:num>
  <w:num w:numId="13" w16cid:durableId="1741564333">
    <w:abstractNumId w:val="24"/>
  </w:num>
  <w:num w:numId="14" w16cid:durableId="432942580">
    <w:abstractNumId w:val="8"/>
  </w:num>
  <w:num w:numId="15" w16cid:durableId="1730416084">
    <w:abstractNumId w:val="12"/>
  </w:num>
  <w:num w:numId="16" w16cid:durableId="1236822903">
    <w:abstractNumId w:val="1"/>
  </w:num>
  <w:num w:numId="17" w16cid:durableId="30040019">
    <w:abstractNumId w:val="0"/>
  </w:num>
  <w:num w:numId="18" w16cid:durableId="1256287077">
    <w:abstractNumId w:val="13"/>
  </w:num>
  <w:num w:numId="19" w16cid:durableId="1939871484">
    <w:abstractNumId w:val="31"/>
  </w:num>
  <w:num w:numId="20" w16cid:durableId="647436484">
    <w:abstractNumId w:val="25"/>
  </w:num>
  <w:num w:numId="21" w16cid:durableId="1014841424">
    <w:abstractNumId w:val="7"/>
  </w:num>
  <w:num w:numId="22" w16cid:durableId="1017463808">
    <w:abstractNumId w:val="30"/>
  </w:num>
  <w:num w:numId="23" w16cid:durableId="1206287750">
    <w:abstractNumId w:val="26"/>
  </w:num>
  <w:num w:numId="24" w16cid:durableId="188181228">
    <w:abstractNumId w:val="2"/>
  </w:num>
  <w:num w:numId="25" w16cid:durableId="486560100">
    <w:abstractNumId w:val="11"/>
  </w:num>
  <w:num w:numId="26" w16cid:durableId="2140997179">
    <w:abstractNumId w:val="23"/>
  </w:num>
  <w:num w:numId="27" w16cid:durableId="634288737">
    <w:abstractNumId w:val="20"/>
  </w:num>
  <w:num w:numId="28" w16cid:durableId="1814250960">
    <w:abstractNumId w:val="19"/>
  </w:num>
  <w:num w:numId="29" w16cid:durableId="1369723967">
    <w:abstractNumId w:val="15"/>
  </w:num>
  <w:num w:numId="30" w16cid:durableId="533276106">
    <w:abstractNumId w:val="22"/>
  </w:num>
  <w:num w:numId="31" w16cid:durableId="2038578871">
    <w:abstractNumId w:val="6"/>
  </w:num>
  <w:num w:numId="32" w16cid:durableId="16563742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8C4"/>
    <w:rsid w:val="0003278D"/>
    <w:rsid w:val="00046C31"/>
    <w:rsid w:val="0005217D"/>
    <w:rsid w:val="00055F6E"/>
    <w:rsid w:val="00064726"/>
    <w:rsid w:val="00070671"/>
    <w:rsid w:val="00093371"/>
    <w:rsid w:val="000A7040"/>
    <w:rsid w:val="000B7141"/>
    <w:rsid w:val="000C1099"/>
    <w:rsid w:val="000E79E8"/>
    <w:rsid w:val="0010429B"/>
    <w:rsid w:val="0011655A"/>
    <w:rsid w:val="00130803"/>
    <w:rsid w:val="001370D8"/>
    <w:rsid w:val="0014787C"/>
    <w:rsid w:val="001505B6"/>
    <w:rsid w:val="00151BD2"/>
    <w:rsid w:val="001600B0"/>
    <w:rsid w:val="0016196B"/>
    <w:rsid w:val="001664E1"/>
    <w:rsid w:val="00173433"/>
    <w:rsid w:val="00176D76"/>
    <w:rsid w:val="00180492"/>
    <w:rsid w:val="001806AE"/>
    <w:rsid w:val="001933A3"/>
    <w:rsid w:val="00193E5F"/>
    <w:rsid w:val="001A036D"/>
    <w:rsid w:val="001C553F"/>
    <w:rsid w:val="001C5CE5"/>
    <w:rsid w:val="001D2731"/>
    <w:rsid w:val="001D7B97"/>
    <w:rsid w:val="001F66C6"/>
    <w:rsid w:val="00210F37"/>
    <w:rsid w:val="00217417"/>
    <w:rsid w:val="00230967"/>
    <w:rsid w:val="0024084E"/>
    <w:rsid w:val="00241C6E"/>
    <w:rsid w:val="0025275F"/>
    <w:rsid w:val="0027593C"/>
    <w:rsid w:val="00286B7E"/>
    <w:rsid w:val="002A21BE"/>
    <w:rsid w:val="002B017C"/>
    <w:rsid w:val="002B04C1"/>
    <w:rsid w:val="002D4547"/>
    <w:rsid w:val="002D4C43"/>
    <w:rsid w:val="002E7EB5"/>
    <w:rsid w:val="002F76F2"/>
    <w:rsid w:val="00323473"/>
    <w:rsid w:val="003339E7"/>
    <w:rsid w:val="00337AC2"/>
    <w:rsid w:val="00343EC3"/>
    <w:rsid w:val="00347C77"/>
    <w:rsid w:val="00350C25"/>
    <w:rsid w:val="00350CCD"/>
    <w:rsid w:val="00356E4A"/>
    <w:rsid w:val="0037333F"/>
    <w:rsid w:val="00377713"/>
    <w:rsid w:val="00381E45"/>
    <w:rsid w:val="00386406"/>
    <w:rsid w:val="00387A07"/>
    <w:rsid w:val="003A2706"/>
    <w:rsid w:val="003A7D51"/>
    <w:rsid w:val="003B1EB8"/>
    <w:rsid w:val="003B7D9C"/>
    <w:rsid w:val="003C29F4"/>
    <w:rsid w:val="003C70B1"/>
    <w:rsid w:val="003C7A90"/>
    <w:rsid w:val="003D2D69"/>
    <w:rsid w:val="003D60E1"/>
    <w:rsid w:val="003F210C"/>
    <w:rsid w:val="003F3E17"/>
    <w:rsid w:val="004008ED"/>
    <w:rsid w:val="00442B55"/>
    <w:rsid w:val="00444048"/>
    <w:rsid w:val="00451421"/>
    <w:rsid w:val="0045288D"/>
    <w:rsid w:val="00457FC6"/>
    <w:rsid w:val="00463BA0"/>
    <w:rsid w:val="00465516"/>
    <w:rsid w:val="00481ABB"/>
    <w:rsid w:val="00481FB8"/>
    <w:rsid w:val="0048270F"/>
    <w:rsid w:val="0048787F"/>
    <w:rsid w:val="004A16C5"/>
    <w:rsid w:val="004A5F0E"/>
    <w:rsid w:val="004A6C72"/>
    <w:rsid w:val="004A7058"/>
    <w:rsid w:val="004C56BE"/>
    <w:rsid w:val="004C6338"/>
    <w:rsid w:val="004C7939"/>
    <w:rsid w:val="004E0CD3"/>
    <w:rsid w:val="004F647B"/>
    <w:rsid w:val="004F7F16"/>
    <w:rsid w:val="00516F1D"/>
    <w:rsid w:val="0053066C"/>
    <w:rsid w:val="00537AFD"/>
    <w:rsid w:val="005479BB"/>
    <w:rsid w:val="00555264"/>
    <w:rsid w:val="00560B01"/>
    <w:rsid w:val="005724D2"/>
    <w:rsid w:val="005976CA"/>
    <w:rsid w:val="005A68B9"/>
    <w:rsid w:val="005A737A"/>
    <w:rsid w:val="005B1DA5"/>
    <w:rsid w:val="005C4C60"/>
    <w:rsid w:val="005D1902"/>
    <w:rsid w:val="005D260E"/>
    <w:rsid w:val="005F36AF"/>
    <w:rsid w:val="006146E1"/>
    <w:rsid w:val="00615F46"/>
    <w:rsid w:val="00617186"/>
    <w:rsid w:val="0062257D"/>
    <w:rsid w:val="00636A98"/>
    <w:rsid w:val="00641431"/>
    <w:rsid w:val="00644B16"/>
    <w:rsid w:val="00644F02"/>
    <w:rsid w:val="006452A3"/>
    <w:rsid w:val="0065684A"/>
    <w:rsid w:val="00681387"/>
    <w:rsid w:val="006818C4"/>
    <w:rsid w:val="00691A53"/>
    <w:rsid w:val="00691D5C"/>
    <w:rsid w:val="006A15B7"/>
    <w:rsid w:val="006A4746"/>
    <w:rsid w:val="006C3F90"/>
    <w:rsid w:val="006C423B"/>
    <w:rsid w:val="006F0617"/>
    <w:rsid w:val="006F20C3"/>
    <w:rsid w:val="006F59A9"/>
    <w:rsid w:val="00700FB4"/>
    <w:rsid w:val="00702279"/>
    <w:rsid w:val="00711416"/>
    <w:rsid w:val="00711870"/>
    <w:rsid w:val="00712E5B"/>
    <w:rsid w:val="00733654"/>
    <w:rsid w:val="00735A4A"/>
    <w:rsid w:val="007525CB"/>
    <w:rsid w:val="00754740"/>
    <w:rsid w:val="00756C8E"/>
    <w:rsid w:val="00765C9F"/>
    <w:rsid w:val="0077336D"/>
    <w:rsid w:val="00776C8D"/>
    <w:rsid w:val="00784976"/>
    <w:rsid w:val="00796158"/>
    <w:rsid w:val="007A6419"/>
    <w:rsid w:val="007C4770"/>
    <w:rsid w:val="007C5F52"/>
    <w:rsid w:val="007D07E7"/>
    <w:rsid w:val="007E0E63"/>
    <w:rsid w:val="007F3CCB"/>
    <w:rsid w:val="00805124"/>
    <w:rsid w:val="00816FF5"/>
    <w:rsid w:val="00833F87"/>
    <w:rsid w:val="00841187"/>
    <w:rsid w:val="008413EC"/>
    <w:rsid w:val="00841F33"/>
    <w:rsid w:val="008435EE"/>
    <w:rsid w:val="008435FF"/>
    <w:rsid w:val="008458FF"/>
    <w:rsid w:val="00850B8D"/>
    <w:rsid w:val="008533E7"/>
    <w:rsid w:val="00854176"/>
    <w:rsid w:val="00862265"/>
    <w:rsid w:val="008629F1"/>
    <w:rsid w:val="00865079"/>
    <w:rsid w:val="0087432F"/>
    <w:rsid w:val="00877FB9"/>
    <w:rsid w:val="00883D31"/>
    <w:rsid w:val="00893233"/>
    <w:rsid w:val="008A0CA4"/>
    <w:rsid w:val="008A1A36"/>
    <w:rsid w:val="008B4C9B"/>
    <w:rsid w:val="008B74B2"/>
    <w:rsid w:val="008C3AC9"/>
    <w:rsid w:val="008C534A"/>
    <w:rsid w:val="008D01A9"/>
    <w:rsid w:val="008D25B9"/>
    <w:rsid w:val="008E52F5"/>
    <w:rsid w:val="00920E49"/>
    <w:rsid w:val="00921F11"/>
    <w:rsid w:val="00927156"/>
    <w:rsid w:val="00934A02"/>
    <w:rsid w:val="00941F03"/>
    <w:rsid w:val="0095151B"/>
    <w:rsid w:val="009820E1"/>
    <w:rsid w:val="009859AC"/>
    <w:rsid w:val="00993D4C"/>
    <w:rsid w:val="009A4A92"/>
    <w:rsid w:val="009B0560"/>
    <w:rsid w:val="009E3337"/>
    <w:rsid w:val="009F25F0"/>
    <w:rsid w:val="00A0098F"/>
    <w:rsid w:val="00A00ACE"/>
    <w:rsid w:val="00A01F21"/>
    <w:rsid w:val="00A05106"/>
    <w:rsid w:val="00A05A3A"/>
    <w:rsid w:val="00A07BDB"/>
    <w:rsid w:val="00A07D08"/>
    <w:rsid w:val="00A2089D"/>
    <w:rsid w:val="00A2168E"/>
    <w:rsid w:val="00A326DD"/>
    <w:rsid w:val="00A32DCC"/>
    <w:rsid w:val="00A45382"/>
    <w:rsid w:val="00A67254"/>
    <w:rsid w:val="00A7501D"/>
    <w:rsid w:val="00A774FF"/>
    <w:rsid w:val="00A87AE3"/>
    <w:rsid w:val="00A90184"/>
    <w:rsid w:val="00A9341A"/>
    <w:rsid w:val="00A968C2"/>
    <w:rsid w:val="00AA03C5"/>
    <w:rsid w:val="00AA135C"/>
    <w:rsid w:val="00AB2995"/>
    <w:rsid w:val="00AC0DE0"/>
    <w:rsid w:val="00AD04D8"/>
    <w:rsid w:val="00AE7DF4"/>
    <w:rsid w:val="00AF5678"/>
    <w:rsid w:val="00B00573"/>
    <w:rsid w:val="00B00DC7"/>
    <w:rsid w:val="00B204D5"/>
    <w:rsid w:val="00B316F8"/>
    <w:rsid w:val="00B32B4B"/>
    <w:rsid w:val="00B3474C"/>
    <w:rsid w:val="00B5246A"/>
    <w:rsid w:val="00B721D6"/>
    <w:rsid w:val="00B74BF0"/>
    <w:rsid w:val="00B81C8C"/>
    <w:rsid w:val="00B856A4"/>
    <w:rsid w:val="00B872FA"/>
    <w:rsid w:val="00B949A2"/>
    <w:rsid w:val="00B96C83"/>
    <w:rsid w:val="00BC1F02"/>
    <w:rsid w:val="00BC609F"/>
    <w:rsid w:val="00BC61E7"/>
    <w:rsid w:val="00BD5F56"/>
    <w:rsid w:val="00BD7678"/>
    <w:rsid w:val="00BE2E3A"/>
    <w:rsid w:val="00BF6CA9"/>
    <w:rsid w:val="00C25954"/>
    <w:rsid w:val="00C27B49"/>
    <w:rsid w:val="00C434C3"/>
    <w:rsid w:val="00C47C1D"/>
    <w:rsid w:val="00C610ED"/>
    <w:rsid w:val="00C6444A"/>
    <w:rsid w:val="00C70F11"/>
    <w:rsid w:val="00C71601"/>
    <w:rsid w:val="00C7471F"/>
    <w:rsid w:val="00C84D19"/>
    <w:rsid w:val="00C90D79"/>
    <w:rsid w:val="00C94A2C"/>
    <w:rsid w:val="00C94C85"/>
    <w:rsid w:val="00C97080"/>
    <w:rsid w:val="00CA4331"/>
    <w:rsid w:val="00CB5519"/>
    <w:rsid w:val="00CB7612"/>
    <w:rsid w:val="00CC5399"/>
    <w:rsid w:val="00CC6D23"/>
    <w:rsid w:val="00CE0295"/>
    <w:rsid w:val="00CF6F9D"/>
    <w:rsid w:val="00D00E3B"/>
    <w:rsid w:val="00D1252C"/>
    <w:rsid w:val="00D24E6C"/>
    <w:rsid w:val="00D26893"/>
    <w:rsid w:val="00D37989"/>
    <w:rsid w:val="00D44180"/>
    <w:rsid w:val="00D668C7"/>
    <w:rsid w:val="00D77B08"/>
    <w:rsid w:val="00D87BF0"/>
    <w:rsid w:val="00D91A96"/>
    <w:rsid w:val="00DA0CF9"/>
    <w:rsid w:val="00DA5572"/>
    <w:rsid w:val="00DB0658"/>
    <w:rsid w:val="00DC5623"/>
    <w:rsid w:val="00DD2C9B"/>
    <w:rsid w:val="00DD5031"/>
    <w:rsid w:val="00DE115D"/>
    <w:rsid w:val="00DE487B"/>
    <w:rsid w:val="00DE6FC1"/>
    <w:rsid w:val="00DF4C6A"/>
    <w:rsid w:val="00DF5311"/>
    <w:rsid w:val="00E072B1"/>
    <w:rsid w:val="00E22638"/>
    <w:rsid w:val="00E3456F"/>
    <w:rsid w:val="00E34687"/>
    <w:rsid w:val="00E37F9D"/>
    <w:rsid w:val="00E4407E"/>
    <w:rsid w:val="00E503D8"/>
    <w:rsid w:val="00E54132"/>
    <w:rsid w:val="00E561A9"/>
    <w:rsid w:val="00E611B4"/>
    <w:rsid w:val="00E760C1"/>
    <w:rsid w:val="00E849F8"/>
    <w:rsid w:val="00E94AFA"/>
    <w:rsid w:val="00EB1A88"/>
    <w:rsid w:val="00EB55C5"/>
    <w:rsid w:val="00EB564F"/>
    <w:rsid w:val="00EC0577"/>
    <w:rsid w:val="00EC2904"/>
    <w:rsid w:val="00EC2A71"/>
    <w:rsid w:val="00ED105C"/>
    <w:rsid w:val="00ED1A20"/>
    <w:rsid w:val="00EF1542"/>
    <w:rsid w:val="00F11AD6"/>
    <w:rsid w:val="00F1266D"/>
    <w:rsid w:val="00F21FA7"/>
    <w:rsid w:val="00F25144"/>
    <w:rsid w:val="00F27B09"/>
    <w:rsid w:val="00F35BC4"/>
    <w:rsid w:val="00F53F67"/>
    <w:rsid w:val="00F57155"/>
    <w:rsid w:val="00F71EA3"/>
    <w:rsid w:val="00F807B7"/>
    <w:rsid w:val="00F953C8"/>
    <w:rsid w:val="00FA1121"/>
    <w:rsid w:val="00FA1D59"/>
    <w:rsid w:val="00FB06F9"/>
    <w:rsid w:val="00FB7BCA"/>
    <w:rsid w:val="00FD34C7"/>
    <w:rsid w:val="00FD73FC"/>
    <w:rsid w:val="00FF5E41"/>
    <w:rsid w:val="00FF67C3"/>
    <w:rsid w:val="00FF70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56BCD5"/>
  <w15:chartTrackingRefBased/>
  <w15:docId w15:val="{741AB101-D3A2-4C95-BD4C-53DF832C5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0DC7"/>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E115D"/>
    <w:pPr>
      <w:ind w:leftChars="200" w:left="480"/>
    </w:pPr>
  </w:style>
  <w:style w:type="paragraph" w:customStyle="1" w:styleId="Default">
    <w:name w:val="Default"/>
    <w:rsid w:val="00AA03C5"/>
    <w:pPr>
      <w:widowControl w:val="0"/>
      <w:autoSpaceDE w:val="0"/>
      <w:autoSpaceDN w:val="0"/>
      <w:adjustRightInd w:val="0"/>
    </w:pPr>
    <w:rPr>
      <w:rFonts w:ascii="標楷體" w:eastAsia="標楷體" w:cs="標楷體"/>
      <w:color w:val="000000"/>
      <w:kern w:val="0"/>
      <w:szCs w:val="24"/>
    </w:rPr>
  </w:style>
  <w:style w:type="table" w:styleId="a4">
    <w:name w:val="Table Grid"/>
    <w:basedOn w:val="a1"/>
    <w:uiPriority w:val="39"/>
    <w:rsid w:val="00AA03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7A6419"/>
    <w:pPr>
      <w:tabs>
        <w:tab w:val="center" w:pos="4153"/>
        <w:tab w:val="right" w:pos="8306"/>
      </w:tabs>
      <w:snapToGrid w:val="0"/>
    </w:pPr>
    <w:rPr>
      <w:sz w:val="20"/>
      <w:szCs w:val="20"/>
    </w:rPr>
  </w:style>
  <w:style w:type="character" w:customStyle="1" w:styleId="a6">
    <w:name w:val="頁首 字元"/>
    <w:basedOn w:val="a0"/>
    <w:link w:val="a5"/>
    <w:uiPriority w:val="99"/>
    <w:rsid w:val="007A6419"/>
    <w:rPr>
      <w:sz w:val="20"/>
      <w:szCs w:val="20"/>
    </w:rPr>
  </w:style>
  <w:style w:type="paragraph" w:styleId="a7">
    <w:name w:val="footer"/>
    <w:basedOn w:val="a"/>
    <w:link w:val="a8"/>
    <w:uiPriority w:val="99"/>
    <w:unhideWhenUsed/>
    <w:rsid w:val="007A6419"/>
    <w:pPr>
      <w:tabs>
        <w:tab w:val="center" w:pos="4153"/>
        <w:tab w:val="right" w:pos="8306"/>
      </w:tabs>
      <w:snapToGrid w:val="0"/>
    </w:pPr>
    <w:rPr>
      <w:sz w:val="20"/>
      <w:szCs w:val="20"/>
    </w:rPr>
  </w:style>
  <w:style w:type="character" w:customStyle="1" w:styleId="a8">
    <w:name w:val="頁尾 字元"/>
    <w:basedOn w:val="a0"/>
    <w:link w:val="a7"/>
    <w:uiPriority w:val="99"/>
    <w:rsid w:val="007A6419"/>
    <w:rPr>
      <w:sz w:val="20"/>
      <w:szCs w:val="20"/>
    </w:rPr>
  </w:style>
  <w:style w:type="character" w:styleId="a9">
    <w:name w:val="Hyperlink"/>
    <w:basedOn w:val="a0"/>
    <w:uiPriority w:val="99"/>
    <w:unhideWhenUsed/>
    <w:rsid w:val="00465516"/>
    <w:rPr>
      <w:color w:val="0563C1" w:themeColor="hyperlink"/>
      <w:u w:val="single"/>
    </w:rPr>
  </w:style>
  <w:style w:type="character" w:styleId="aa">
    <w:name w:val="Unresolved Mention"/>
    <w:basedOn w:val="a0"/>
    <w:uiPriority w:val="99"/>
    <w:semiHidden/>
    <w:unhideWhenUsed/>
    <w:rsid w:val="004655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1378838">
      <w:bodyDiv w:val="1"/>
      <w:marLeft w:val="0"/>
      <w:marRight w:val="0"/>
      <w:marTop w:val="0"/>
      <w:marBottom w:val="0"/>
      <w:divBdr>
        <w:top w:val="none" w:sz="0" w:space="0" w:color="auto"/>
        <w:left w:val="none" w:sz="0" w:space="0" w:color="auto"/>
        <w:bottom w:val="none" w:sz="0" w:space="0" w:color="auto"/>
        <w:right w:val="none" w:sz="0" w:space="0" w:color="auto"/>
      </w:divBdr>
    </w:div>
    <w:div w:id="697127744">
      <w:bodyDiv w:val="1"/>
      <w:marLeft w:val="0"/>
      <w:marRight w:val="0"/>
      <w:marTop w:val="0"/>
      <w:marBottom w:val="0"/>
      <w:divBdr>
        <w:top w:val="none" w:sz="0" w:space="0" w:color="auto"/>
        <w:left w:val="none" w:sz="0" w:space="0" w:color="auto"/>
        <w:bottom w:val="none" w:sz="0" w:space="0" w:color="auto"/>
        <w:right w:val="none" w:sz="0" w:space="0" w:color="auto"/>
      </w:divBdr>
    </w:div>
    <w:div w:id="852495694">
      <w:bodyDiv w:val="1"/>
      <w:marLeft w:val="0"/>
      <w:marRight w:val="0"/>
      <w:marTop w:val="0"/>
      <w:marBottom w:val="0"/>
      <w:divBdr>
        <w:top w:val="none" w:sz="0" w:space="0" w:color="auto"/>
        <w:left w:val="none" w:sz="0" w:space="0" w:color="auto"/>
        <w:bottom w:val="none" w:sz="0" w:space="0" w:color="auto"/>
        <w:right w:val="none" w:sz="0" w:space="0" w:color="auto"/>
      </w:divBdr>
    </w:div>
    <w:div w:id="1007709642">
      <w:bodyDiv w:val="1"/>
      <w:marLeft w:val="0"/>
      <w:marRight w:val="0"/>
      <w:marTop w:val="0"/>
      <w:marBottom w:val="0"/>
      <w:divBdr>
        <w:top w:val="none" w:sz="0" w:space="0" w:color="auto"/>
        <w:left w:val="none" w:sz="0" w:space="0" w:color="auto"/>
        <w:bottom w:val="none" w:sz="0" w:space="0" w:color="auto"/>
        <w:right w:val="none" w:sz="0" w:space="0" w:color="auto"/>
      </w:divBdr>
    </w:div>
    <w:div w:id="1575552892">
      <w:bodyDiv w:val="1"/>
      <w:marLeft w:val="0"/>
      <w:marRight w:val="0"/>
      <w:marTop w:val="0"/>
      <w:marBottom w:val="0"/>
      <w:divBdr>
        <w:top w:val="none" w:sz="0" w:space="0" w:color="auto"/>
        <w:left w:val="none" w:sz="0" w:space="0" w:color="auto"/>
        <w:bottom w:val="none" w:sz="0" w:space="0" w:color="auto"/>
        <w:right w:val="none" w:sz="0" w:space="0" w:color="auto"/>
      </w:divBdr>
    </w:div>
    <w:div w:id="1815678630">
      <w:bodyDiv w:val="1"/>
      <w:marLeft w:val="0"/>
      <w:marRight w:val="0"/>
      <w:marTop w:val="0"/>
      <w:marBottom w:val="0"/>
      <w:divBdr>
        <w:top w:val="none" w:sz="0" w:space="0" w:color="auto"/>
        <w:left w:val="none" w:sz="0" w:space="0" w:color="auto"/>
        <w:bottom w:val="none" w:sz="0" w:space="0" w:color="auto"/>
        <w:right w:val="none" w:sz="0" w:space="0" w:color="auto"/>
      </w:divBdr>
    </w:div>
    <w:div w:id="2045324091">
      <w:bodyDiv w:val="1"/>
      <w:marLeft w:val="0"/>
      <w:marRight w:val="0"/>
      <w:marTop w:val="0"/>
      <w:marBottom w:val="0"/>
      <w:divBdr>
        <w:top w:val="none" w:sz="0" w:space="0" w:color="auto"/>
        <w:left w:val="none" w:sz="0" w:space="0" w:color="auto"/>
        <w:bottom w:val="none" w:sz="0" w:space="0" w:color="auto"/>
        <w:right w:val="none" w:sz="0" w:space="0" w:color="auto"/>
      </w:divBdr>
    </w:div>
    <w:div w:id="2097901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408C68-44E0-4203-ACD8-F5E864DE5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11731</TotalTime>
  <Pages>6</Pages>
  <Words>788</Words>
  <Characters>4494</Characters>
  <Application>Microsoft Office Word</Application>
  <DocSecurity>0</DocSecurity>
  <Lines>37</Lines>
  <Paragraphs>10</Paragraphs>
  <ScaleCrop>false</ScaleCrop>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獻琛 江</dc:creator>
  <cp:keywords/>
  <dc:description/>
  <cp:lastModifiedBy>林佳弘</cp:lastModifiedBy>
  <cp:revision>67</cp:revision>
  <dcterms:created xsi:type="dcterms:W3CDTF">2023-05-15T03:05:00Z</dcterms:created>
  <dcterms:modified xsi:type="dcterms:W3CDTF">2026-07-24T07:52:00Z</dcterms:modified>
</cp:coreProperties>
</file>