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5874" w14:textId="7FAF94F4" w:rsidR="000F6C96" w:rsidRPr="00357FC4" w:rsidRDefault="00357FC4" w:rsidP="000F6C96">
      <w:pPr>
        <w:jc w:val="center"/>
        <w:rPr>
          <w:rFonts w:ascii="黑体" w:eastAsia="黑体" w:hAnsi="黑体"/>
          <w:b/>
          <w:bCs/>
          <w:sz w:val="44"/>
          <w:szCs w:val="44"/>
        </w:rPr>
      </w:pPr>
      <w:r>
        <w:rPr>
          <w:rFonts w:ascii="黑体" w:eastAsia="黑体" w:hAnsi="黑体" w:hint="eastAsia"/>
          <w:b/>
          <w:bCs/>
          <w:sz w:val="44"/>
          <w:szCs w:val="44"/>
        </w:rPr>
        <w:t>化学是二十一世纪的中心科学</w:t>
      </w:r>
    </w:p>
    <w:p w14:paraId="4BBA25A8" w14:textId="7DE74615" w:rsidR="000F6C96" w:rsidRPr="00870065" w:rsidRDefault="000F6C96" w:rsidP="00870065">
      <w:pPr>
        <w:jc w:val="center"/>
        <w:rPr>
          <w:rFonts w:ascii="黑体" w:eastAsia="黑体" w:hAnsi="黑体"/>
          <w:b/>
          <w:bCs/>
          <w:sz w:val="32"/>
          <w:szCs w:val="32"/>
        </w:rPr>
      </w:pPr>
      <w:r w:rsidRPr="000F6C96">
        <w:rPr>
          <w:rFonts w:ascii="黑体" w:eastAsia="黑体" w:hAnsi="黑体" w:hint="eastAsia"/>
          <w:b/>
          <w:bCs/>
          <w:sz w:val="32"/>
          <w:szCs w:val="32"/>
        </w:rPr>
        <w:t>——</w:t>
      </w:r>
      <w:r w:rsidR="00357FC4">
        <w:rPr>
          <w:rFonts w:ascii="黑体" w:eastAsia="黑体" w:hAnsi="黑体" w:hint="eastAsia"/>
          <w:b/>
          <w:bCs/>
          <w:sz w:val="32"/>
          <w:szCs w:val="32"/>
        </w:rPr>
        <w:t>阅读普通化学第八第九章有感</w:t>
      </w:r>
    </w:p>
    <w:p w14:paraId="2DBFD25E" w14:textId="627478D6" w:rsidR="000F6C96" w:rsidRDefault="008C2689" w:rsidP="00110B2D">
      <w:pPr>
        <w:jc w:val="center"/>
        <w:rPr>
          <w:rFonts w:ascii="黑体" w:eastAsia="黑体" w:hAnsi="黑体"/>
          <w:szCs w:val="21"/>
        </w:rPr>
      </w:pPr>
      <w:r>
        <w:rPr>
          <w:rFonts w:ascii="黑体" w:eastAsia="黑体" w:hAnsi="黑体" w:hint="eastAsia"/>
          <w:szCs w:val="21"/>
        </w:rPr>
        <w:t>2</w:t>
      </w:r>
      <w:r>
        <w:rPr>
          <w:rFonts w:ascii="黑体" w:eastAsia="黑体" w:hAnsi="黑体"/>
          <w:szCs w:val="21"/>
        </w:rPr>
        <w:t>250420</w:t>
      </w:r>
      <w:r w:rsidR="00357FC4">
        <w:rPr>
          <w:rFonts w:ascii="黑体" w:eastAsia="黑体" w:hAnsi="黑体" w:hint="eastAsia"/>
          <w:szCs w:val="21"/>
        </w:rPr>
        <w:t>陈君</w:t>
      </w:r>
    </w:p>
    <w:p w14:paraId="27F6D500" w14:textId="2C78958E" w:rsidR="00504947" w:rsidRDefault="00EB1B6E" w:rsidP="00870065">
      <w:pPr>
        <w:jc w:val="center"/>
        <w:rPr>
          <w:rFonts w:ascii="黑体" w:eastAsia="黑体" w:hAnsi="黑体"/>
          <w:szCs w:val="21"/>
        </w:rPr>
      </w:pPr>
      <w:r w:rsidRPr="00AC4699">
        <w:rPr>
          <w:rFonts w:ascii="黑体" w:eastAsia="黑体" w:hAnsi="黑体" w:hint="eastAsia"/>
          <w:b/>
          <w:bCs/>
          <w:szCs w:val="21"/>
        </w:rPr>
        <w:t>关键词</w:t>
      </w:r>
      <w:r>
        <w:rPr>
          <w:rFonts w:ascii="黑体" w:eastAsia="黑体" w:hAnsi="黑体" w:hint="eastAsia"/>
          <w:szCs w:val="21"/>
        </w:rPr>
        <w:t xml:space="preserve"> </w:t>
      </w:r>
      <w:r>
        <w:rPr>
          <w:rFonts w:ascii="黑体" w:eastAsia="黑体" w:hAnsi="黑体"/>
          <w:szCs w:val="21"/>
        </w:rPr>
        <w:t xml:space="preserve"> </w:t>
      </w:r>
      <w:r w:rsidR="003105CA">
        <w:rPr>
          <w:rFonts w:ascii="黑体" w:eastAsia="黑体" w:hAnsi="黑体" w:hint="eastAsia"/>
          <w:szCs w:val="21"/>
        </w:rPr>
        <w:t>化学与医药</w:t>
      </w:r>
      <w:r w:rsidR="00357FC4">
        <w:rPr>
          <w:rFonts w:ascii="黑体" w:eastAsia="黑体" w:hAnsi="黑体" w:hint="eastAsia"/>
          <w:szCs w:val="21"/>
        </w:rPr>
        <w:t xml:space="preserve"> </w:t>
      </w:r>
      <w:r w:rsidR="00357FC4">
        <w:rPr>
          <w:rFonts w:ascii="黑体" w:eastAsia="黑体" w:hAnsi="黑体"/>
          <w:szCs w:val="21"/>
        </w:rPr>
        <w:t xml:space="preserve">  </w:t>
      </w:r>
      <w:r w:rsidR="00357FC4">
        <w:rPr>
          <w:rFonts w:ascii="黑体" w:eastAsia="黑体" w:hAnsi="黑体" w:hint="eastAsia"/>
          <w:szCs w:val="21"/>
        </w:rPr>
        <w:t xml:space="preserve">纳米技术 </w:t>
      </w:r>
      <w:r w:rsidR="00357FC4">
        <w:rPr>
          <w:rFonts w:ascii="黑体" w:eastAsia="黑体" w:hAnsi="黑体"/>
          <w:szCs w:val="21"/>
        </w:rPr>
        <w:t xml:space="preserve"> </w:t>
      </w:r>
      <w:r w:rsidR="00357FC4">
        <w:rPr>
          <w:rFonts w:ascii="黑体" w:eastAsia="黑体" w:hAnsi="黑体" w:hint="eastAsia"/>
          <w:szCs w:val="21"/>
        </w:rPr>
        <w:t xml:space="preserve">化学与其他学科 </w:t>
      </w:r>
      <w:r w:rsidR="00357FC4">
        <w:rPr>
          <w:rFonts w:ascii="黑体" w:eastAsia="黑体" w:hAnsi="黑体"/>
          <w:szCs w:val="21"/>
        </w:rPr>
        <w:t xml:space="preserve">  </w:t>
      </w:r>
      <w:r w:rsidR="00357FC4">
        <w:rPr>
          <w:rFonts w:ascii="黑体" w:eastAsia="黑体" w:hAnsi="黑体" w:hint="eastAsia"/>
          <w:szCs w:val="21"/>
        </w:rPr>
        <w:t>交叉融合</w:t>
      </w:r>
    </w:p>
    <w:p w14:paraId="0372A857" w14:textId="77777777" w:rsidR="00357FC4" w:rsidRDefault="00357FC4" w:rsidP="000F6C96">
      <w:pPr>
        <w:rPr>
          <w:rFonts w:ascii="黑体" w:eastAsia="黑体" w:hAnsi="黑体"/>
          <w:szCs w:val="21"/>
        </w:rPr>
      </w:pPr>
      <w:r>
        <w:rPr>
          <w:rFonts w:ascii="黑体" w:eastAsia="黑体" w:hAnsi="黑体" w:hint="eastAsia"/>
          <w:szCs w:val="21"/>
        </w:rPr>
        <w:t>普通化学</w:t>
      </w:r>
      <w:r w:rsidR="008101F1">
        <w:rPr>
          <w:rFonts w:ascii="黑体" w:eastAsia="黑体" w:hAnsi="黑体" w:hint="eastAsia"/>
          <w:szCs w:val="21"/>
        </w:rPr>
        <w:t>的</w:t>
      </w:r>
      <w:r>
        <w:rPr>
          <w:rFonts w:ascii="黑体" w:eastAsia="黑体" w:hAnsi="黑体" w:hint="eastAsia"/>
          <w:szCs w:val="21"/>
        </w:rPr>
        <w:t>第八章为化学交叉领域概述，而第九章为化学前沿讲座</w:t>
      </w:r>
      <w:r w:rsidR="008101F1">
        <w:rPr>
          <w:rFonts w:ascii="黑体" w:eastAsia="黑体" w:hAnsi="黑体" w:hint="eastAsia"/>
          <w:szCs w:val="21"/>
        </w:rPr>
        <w:t>，阅读完这两章的内容我发现其中所讲的内容无不是以化学作为基本的工具应用到社会的各个领域之中，最大限度地发挥出化学的作用。正如书中所说：“化学作为一门中心科学，目前化学以及渗透到现代工业、农业、国防、交通、建筑、及日常生活的各个方面。”阅读完这两章我深刻的体会到化学的中心性，化学如同一个主干，而其他学科在这一主干的基础上与主干交叉融合，构成一个繁茂的大树。接下来我将以化学与医药、和化学与纳米材料的交叉融合为例，结合书上的知识并且参考各种文献谈谈自己的感悟。</w:t>
      </w:r>
    </w:p>
    <w:p w14:paraId="77747495" w14:textId="77777777" w:rsidR="003105CA" w:rsidRDefault="003105CA" w:rsidP="000F6C96">
      <w:pPr>
        <w:rPr>
          <w:rFonts w:ascii="黑体" w:eastAsia="黑体" w:hAnsi="黑体"/>
          <w:szCs w:val="21"/>
        </w:rPr>
      </w:pPr>
    </w:p>
    <w:p w14:paraId="4CDA8B23" w14:textId="724BAEBB" w:rsidR="003105CA" w:rsidRDefault="003105CA" w:rsidP="00870065">
      <w:pPr>
        <w:jc w:val="center"/>
        <w:rPr>
          <w:rFonts w:ascii="黑体" w:eastAsia="黑体" w:hAnsi="黑体"/>
          <w:szCs w:val="21"/>
        </w:rPr>
      </w:pPr>
      <w:r>
        <w:rPr>
          <w:rFonts w:ascii="黑体" w:eastAsia="黑体" w:hAnsi="黑体" w:hint="eastAsia"/>
          <w:szCs w:val="21"/>
        </w:rPr>
        <w:t>化学与医药</w:t>
      </w:r>
    </w:p>
    <w:p w14:paraId="44FF33B8" w14:textId="5F7487CB" w:rsidR="003105CA" w:rsidRDefault="00666FFB" w:rsidP="00870065">
      <w:pPr>
        <w:jc w:val="left"/>
        <w:rPr>
          <w:rFonts w:ascii="黑体" w:eastAsia="黑体" w:hAnsi="黑体"/>
          <w:szCs w:val="21"/>
        </w:rPr>
      </w:pPr>
      <w:r>
        <w:rPr>
          <w:rFonts w:ascii="黑体" w:eastAsia="黑体" w:hAnsi="黑体"/>
          <w:noProof/>
          <w:szCs w:val="21"/>
        </w:rPr>
        <w:drawing>
          <wp:anchor distT="0" distB="0" distL="114300" distR="114300" simplePos="0" relativeHeight="251657216" behindDoc="1" locked="0" layoutInCell="1" allowOverlap="1" wp14:anchorId="63AEBE40" wp14:editId="78CBAE62">
            <wp:simplePos x="0" y="0"/>
            <wp:positionH relativeFrom="column">
              <wp:posOffset>3141931</wp:posOffset>
            </wp:positionH>
            <wp:positionV relativeFrom="paragraph">
              <wp:posOffset>4157980</wp:posOffset>
            </wp:positionV>
            <wp:extent cx="2132965" cy="1555750"/>
            <wp:effectExtent l="0" t="0" r="0" b="0"/>
            <wp:wrapTight wrapText="bothSides">
              <wp:wrapPolygon edited="0">
                <wp:start x="0" y="0"/>
                <wp:lineTo x="0" y="21424"/>
                <wp:lineTo x="21414" y="21424"/>
                <wp:lineTo x="2141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2965" cy="1555750"/>
                    </a:xfrm>
                    <a:prstGeom prst="rect">
                      <a:avLst/>
                    </a:prstGeom>
                    <a:noFill/>
                  </pic:spPr>
                </pic:pic>
              </a:graphicData>
            </a:graphic>
            <wp14:sizeRelH relativeFrom="margin">
              <wp14:pctWidth>0</wp14:pctWidth>
            </wp14:sizeRelH>
            <wp14:sizeRelV relativeFrom="margin">
              <wp14:pctHeight>0</wp14:pctHeight>
            </wp14:sizeRelV>
          </wp:anchor>
        </w:drawing>
      </w:r>
      <w:r w:rsidRPr="00666FFB">
        <w:rPr>
          <w:rFonts w:ascii="黑体" w:eastAsia="黑体" w:hAnsi="黑体"/>
          <w:szCs w:val="21"/>
        </w:rPr>
        <w:drawing>
          <wp:anchor distT="0" distB="0" distL="114300" distR="114300" simplePos="0" relativeHeight="251661312" behindDoc="1" locked="0" layoutInCell="1" allowOverlap="1" wp14:anchorId="39E406FB" wp14:editId="6E987187">
            <wp:simplePos x="0" y="0"/>
            <wp:positionH relativeFrom="column">
              <wp:posOffset>22860</wp:posOffset>
            </wp:positionH>
            <wp:positionV relativeFrom="paragraph">
              <wp:posOffset>1031240</wp:posOffset>
            </wp:positionV>
            <wp:extent cx="2901315" cy="878840"/>
            <wp:effectExtent l="0" t="0" r="0" b="0"/>
            <wp:wrapTight wrapText="bothSides">
              <wp:wrapPolygon edited="0">
                <wp:start x="0" y="0"/>
                <wp:lineTo x="0" y="21069"/>
                <wp:lineTo x="21416" y="21069"/>
                <wp:lineTo x="2141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1315" cy="878840"/>
                    </a:xfrm>
                    <a:prstGeom prst="rect">
                      <a:avLst/>
                    </a:prstGeom>
                  </pic:spPr>
                </pic:pic>
              </a:graphicData>
            </a:graphic>
            <wp14:sizeRelH relativeFrom="margin">
              <wp14:pctWidth>0</wp14:pctWidth>
            </wp14:sizeRelH>
            <wp14:sizeRelV relativeFrom="margin">
              <wp14:pctHeight>0</wp14:pctHeight>
            </wp14:sizeRelV>
          </wp:anchor>
        </w:drawing>
      </w:r>
      <w:r w:rsidR="003105CA">
        <w:rPr>
          <w:rFonts w:ascii="黑体" w:eastAsia="黑体" w:hAnsi="黑体" w:hint="eastAsia"/>
          <w:szCs w:val="21"/>
        </w:rPr>
        <w:t>在疾病的治疗，病症的检测，药物的制造中化学都占据着主要地位，可以说没有化学上述所说的都寸步难行。在当下新冠疫情仍然肆虐的当下，正是</w:t>
      </w:r>
      <w:r w:rsidR="00A14340">
        <w:rPr>
          <w:rFonts w:ascii="黑体" w:eastAsia="黑体" w:hAnsi="黑体" w:hint="eastAsia"/>
          <w:szCs w:val="21"/>
        </w:rPr>
        <w:t>因为</w:t>
      </w:r>
      <w:r w:rsidR="003105CA">
        <w:rPr>
          <w:rFonts w:ascii="黑体" w:eastAsia="黑体" w:hAnsi="黑体" w:hint="eastAsia"/>
          <w:szCs w:val="21"/>
        </w:rPr>
        <w:t>有化学这个武器，我们才有了战胜病毒的武器和信心。比如如今最熟悉的问候“你今天核酸了吗？”</w:t>
      </w:r>
      <w:r w:rsidR="00A14340">
        <w:rPr>
          <w:rFonts w:ascii="黑体" w:eastAsia="黑体" w:hAnsi="黑体" w:hint="eastAsia"/>
          <w:szCs w:val="21"/>
        </w:rPr>
        <w:t>如何通过核酸检测检测出病毒</w:t>
      </w:r>
      <w:r w:rsidR="003105CA">
        <w:rPr>
          <w:rFonts w:ascii="黑体" w:eastAsia="黑体" w:hAnsi="黑体" w:hint="eastAsia"/>
          <w:szCs w:val="21"/>
        </w:rPr>
        <w:t>，这完完全全靠的是化学手段。</w:t>
      </w:r>
      <w:r w:rsidR="00A14340">
        <w:rPr>
          <w:rFonts w:ascii="黑体" w:eastAsia="黑体" w:hAnsi="黑体" w:hint="eastAsia"/>
          <w:szCs w:val="21"/>
        </w:rPr>
        <w:t>核酸检测最常见的是通过</w:t>
      </w:r>
      <w:r w:rsidR="00A14340" w:rsidRPr="00A14340">
        <w:rPr>
          <w:rFonts w:ascii="黑体" w:eastAsia="黑体" w:hAnsi="黑体" w:hint="eastAsia"/>
          <w:szCs w:val="21"/>
        </w:rPr>
        <w:t>聚合酶链式反应</w:t>
      </w:r>
      <w:r w:rsidR="00A14340" w:rsidRPr="00A14340">
        <w:rPr>
          <w:rFonts w:ascii="黑体" w:eastAsia="黑体" w:hAnsi="黑体"/>
          <w:szCs w:val="21"/>
        </w:rPr>
        <w:t xml:space="preserve"> （ＰＣＲ）</w:t>
      </w:r>
      <w:r w:rsidR="00A14340">
        <w:rPr>
          <w:rFonts w:ascii="黑体" w:eastAsia="黑体" w:hAnsi="黑体" w:hint="eastAsia"/>
          <w:szCs w:val="21"/>
        </w:rPr>
        <w:t>和</w:t>
      </w:r>
      <w:r w:rsidR="00A14340" w:rsidRPr="00A14340">
        <w:rPr>
          <w:rFonts w:ascii="黑体" w:eastAsia="黑体" w:hAnsi="黑体"/>
          <w:szCs w:val="21"/>
        </w:rPr>
        <w:t xml:space="preserve">实 时 </w:t>
      </w:r>
      <w:proofErr w:type="gramStart"/>
      <w:r w:rsidR="00A14340" w:rsidRPr="00A14340">
        <w:rPr>
          <w:rFonts w:ascii="黑体" w:eastAsia="黑体" w:hAnsi="黑体"/>
          <w:szCs w:val="21"/>
        </w:rPr>
        <w:t>荧</w:t>
      </w:r>
      <w:proofErr w:type="gramEnd"/>
      <w:r w:rsidR="00A14340" w:rsidRPr="00A14340">
        <w:rPr>
          <w:rFonts w:ascii="黑体" w:eastAsia="黑体" w:hAnsi="黑体"/>
          <w:szCs w:val="21"/>
        </w:rPr>
        <w:t xml:space="preserve"> 光 定 量 ＰＣＲ</w:t>
      </w:r>
      <w:r w:rsidR="00A14340" w:rsidRPr="00A14340">
        <w:rPr>
          <w:rFonts w:ascii="黑体" w:eastAsia="黑体" w:hAnsi="黑体" w:hint="eastAsia"/>
          <w:szCs w:val="21"/>
        </w:rPr>
        <w:t>（ＲＴ－ｑＰＣＲ）</w:t>
      </w:r>
      <w:r w:rsidR="00A14340">
        <w:rPr>
          <w:rFonts w:ascii="黑体" w:eastAsia="黑体" w:hAnsi="黑体" w:hint="eastAsia"/>
          <w:szCs w:val="21"/>
        </w:rPr>
        <w:t>技术来实现，具体做法为向</w:t>
      </w:r>
      <w:r w:rsidR="00A14340" w:rsidRPr="00A14340">
        <w:rPr>
          <w:rFonts w:ascii="黑体" w:eastAsia="黑体" w:hAnsi="黑体"/>
          <w:szCs w:val="21"/>
        </w:rPr>
        <w:t xml:space="preserve">ＰＣＲ 反 应 体 系 中 加 入 </w:t>
      </w:r>
      <w:proofErr w:type="gramStart"/>
      <w:r w:rsidR="00A14340" w:rsidRPr="00A14340">
        <w:rPr>
          <w:rFonts w:ascii="黑体" w:eastAsia="黑体" w:hAnsi="黑体"/>
          <w:szCs w:val="21"/>
        </w:rPr>
        <w:t>荧</w:t>
      </w:r>
      <w:proofErr w:type="gramEnd"/>
      <w:r w:rsidR="00A14340" w:rsidRPr="00A14340">
        <w:rPr>
          <w:rFonts w:ascii="黑体" w:eastAsia="黑体" w:hAnsi="黑体"/>
          <w:szCs w:val="21"/>
        </w:rPr>
        <w:t xml:space="preserve"> 光</w:t>
      </w:r>
      <w:r w:rsidR="00A14340" w:rsidRPr="00A14340">
        <w:rPr>
          <w:rFonts w:ascii="黑体" w:eastAsia="黑体" w:hAnsi="黑体" w:hint="eastAsia"/>
          <w:szCs w:val="21"/>
        </w:rPr>
        <w:t>基团，利用荧光信号积累而实时检测的反应过程，最后通过标准曲线对未知样本进行定量分析的方法。由于新冠病毒是</w:t>
      </w:r>
      <w:r w:rsidR="00A14340" w:rsidRPr="00A14340">
        <w:rPr>
          <w:rFonts w:ascii="黑体" w:eastAsia="黑体" w:hAnsi="黑体"/>
          <w:szCs w:val="21"/>
        </w:rPr>
        <w:t xml:space="preserve"> ＲＮＡ 病毒，第一步需要进行</w:t>
      </w:r>
      <w:r w:rsidR="00A14340" w:rsidRPr="00A14340">
        <w:rPr>
          <w:rFonts w:ascii="黑体" w:eastAsia="黑体" w:hAnsi="黑体" w:hint="eastAsia"/>
          <w:szCs w:val="21"/>
        </w:rPr>
        <w:t>，然后再用新冠病毒的特异性引物，以ｃＤＮＡ</w:t>
      </w:r>
      <w:r w:rsidR="00A14340" w:rsidRPr="00A14340">
        <w:rPr>
          <w:rFonts w:ascii="黑体" w:eastAsia="黑体" w:hAnsi="黑体"/>
          <w:szCs w:val="21"/>
        </w:rPr>
        <w:t xml:space="preserve"> 作 为 模 板 扩 增 其 核 酸 序 列，扩增的</w:t>
      </w:r>
      <w:r w:rsidR="00A14340" w:rsidRPr="00A14340">
        <w:rPr>
          <w:rFonts w:ascii="黑体" w:eastAsia="黑体" w:hAnsi="黑体" w:hint="eastAsia"/>
          <w:szCs w:val="21"/>
        </w:rPr>
        <w:t>过程中荧光染料能同步整合在产物上，研究者可以通过荧光信号的强弱来判断样本是阴性还是阳性。因其灵敏度高、特异性强、成本较低、快速简便等特点，被认为是新冠病毒检测的金标准，也是目前最常用的检测手段。</w:t>
      </w:r>
      <w:r w:rsidR="00A14340">
        <w:rPr>
          <w:rFonts w:ascii="黑体" w:eastAsia="黑体" w:hAnsi="黑体" w:hint="eastAsia"/>
          <w:szCs w:val="21"/>
        </w:rPr>
        <w:t>正是如今发达的化学技术，我们才能如此高效地检测病毒，最大限度地保护我们的生命安全。再如化学制药，</w:t>
      </w:r>
      <w:proofErr w:type="gramStart"/>
      <w:r w:rsidR="00A14340">
        <w:rPr>
          <w:rFonts w:ascii="黑体" w:eastAsia="黑体" w:hAnsi="黑体" w:hint="eastAsia"/>
          <w:szCs w:val="21"/>
        </w:rPr>
        <w:t>屠</w:t>
      </w:r>
      <w:proofErr w:type="gramEnd"/>
      <w:r w:rsidR="00A14340">
        <w:rPr>
          <w:rFonts w:ascii="黑体" w:eastAsia="黑体" w:hAnsi="黑体" w:hint="eastAsia"/>
          <w:szCs w:val="21"/>
        </w:rPr>
        <w:t>呦呦就是因为这方面的成就从而得到诺贝尔奖的。</w:t>
      </w:r>
      <w:r w:rsidR="008101CB" w:rsidRPr="008101CB">
        <w:rPr>
          <w:rFonts w:ascii="黑体" w:eastAsia="黑体" w:hAnsi="黑体" w:hint="eastAsia"/>
          <w:szCs w:val="21"/>
        </w:rPr>
        <w:t>“青蒿一握，以水二升渍，绞取汁，尽服之”</w:t>
      </w:r>
      <w:r w:rsidR="008101CB">
        <w:rPr>
          <w:rFonts w:ascii="黑体" w:eastAsia="黑体" w:hAnsi="黑体" w:hint="eastAsia"/>
          <w:szCs w:val="21"/>
        </w:rPr>
        <w:t>古书上所记载的不就是化学制备的做法吗，到之后</w:t>
      </w:r>
      <w:proofErr w:type="gramStart"/>
      <w:r w:rsidR="008101CB" w:rsidRPr="008101CB">
        <w:rPr>
          <w:rFonts w:ascii="黑体" w:eastAsia="黑体" w:hAnsi="黑体" w:hint="eastAsia"/>
          <w:szCs w:val="21"/>
        </w:rPr>
        <w:t>屠</w:t>
      </w:r>
      <w:proofErr w:type="gramEnd"/>
      <w:r w:rsidR="008101CB" w:rsidRPr="008101CB">
        <w:rPr>
          <w:rFonts w:ascii="黑体" w:eastAsia="黑体" w:hAnsi="黑体" w:hint="eastAsia"/>
          <w:szCs w:val="21"/>
        </w:rPr>
        <w:t>呦呦设计的用乙醚低温提取青蒿的方案</w:t>
      </w:r>
      <w:r w:rsidR="008101CB">
        <w:rPr>
          <w:rFonts w:ascii="黑体" w:eastAsia="黑体" w:hAnsi="黑体" w:hint="eastAsia"/>
          <w:szCs w:val="21"/>
        </w:rPr>
        <w:t>，也是用的是化学方法，通过化学这一武器人们在药物的世界尽情施展才华，拯救无数的生命，减少了无数病痛带来的身心的折磨。</w:t>
      </w:r>
      <w:r w:rsidR="00870065">
        <w:rPr>
          <w:rFonts w:ascii="黑体" w:eastAsia="黑体" w:hAnsi="黑体" w:hint="eastAsia"/>
          <w:szCs w:val="21"/>
        </w:rPr>
        <w:t>对于疾病的治疗，也因为融合了化学，使得治疗更加高效，对病人的损伤更小。如癌症治疗是常采用靶向治疗，所谓靶</w:t>
      </w:r>
      <w:proofErr w:type="gramStart"/>
      <w:r w:rsidR="00870065">
        <w:rPr>
          <w:rFonts w:ascii="黑体" w:eastAsia="黑体" w:hAnsi="黑体" w:hint="eastAsia"/>
          <w:szCs w:val="21"/>
        </w:rPr>
        <w:t>向治疗</w:t>
      </w:r>
      <w:proofErr w:type="gramEnd"/>
      <w:r w:rsidR="00870065">
        <w:rPr>
          <w:rFonts w:ascii="黑体" w:eastAsia="黑体" w:hAnsi="黑体" w:hint="eastAsia"/>
          <w:szCs w:val="21"/>
        </w:rPr>
        <w:t>即</w:t>
      </w:r>
      <w:r w:rsidR="00870065" w:rsidRPr="00870065">
        <w:rPr>
          <w:rFonts w:ascii="黑体" w:eastAsia="黑体" w:hAnsi="黑体" w:hint="eastAsia"/>
          <w:szCs w:val="21"/>
        </w:rPr>
        <w:t>针对已经明确的致癌位点的治疗方式（该位点可以是肿瘤细胞内部的一个蛋白分子，也可以是一个基因片段）</w:t>
      </w:r>
      <w:r w:rsidR="00870065">
        <w:rPr>
          <w:rFonts w:ascii="黑体" w:eastAsia="黑体" w:hAnsi="黑体" w:hint="eastAsia"/>
          <w:szCs w:val="21"/>
        </w:rPr>
        <w:t>，</w:t>
      </w:r>
      <w:r w:rsidR="00870065" w:rsidRPr="00870065">
        <w:rPr>
          <w:rFonts w:ascii="黑体" w:eastAsia="黑体" w:hAnsi="黑体" w:hint="eastAsia"/>
          <w:szCs w:val="21"/>
        </w:rPr>
        <w:t>设计相应的治疗药物，药物进入体内会特异地选择致癌位点来相结合发生作用，使肿瘤细胞特异性死亡，而不会波及肿瘤周围的正常组织细胞</w:t>
      </w:r>
      <w:r w:rsidR="00870065">
        <w:rPr>
          <w:rFonts w:ascii="黑体" w:eastAsia="黑体" w:hAnsi="黑体" w:hint="eastAsia"/>
          <w:szCs w:val="21"/>
        </w:rPr>
        <w:t>。这一技术的实现，要通过化学分析，分析出</w:t>
      </w:r>
      <w:r w:rsidR="00870065" w:rsidRPr="00870065">
        <w:rPr>
          <w:rFonts w:ascii="黑体" w:eastAsia="黑体" w:hAnsi="黑体" w:hint="eastAsia"/>
          <w:szCs w:val="21"/>
        </w:rPr>
        <w:t>肿瘤细胞的标志性分子</w:t>
      </w:r>
      <w:r w:rsidR="00870065">
        <w:rPr>
          <w:rFonts w:ascii="黑体" w:eastAsia="黑体" w:hAnsi="黑体" w:hint="eastAsia"/>
          <w:szCs w:val="21"/>
        </w:rPr>
        <w:t>，同时还要</w:t>
      </w:r>
      <w:r w:rsidR="00870065" w:rsidRPr="00870065">
        <w:rPr>
          <w:rFonts w:ascii="黑体" w:eastAsia="黑体" w:hAnsi="黑体" w:hint="eastAsia"/>
          <w:szCs w:val="21"/>
        </w:rPr>
        <w:t>赋予药物或其载体主动与靶标结合的能力，主要手段包括将抗体、多肽、糖链、核酸</w:t>
      </w:r>
      <w:proofErr w:type="gramStart"/>
      <w:r w:rsidR="00870065" w:rsidRPr="00870065">
        <w:rPr>
          <w:rFonts w:ascii="黑体" w:eastAsia="黑体" w:hAnsi="黑体" w:hint="eastAsia"/>
          <w:szCs w:val="21"/>
        </w:rPr>
        <w:t>适</w:t>
      </w:r>
      <w:proofErr w:type="gramEnd"/>
      <w:r w:rsidR="00870065" w:rsidRPr="00870065">
        <w:rPr>
          <w:rFonts w:ascii="黑体" w:eastAsia="黑体" w:hAnsi="黑体" w:hint="eastAsia"/>
          <w:szCs w:val="21"/>
        </w:rPr>
        <w:t>配体等能够与靶标分子特异性结合的探针分子通过化学或物理方法偶联到药物或其载体表</w:t>
      </w:r>
      <w:r w:rsidR="00870065" w:rsidRPr="00870065">
        <w:rPr>
          <w:rFonts w:ascii="黑体" w:eastAsia="黑体" w:hAnsi="黑体" w:hint="eastAsia"/>
          <w:szCs w:val="21"/>
        </w:rPr>
        <w:lastRenderedPageBreak/>
        <w:t>面，从而实现靶向效果。</w:t>
      </w:r>
      <w:r w:rsidR="00097187">
        <w:rPr>
          <w:rFonts w:ascii="黑体" w:eastAsia="黑体" w:hAnsi="黑体" w:hint="eastAsia"/>
          <w:szCs w:val="21"/>
        </w:rPr>
        <w:t>综上可见，化学早已融入到医药的各个方面，无论是治疗检测，制药都离不开化学，这些领域也因为融入化学</w:t>
      </w:r>
      <w:r w:rsidR="004F5A44">
        <w:rPr>
          <w:rFonts w:ascii="黑体" w:eastAsia="黑体" w:hAnsi="黑体" w:hint="eastAsia"/>
          <w:szCs w:val="21"/>
        </w:rPr>
        <w:t>而更有活力</w:t>
      </w:r>
    </w:p>
    <w:p w14:paraId="19912182" w14:textId="77777777" w:rsidR="004F5A44" w:rsidRDefault="004F5A44" w:rsidP="00870065">
      <w:pPr>
        <w:jc w:val="left"/>
        <w:rPr>
          <w:rFonts w:ascii="黑体" w:eastAsia="黑体" w:hAnsi="黑体"/>
          <w:szCs w:val="21"/>
        </w:rPr>
      </w:pPr>
    </w:p>
    <w:p w14:paraId="36E0814E" w14:textId="0889CF8A" w:rsidR="004F5A44" w:rsidRDefault="004F5A44" w:rsidP="00157167">
      <w:pPr>
        <w:jc w:val="center"/>
        <w:rPr>
          <w:rFonts w:ascii="黑体" w:eastAsia="黑体" w:hAnsi="黑体"/>
          <w:szCs w:val="21"/>
        </w:rPr>
      </w:pPr>
      <w:r>
        <w:rPr>
          <w:rFonts w:ascii="黑体" w:eastAsia="黑体" w:hAnsi="黑体" w:hint="eastAsia"/>
          <w:szCs w:val="21"/>
        </w:rPr>
        <w:t>纳米材料</w:t>
      </w:r>
    </w:p>
    <w:p w14:paraId="4C71E4B3" w14:textId="1547ABB5" w:rsidR="004F5A44" w:rsidRDefault="00157167" w:rsidP="004F5A44">
      <w:pPr>
        <w:jc w:val="left"/>
        <w:rPr>
          <w:rFonts w:ascii="黑体" w:eastAsia="黑体" w:hAnsi="黑体"/>
          <w:szCs w:val="21"/>
        </w:rPr>
      </w:pPr>
      <w:r>
        <w:rPr>
          <w:rFonts w:ascii="黑体" w:eastAsia="黑体" w:hAnsi="黑体" w:hint="eastAsia"/>
          <w:szCs w:val="21"/>
        </w:rPr>
        <w:t>第九章所谈到的前沿技术之一纳米材料和纳米技术，就是化学与材料交叉融合的一种。所谓纳米技术是用单个原子、分子制造物质并研究其相互作用的科学技术，研究结构尺寸在</w:t>
      </w:r>
      <w:r>
        <w:rPr>
          <w:rFonts w:ascii="黑体" w:eastAsia="黑体" w:hAnsi="黑体"/>
          <w:szCs w:val="21"/>
        </w:rPr>
        <w:t>0.1</w:t>
      </w:r>
      <w:r>
        <w:rPr>
          <w:rFonts w:ascii="黑体" w:eastAsia="黑体" w:hAnsi="黑体" w:hint="eastAsia"/>
          <w:szCs w:val="21"/>
        </w:rPr>
        <w:t>nm到1</w:t>
      </w:r>
      <w:r>
        <w:rPr>
          <w:rFonts w:ascii="黑体" w:eastAsia="黑体" w:hAnsi="黑体"/>
          <w:szCs w:val="21"/>
        </w:rPr>
        <w:t>00</w:t>
      </w:r>
      <w:r>
        <w:rPr>
          <w:rFonts w:ascii="黑体" w:eastAsia="黑体" w:hAnsi="黑体" w:hint="eastAsia"/>
          <w:szCs w:val="21"/>
        </w:rPr>
        <w:t>nm之间</w:t>
      </w:r>
      <w:r w:rsidR="00CB769F">
        <w:rPr>
          <w:rFonts w:ascii="黑体" w:eastAsia="黑体" w:hAnsi="黑体" w:hint="eastAsia"/>
          <w:szCs w:val="21"/>
        </w:rPr>
        <w:t>。</w:t>
      </w:r>
      <w:r w:rsidR="008C2689">
        <w:rPr>
          <w:rFonts w:ascii="黑体" w:eastAsia="黑体" w:hAnsi="黑体" w:hint="eastAsia"/>
          <w:szCs w:val="21"/>
        </w:rPr>
        <w:t>当物质尺寸进入纳米量级时，其本身具有量子尺寸效应、小尺寸效应、表面效应和宏观量子隧道效应等，展现出许多特异的性质。</w:t>
      </w:r>
      <w:r w:rsidR="008C2689" w:rsidRPr="008C2689">
        <w:rPr>
          <w:rFonts w:ascii="黑体" w:eastAsia="黑体" w:hAnsi="黑体" w:hint="eastAsia"/>
          <w:szCs w:val="21"/>
        </w:rPr>
        <w:t>纳米材料可以提高和改进交通工具的性能指标。纳米陶瓷有望成为汽车、轮船、飞机等发动机部件的理想材料，能大大提高发动机效率、工作寿命和可靠性。纳米卫星可以随时向驾驶人员提供交通信息，帮助其安全驾驶。</w:t>
      </w:r>
      <w:r w:rsidR="008C2689">
        <w:rPr>
          <w:rFonts w:ascii="黑体" w:eastAsia="黑体" w:hAnsi="黑体" w:hint="eastAsia"/>
          <w:szCs w:val="21"/>
        </w:rPr>
        <w:t>再如</w:t>
      </w:r>
      <w:r w:rsidR="008C2689" w:rsidRPr="008C2689">
        <w:rPr>
          <w:rFonts w:ascii="黑体" w:eastAsia="黑体" w:hAnsi="黑体" w:hint="eastAsia"/>
          <w:szCs w:val="21"/>
        </w:rPr>
        <w:t>利用纳米材料，冰箱可以抗菌。纳米材料做的无菌餐具、无菌食品包装用品已经面世。利用纳米粉末，可以使废水彻底变清水，完全达到饮用标准。纳米食品色香味俱全，还有益健康。</w:t>
      </w:r>
      <w:r w:rsidR="008C2689">
        <w:rPr>
          <w:rFonts w:ascii="黑体" w:eastAsia="黑体" w:hAnsi="黑体" w:hint="eastAsia"/>
          <w:szCs w:val="21"/>
        </w:rPr>
        <w:t>纳米技术与化学的融合，研发出的新型材料，为生活带来了更加便利。</w:t>
      </w:r>
    </w:p>
    <w:p w14:paraId="125E3C25" w14:textId="77777777" w:rsidR="00157167" w:rsidRDefault="00157167" w:rsidP="004F5A44">
      <w:pPr>
        <w:jc w:val="left"/>
        <w:rPr>
          <w:rFonts w:ascii="黑体" w:eastAsia="黑体" w:hAnsi="黑体"/>
          <w:szCs w:val="21"/>
        </w:rPr>
      </w:pPr>
    </w:p>
    <w:p w14:paraId="25D0F136" w14:textId="793F830D" w:rsidR="00157167" w:rsidRPr="00157167" w:rsidRDefault="00157167" w:rsidP="004F5A44">
      <w:pPr>
        <w:jc w:val="left"/>
        <w:rPr>
          <w:rFonts w:ascii="黑体" w:eastAsia="黑体" w:hAnsi="黑体"/>
          <w:szCs w:val="21"/>
        </w:rPr>
        <w:sectPr w:rsidR="00157167" w:rsidRPr="00157167">
          <w:pgSz w:w="11906" w:h="16838"/>
          <w:pgMar w:top="1440" w:right="1800" w:bottom="1440" w:left="1800" w:header="851" w:footer="992" w:gutter="0"/>
          <w:cols w:space="425"/>
          <w:docGrid w:type="lines" w:linePitch="312"/>
        </w:sectPr>
      </w:pPr>
      <w:r>
        <w:rPr>
          <w:rFonts w:ascii="黑体" w:eastAsia="黑体" w:hAnsi="黑体" w:hint="eastAsia"/>
          <w:szCs w:val="21"/>
        </w:rPr>
        <w:t>结语</w:t>
      </w:r>
      <w:r w:rsidR="008C2689">
        <w:rPr>
          <w:rFonts w:ascii="黑体" w:eastAsia="黑体" w:hAnsi="黑体" w:hint="eastAsia"/>
          <w:szCs w:val="21"/>
        </w:rPr>
        <w:t>：综上所述，化学与其他学科的联系紧密</w:t>
      </w:r>
      <w:r w:rsidR="000067C4">
        <w:rPr>
          <w:rFonts w:ascii="黑体" w:eastAsia="黑体" w:hAnsi="黑体" w:hint="eastAsia"/>
          <w:szCs w:val="21"/>
        </w:rPr>
        <w:t>，是一门中心学科，与材料、生物、医药、海洋、环境等诸多学科的交叉，促进了科学技术的发展。</w:t>
      </w:r>
      <w:r w:rsidR="000067C4" w:rsidRPr="000067C4">
        <w:rPr>
          <w:rFonts w:ascii="黑体" w:eastAsia="黑体" w:hAnsi="黑体" w:hint="eastAsia"/>
          <w:szCs w:val="21"/>
        </w:rPr>
        <w:t>在阅读完课本</w:t>
      </w:r>
      <w:r w:rsidR="000067C4" w:rsidRPr="000067C4">
        <w:rPr>
          <w:rFonts w:ascii="黑体" w:eastAsia="黑体" w:hAnsi="黑体"/>
          <w:szCs w:val="21"/>
        </w:rPr>
        <w:t>8、9章后，我深刻体会到化学的奇妙之处，也认识到化学力量的惊人。</w:t>
      </w:r>
      <w:r w:rsidR="000067C4">
        <w:rPr>
          <w:rFonts w:ascii="黑体" w:eastAsia="黑体" w:hAnsi="黑体" w:hint="eastAsia"/>
          <w:szCs w:val="21"/>
        </w:rPr>
        <w:t>未来化学一定会与更多的学科发生交叉融合，造福社会。</w:t>
      </w:r>
    </w:p>
    <w:p w14:paraId="76CD28C8" w14:textId="7AD7333D" w:rsidR="00AC4699" w:rsidRPr="008101CB" w:rsidRDefault="00AC4699" w:rsidP="00AC4699">
      <w:pPr>
        <w:rPr>
          <w:rFonts w:ascii="黑体" w:eastAsia="黑体" w:hAnsi="黑体"/>
          <w:b/>
          <w:bCs/>
          <w:szCs w:val="21"/>
        </w:rPr>
        <w:sectPr w:rsidR="00AC4699" w:rsidRPr="008101CB" w:rsidSect="00504947">
          <w:type w:val="continuous"/>
          <w:pgSz w:w="11906" w:h="16838"/>
          <w:pgMar w:top="1440" w:right="1800" w:bottom="1440" w:left="1800" w:header="851" w:footer="992" w:gutter="0"/>
          <w:cols w:num="2" w:space="425"/>
          <w:docGrid w:type="lines" w:linePitch="312"/>
        </w:sectPr>
      </w:pPr>
    </w:p>
    <w:p w14:paraId="3AFA9365" w14:textId="5E3C21F1" w:rsidR="00AC4699" w:rsidRDefault="00AC4699" w:rsidP="00663094">
      <w:pPr>
        <w:jc w:val="center"/>
        <w:rPr>
          <w:rFonts w:ascii="黑体" w:eastAsia="黑体" w:hAnsi="黑体"/>
          <w:b/>
          <w:bCs/>
          <w:szCs w:val="21"/>
        </w:rPr>
      </w:pPr>
    </w:p>
    <w:p w14:paraId="1FE3B7BA" w14:textId="50B7EC8C" w:rsidR="00504947" w:rsidRPr="00663094" w:rsidRDefault="00663094" w:rsidP="00663094">
      <w:pPr>
        <w:jc w:val="center"/>
        <w:rPr>
          <w:rFonts w:ascii="黑体" w:eastAsia="黑体" w:hAnsi="黑体"/>
          <w:b/>
          <w:bCs/>
          <w:szCs w:val="21"/>
        </w:rPr>
      </w:pPr>
      <w:r>
        <w:rPr>
          <w:rFonts w:ascii="黑体" w:eastAsia="黑体" w:hAnsi="黑体" w:hint="eastAsia"/>
          <w:b/>
          <w:bCs/>
          <w:szCs w:val="21"/>
        </w:rPr>
        <w:t>参考文献</w:t>
      </w:r>
    </w:p>
    <w:p w14:paraId="7E5567B6" w14:textId="70784E2F" w:rsidR="005D2408" w:rsidRDefault="00000000" w:rsidP="00B50F1A">
      <w:hyperlink r:id="rId7" w:history="1">
        <w:r w:rsidR="00A14340">
          <w:rPr>
            <w:rStyle w:val="a4"/>
          </w:rPr>
          <w:t>新冠病毒临床检测中的生化技术和原理_汤睿智.pdf</w:t>
        </w:r>
      </w:hyperlink>
    </w:p>
    <w:p w14:paraId="525C659F" w14:textId="11C90FA6" w:rsidR="00870065" w:rsidRDefault="00000000" w:rsidP="00B50F1A">
      <w:hyperlink r:id="rId8" w:history="1">
        <w:r w:rsidR="00870065">
          <w:rPr>
            <w:rStyle w:val="a4"/>
          </w:rPr>
          <w:t>靶</w:t>
        </w:r>
        <w:proofErr w:type="gramStart"/>
        <w:r w:rsidR="00870065">
          <w:rPr>
            <w:rStyle w:val="a4"/>
          </w:rPr>
          <w:t>向药物靶</w:t>
        </w:r>
        <w:proofErr w:type="gramEnd"/>
        <w:r w:rsidR="00870065">
          <w:rPr>
            <w:rStyle w:val="a4"/>
          </w:rPr>
          <w:t>向的机理是什么? - 知乎 (zhihu.com)</w:t>
        </w:r>
      </w:hyperlink>
    </w:p>
    <w:p w14:paraId="696A0C9F" w14:textId="1AAE2813" w:rsidR="00BC6042" w:rsidRDefault="00000000" w:rsidP="00B50F1A">
      <w:pPr>
        <w:rPr>
          <w:rStyle w:val="a4"/>
        </w:rPr>
      </w:pPr>
      <w:hyperlink r:id="rId9" w:history="1">
        <w:r w:rsidR="00BC6042">
          <w:rPr>
            <w:rStyle w:val="a4"/>
          </w:rPr>
          <w:t>纳米材料（一种新型材料）_百度百科 (baidu.com)</w:t>
        </w:r>
      </w:hyperlink>
    </w:p>
    <w:p w14:paraId="26441461" w14:textId="2FF187B0" w:rsidR="00ED292C" w:rsidRDefault="00000000" w:rsidP="00B50F1A">
      <w:pPr>
        <w:rPr>
          <w:rStyle w:val="a4"/>
        </w:rPr>
      </w:pPr>
      <w:hyperlink r:id="rId10" w:history="1">
        <w:r w:rsidR="00ED292C">
          <w:rPr>
            <w:rStyle w:val="a4"/>
          </w:rPr>
          <w:t>纳米技术应用_百度百科 (baidu.com)</w:t>
        </w:r>
      </w:hyperlink>
    </w:p>
    <w:p w14:paraId="5FEF447A" w14:textId="0EB45909" w:rsidR="00666FFB" w:rsidRPr="004F5D75" w:rsidRDefault="00666FFB" w:rsidP="00B50F1A">
      <w:pPr>
        <w:rPr>
          <w:rFonts w:ascii="黑体" w:eastAsia="黑体" w:hAnsi="黑体"/>
          <w:szCs w:val="21"/>
        </w:rPr>
      </w:pPr>
      <w:hyperlink r:id="rId11" w:history="1">
        <w:r>
          <w:rPr>
            <w:rStyle w:val="a4"/>
          </w:rPr>
          <w:t>新冠病毒临床检测中的生化技术和原理_汤睿智.pdf</w:t>
        </w:r>
      </w:hyperlink>
    </w:p>
    <w:sectPr w:rsidR="00666FFB" w:rsidRPr="004F5D75" w:rsidSect="00AC4699">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C3EF7"/>
    <w:multiLevelType w:val="multilevel"/>
    <w:tmpl w:val="7F8239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4256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A0C2A"/>
    <w:rsid w:val="000067C4"/>
    <w:rsid w:val="00097187"/>
    <w:rsid w:val="000F6C96"/>
    <w:rsid w:val="00110B2D"/>
    <w:rsid w:val="00157167"/>
    <w:rsid w:val="002B1BE3"/>
    <w:rsid w:val="003105CA"/>
    <w:rsid w:val="00357FC4"/>
    <w:rsid w:val="00397138"/>
    <w:rsid w:val="003F5A6D"/>
    <w:rsid w:val="004A0C2A"/>
    <w:rsid w:val="004A25E8"/>
    <w:rsid w:val="004F5A44"/>
    <w:rsid w:val="004F5D75"/>
    <w:rsid w:val="004F784B"/>
    <w:rsid w:val="00504947"/>
    <w:rsid w:val="005A4DBC"/>
    <w:rsid w:val="005D2408"/>
    <w:rsid w:val="00663094"/>
    <w:rsid w:val="00666FFB"/>
    <w:rsid w:val="00711B0B"/>
    <w:rsid w:val="007205D5"/>
    <w:rsid w:val="007C7F4D"/>
    <w:rsid w:val="007E5679"/>
    <w:rsid w:val="007F77EB"/>
    <w:rsid w:val="008101CB"/>
    <w:rsid w:val="008101F1"/>
    <w:rsid w:val="00870065"/>
    <w:rsid w:val="008865CD"/>
    <w:rsid w:val="008C2689"/>
    <w:rsid w:val="008C613C"/>
    <w:rsid w:val="008F10FC"/>
    <w:rsid w:val="00944BE2"/>
    <w:rsid w:val="009971F9"/>
    <w:rsid w:val="009D4E48"/>
    <w:rsid w:val="00A14340"/>
    <w:rsid w:val="00AC03BC"/>
    <w:rsid w:val="00AC4699"/>
    <w:rsid w:val="00B50F1A"/>
    <w:rsid w:val="00BC6042"/>
    <w:rsid w:val="00BD4C07"/>
    <w:rsid w:val="00C83AA5"/>
    <w:rsid w:val="00CB769F"/>
    <w:rsid w:val="00DF5377"/>
    <w:rsid w:val="00EB1B6E"/>
    <w:rsid w:val="00ED292C"/>
    <w:rsid w:val="00F67798"/>
    <w:rsid w:val="00F72D88"/>
    <w:rsid w:val="00FB3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491"/>
  <w15:docId w15:val="{47AD2BE2-548A-4EA2-89B1-C035DBF4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4947"/>
    <w:pPr>
      <w:ind w:firstLineChars="200" w:firstLine="420"/>
    </w:pPr>
  </w:style>
  <w:style w:type="character" w:styleId="a4">
    <w:name w:val="Hyperlink"/>
    <w:basedOn w:val="a0"/>
    <w:uiPriority w:val="99"/>
    <w:unhideWhenUsed/>
    <w:rsid w:val="007E5679"/>
    <w:rPr>
      <w:color w:val="0563C1" w:themeColor="hyperlink"/>
      <w:u w:val="single"/>
    </w:rPr>
  </w:style>
  <w:style w:type="character" w:styleId="a5">
    <w:name w:val="Unresolved Mention"/>
    <w:basedOn w:val="a0"/>
    <w:uiPriority w:val="99"/>
    <w:semiHidden/>
    <w:unhideWhenUsed/>
    <w:rsid w:val="007E5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3750">
      <w:bodyDiv w:val="1"/>
      <w:marLeft w:val="0"/>
      <w:marRight w:val="0"/>
      <w:marTop w:val="0"/>
      <w:marBottom w:val="0"/>
      <w:divBdr>
        <w:top w:val="none" w:sz="0" w:space="0" w:color="auto"/>
        <w:left w:val="none" w:sz="0" w:space="0" w:color="auto"/>
        <w:bottom w:val="none" w:sz="0" w:space="0" w:color="auto"/>
        <w:right w:val="none" w:sz="0" w:space="0" w:color="auto"/>
      </w:divBdr>
      <w:divsChild>
        <w:div w:id="834153366">
          <w:marLeft w:val="0"/>
          <w:marRight w:val="0"/>
          <w:marTop w:val="150"/>
          <w:marBottom w:val="225"/>
          <w:divBdr>
            <w:top w:val="none" w:sz="0" w:space="0" w:color="auto"/>
            <w:left w:val="none" w:sz="0" w:space="0" w:color="auto"/>
            <w:bottom w:val="none" w:sz="0" w:space="0" w:color="auto"/>
            <w:right w:val="none" w:sz="0" w:space="0" w:color="auto"/>
          </w:divBdr>
          <w:divsChild>
            <w:div w:id="17924366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50440868">
      <w:bodyDiv w:val="1"/>
      <w:marLeft w:val="0"/>
      <w:marRight w:val="0"/>
      <w:marTop w:val="0"/>
      <w:marBottom w:val="0"/>
      <w:divBdr>
        <w:top w:val="none" w:sz="0" w:space="0" w:color="auto"/>
        <w:left w:val="none" w:sz="0" w:space="0" w:color="auto"/>
        <w:bottom w:val="none" w:sz="0" w:space="0" w:color="auto"/>
        <w:right w:val="none" w:sz="0" w:space="0" w:color="auto"/>
      </w:divBdr>
    </w:div>
    <w:div w:id="1444879583">
      <w:bodyDiv w:val="1"/>
      <w:marLeft w:val="0"/>
      <w:marRight w:val="0"/>
      <w:marTop w:val="0"/>
      <w:marBottom w:val="0"/>
      <w:divBdr>
        <w:top w:val="none" w:sz="0" w:space="0" w:color="auto"/>
        <w:left w:val="none" w:sz="0" w:space="0" w:color="auto"/>
        <w:bottom w:val="none" w:sz="0" w:space="0" w:color="auto"/>
        <w:right w:val="none" w:sz="0" w:space="0" w:color="auto"/>
      </w:divBdr>
    </w:div>
    <w:div w:id="1846554657">
      <w:bodyDiv w:val="1"/>
      <w:marLeft w:val="0"/>
      <w:marRight w:val="0"/>
      <w:marTop w:val="0"/>
      <w:marBottom w:val="0"/>
      <w:divBdr>
        <w:top w:val="none" w:sz="0" w:space="0" w:color="auto"/>
        <w:left w:val="none" w:sz="0" w:space="0" w:color="auto"/>
        <w:bottom w:val="none" w:sz="0" w:space="0" w:color="auto"/>
        <w:right w:val="none" w:sz="0" w:space="0" w:color="auto"/>
      </w:divBdr>
      <w:divsChild>
        <w:div w:id="1971545635">
          <w:marLeft w:val="0"/>
          <w:marRight w:val="0"/>
          <w:marTop w:val="0"/>
          <w:marBottom w:val="225"/>
          <w:divBdr>
            <w:top w:val="none" w:sz="0" w:space="0" w:color="auto"/>
            <w:left w:val="none" w:sz="0" w:space="0" w:color="auto"/>
            <w:bottom w:val="none" w:sz="0" w:space="0" w:color="auto"/>
            <w:right w:val="none" w:sz="0" w:space="0" w:color="auto"/>
          </w:divBdr>
        </w:div>
        <w:div w:id="1780562367">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561609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86152\Desktop\%E6%96%B0%E5%86%A0%E7%97%85%E6%AF%92%E4%B8%B4%E5%BA%8A%E6%A3%80%E6%B5%8B%E4%B8%AD%E7%9A%84%E7%94%9F%E5%8C%96%E6%8A%80%E6%9C%AF%E5%92%8C%E5%8E%9F%E7%90%86_%E6%B1%A4%E7%9D%BF%E6%99%B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86152\Desktop\%E6%96%B0%E5%86%A0%E7%97%85%E6%AF%92%E4%B8%B4%E5%BA%8A%E6%A3%80%E6%B5%8B%E4%B8%AD%E7%9A%84%E7%94%9F%E5%8C%96%E6%8A%80%E6%9C%AF%E5%92%8C%E5%8E%9F%E7%90%86_%E6%B1%A4%E7%9D%BF%E6%99%BA.pdf" TargetMode="External"/><Relationship Id="rId5" Type="http://schemas.openxmlformats.org/officeDocument/2006/relationships/image" Target="media/image1.png"/><Relationship Id="rId10" Type="http://schemas.openxmlformats.org/officeDocument/2006/relationships/hyperlink" Target="https://baike.baidu.com/item/%E7%BA%B3%E7%B1%B3%E6%8A%80%E6%9C%AF%E5%BA%94%E7%94%A8/10500728" TargetMode="External"/><Relationship Id="rId4" Type="http://schemas.openxmlformats.org/officeDocument/2006/relationships/webSettings" Target="webSettings.xml"/><Relationship Id="rId9" Type="http://schemas.openxmlformats.org/officeDocument/2006/relationships/hyperlink" Target="https://baike.baidu.com/item/%E7%BA%B3%E7%B1%B3%E6%9D%90%E6%96%99/15343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yf</dc:creator>
  <cp:keywords/>
  <dc:description/>
  <cp:lastModifiedBy>陈 君</cp:lastModifiedBy>
  <cp:revision>12</cp:revision>
  <dcterms:created xsi:type="dcterms:W3CDTF">2022-10-30T12:45:00Z</dcterms:created>
  <dcterms:modified xsi:type="dcterms:W3CDTF">2022-11-03T04:11:00Z</dcterms:modified>
</cp:coreProperties>
</file>