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0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0"/>
        <w:textAlignment w:val="auto"/>
        <w:rPr>
          <w:b/>
          <w:bCs/>
          <w:color w:val="FF000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</w:p>
    <w:p>
      <w:pPr>
        <w:pStyle w:val="49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rFonts w:hint="eastAsia"/>
          <w:lang w:eastAsia="zh-CN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448310</wp:posOffset>
            </wp:positionH>
            <wp:positionV relativeFrom="paragraph">
              <wp:posOffset>113030</wp:posOffset>
            </wp:positionV>
            <wp:extent cx="756285" cy="756285"/>
            <wp:effectExtent l="0" t="0" r="5715" b="5715"/>
            <wp:wrapSquare wrapText="bothSides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8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9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rFonts w:hint="eastAsia"/>
          <w:lang w:eastAsia="zh-CN"/>
        </w:rPr>
      </w:pPr>
    </w:p>
    <w:p>
      <w:pPr>
        <w:pStyle w:val="49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rFonts w:hint="eastAsia"/>
          <w:lang w:eastAsia="zh-CN"/>
        </w:rPr>
      </w:pPr>
    </w:p>
    <w:p>
      <w:pPr>
        <w:pStyle w:val="49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高级语言程序设计</w:t>
      </w:r>
    </w:p>
    <w:p>
      <w:pPr>
        <w:pStyle w:val="44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3520" w:firstLineChars="800"/>
        <w:jc w:val="both"/>
        <w:rPr>
          <w:rFonts w:hint="eastAsia" w:ascii="TypeLand 康熙字典體" w:hAnsi="TypeLand 康熙字典體" w:eastAsia="华文楷体"/>
          <w:lang w:eastAsia="zh-CN"/>
        </w:rPr>
      </w:pPr>
      <w:r>
        <w:rPr>
          <w:rFonts w:hint="eastAsia" w:ascii="TypeLand 康熙字典體" w:hAnsi="TypeLand 康熙字典體" w:eastAsia="华文楷体"/>
          <w:lang w:eastAsia="zh-CN"/>
        </w:rPr>
        <w:t>合成十实验报告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 w:val="0"/>
        <w:snapToGrid/>
        <w:spacing w:line="300" w:lineRule="auto"/>
        <w:jc w:val="left"/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0" w:firstLineChars="0"/>
        <w:rPr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0" w:firstLineChars="0"/>
        <w:rPr>
          <w:lang w:eastAsia="zh-CN"/>
        </w:rPr>
      </w:pPr>
    </w:p>
    <w:p>
      <w:pPr>
        <w:pStyle w:val="50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王灏廷            </w:t>
      </w:r>
    </w:p>
    <w:p>
      <w:pPr>
        <w:pStyle w:val="50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1953609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50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jc w:val="center"/>
        <w:rPr>
          <w:rFonts w:ascii="宋体" w:hAnsi="宋体" w:eastAsia="宋体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0" w:firstLineChars="0"/>
        <w:rPr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0" w:firstLineChars="0"/>
        <w:rPr>
          <w:lang w:eastAsia="zh-CN"/>
        </w:rPr>
      </w:pPr>
    </w:p>
    <w:p>
      <w:pPr>
        <w:pStyle w:val="51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5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pStyle w:val="5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rFonts w:hint="eastAsia"/>
          <w:lang w:eastAsia="zh-CN"/>
        </w:rPr>
      </w:pPr>
    </w:p>
    <w:p>
      <w:pPr>
        <w:pStyle w:val="5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rPr>
          <w:rFonts w:hint="eastAsia"/>
          <w:lang w:eastAsia="zh-CN"/>
        </w:rPr>
      </w:pPr>
    </w:p>
    <w:p>
      <w:pPr>
        <w:pStyle w:val="52"/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jc w:val="both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3203" w:firstLineChars="1001"/>
        <w:jc w:val="both"/>
        <w:rPr>
          <w:rFonts w:hint="eastAsia" w:ascii="黑体" w:hAnsi="黑体" w:eastAsia="宋体"/>
          <w:b/>
          <w:sz w:val="30"/>
          <w:szCs w:val="30"/>
          <w:lang w:eastAsia="zh-CN"/>
        </w:rPr>
      </w:pPr>
      <w:r>
        <w:rPr>
          <w:rFonts w:ascii="宋体" w:hAnsi="宋体" w:eastAsia="宋体"/>
          <w:sz w:val="32"/>
          <w:szCs w:val="32"/>
        </w:rPr>
        <w:t>二</w:t>
      </w:r>
      <w:r>
        <w:rPr>
          <w:rFonts w:hint="eastAsia" w:ascii="宋体" w:hAnsi="宋体" w:eastAsia="宋体"/>
          <w:sz w:val="32"/>
          <w:szCs w:val="32"/>
        </w:rPr>
        <w:t>〇</w:t>
      </w:r>
      <w:r>
        <w:rPr>
          <w:rFonts w:hint="eastAsia" w:ascii="宋体" w:hAnsi="宋体"/>
          <w:sz w:val="32"/>
          <w:szCs w:val="32"/>
          <w:lang w:eastAsia="zh-CN"/>
        </w:rPr>
        <w:t>二一</w:t>
      </w:r>
      <w:r>
        <w:rPr>
          <w:rFonts w:hint="eastAsia" w:ascii="宋体" w:hAnsi="宋体" w:eastAsia="宋体"/>
          <w:sz w:val="32"/>
          <w:szCs w:val="32"/>
        </w:rPr>
        <w:t>年</w:t>
      </w:r>
      <w:r>
        <w:rPr>
          <w:rFonts w:hint="eastAsia" w:ascii="宋体" w:hAnsi="宋体"/>
          <w:sz w:val="32"/>
          <w:szCs w:val="32"/>
          <w:lang w:eastAsia="zh-CN"/>
        </w:rPr>
        <w:t>六月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0"/>
        <w:textAlignment w:val="auto"/>
        <w:rPr>
          <w:b/>
          <w:color w:val="FF0000"/>
        </w:rPr>
        <w:sectPr>
          <w:headerReference r:id="rId3" w:type="default"/>
          <w:footerReference r:id="rId4" w:type="even"/>
          <w:pgSz w:w="11907" w:h="16840"/>
          <w:pgMar w:top="1361" w:right="1134" w:bottom="1361" w:left="1134" w:header="720" w:footer="851" w:gutter="851"/>
          <w:pgNumType w:fmt="upperRoman" w:start="1"/>
          <w:cols w:space="720" w:num="1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after="240" w:line="300" w:lineRule="auto"/>
        <w:ind w:firstLine="0"/>
        <w:jc w:val="left"/>
        <w:textAlignment w:val="baseline"/>
        <w:rPr>
          <w:rFonts w:hint="eastAsia" w:ascii="黑体" w:hAnsi="黑体" w:eastAsia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题目及基本要求描述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黑体" w:hAnsi="黑体" w:eastAsia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 w:val="0"/>
          <w:w w:val="105"/>
          <w:sz w:val="28"/>
          <w:szCs w:val="28"/>
          <w:lang w:val="en-US" w:eastAsia="zh-CN"/>
        </w:rPr>
        <w:t>1.1.</w:t>
      </w:r>
      <w:r>
        <w:rPr>
          <w:rFonts w:hint="eastAsia" w:ascii="宋体" w:hAnsi="宋体" w:eastAsia="宋体" w:cs="宋体"/>
          <w:b/>
          <w:bCs w:val="0"/>
          <w:w w:val="105"/>
          <w:sz w:val="28"/>
          <w:szCs w:val="28"/>
        </w:rPr>
        <w:t>题目综述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textAlignment w:val="baseline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要求命令行方式找出可合并项并标识（不使用递归方式）。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textAlignment w:val="baseline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要求使用递归方式，找出可合并项并标识。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textAlignment w:val="baseline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命令行方式下完成一次合成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  <w:rPr>
          <w:rFonts w:hint="eastAsia" w:eastAsia="宋体"/>
          <w:lang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>（包括查找相邻项、合并相邻项、计算得分、下落消除0、在0位置产生新数据）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textAlignment w:val="baseline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命令行方式完整版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  <w:rPr>
          <w:rFonts w:hint="eastAsia" w:eastAsia="宋体"/>
          <w:lang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>（合成到预期目标值后，给出提示信息，但不结束，可继续进行游戏）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textAlignment w:val="baseline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cmd 伪图形窗口显示内部数组的内容（数字色块间无分隔线）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>键盘输入行列数，随机产生数组，将数组的内容在 cmd 窗口中用伪图形显示出来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textAlignment w:val="baseline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cmd 伪图形窗口显示内部数组的内容（数字色块间有分隔线）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textAlignment w:val="baseline"/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cmd 伪图形窗口下的“当前选择”色块的选择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 xml:space="preserve">用箭头键实现“当前选择”色块的选择，按回车确认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  <w:rPr>
          <w:rFonts w:hint="eastAsia" w:eastAsia="宋体"/>
          <w:lang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>越过边界后采用环绕的方式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424" w:firstLineChars="202"/>
        <w:textAlignment w:val="baseline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cmd 伪图形窗口下完成一次合成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4" w:firstLineChars="402"/>
        <w:textAlignment w:val="baseline"/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>箭头键选择色块，回车键选定合成位置，并将所有可合成的色块标注出来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 xml:space="preserve">选定后再次按箭头键则取消本次选定，重新选择，按回车则进行一次合成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  <w:rPr>
          <w:rFonts w:hint="eastAsia" w:eastAsia="宋体"/>
          <w:lang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>逐步展现 合并相邻项、下落消除0、0位置产生新数据、计算得分的操作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textAlignment w:val="baseline"/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cmd 伪图形窗口完整版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 xml:space="preserve">达到合成目标后游戏不结束，合成目标+1后游戏继续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630" w:firstLineChars="300"/>
        <w:textAlignment w:val="baseline"/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Wingdings" w:hAnsi="Wingdings" w:eastAsia="Wingdings"/>
        </w:rPr>
        <w:t></w:t>
      </w:r>
      <w:r>
        <w:rPr>
          <w:rFonts w:hint="eastAsia"/>
        </w:rPr>
        <w:t xml:space="preserve">如果某次合并后无法找到可合并位置，则提示游戏结束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  <w:rPr>
          <w:rFonts w:hint="eastAsia" w:eastAsia="宋体"/>
          <w:lang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</w:rPr>
        <w:t>cmd窗口的上下各有一个状态栏，显示得分、目标、操作提示等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840" w:firstLineChars="400"/>
        <w:textAlignment w:val="baseline"/>
        <w:rPr>
          <w:rFonts w:hint="eastAsia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1.2.要求与限制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1.随机数按规则产生。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初始最大值设置为3，,之后由合并后最大值决定随机数产生的概率。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2.判断规则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若输入坐标位置无相邻相同数，要提示出错并重新输入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如果整个数组无相邻位置值相等，并提示游戏结束。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如果达到合成目标，则提示完成，游戏不结束，继续向更高目标前进。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分数累加规则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default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default"/>
          <w:lang w:val="en-US" w:eastAsia="zh-CN"/>
        </w:rPr>
        <w:t>本次新增得分=消除值*消除个数*3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4.整个程序，不允许使用任何形式的全局变量/数组/指针，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允许使用全局的宏定义或常变量。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textAlignment w:val="baseline"/>
        <w:rPr>
          <w:rFonts w:hint="eastAsia" w:asciiTheme="minorEastAsia" w:hAnsiTheme="minorEastAsia" w:eastAsia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sz w:val="30"/>
          <w:szCs w:val="30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b/>
          <w:sz w:val="30"/>
          <w:szCs w:val="30"/>
        </w:rPr>
        <w:t>整体设计思路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2.1.合成十问题本身的求解思路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合成十问题本质上是求二维数组中一个值全部相等的相邻值。可以用到图算法中的BFS或是DFS算法。这里我采用的是BFS，分为以下几步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1.访问所选中的顶点v；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2.依次从v的未被访问的邻接点出发，对图进行宽度优先遍历；直至图中和v有路径相通的同一层顶点都被访问；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3.若此时图中尚有顶点未被访问，则从一个未被访问的顶点出发，重新进行宽度优先遍历，直到图中所有顶点均被访问过为止。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然后可以分别使用递归和非递归两种方法实现这个算法，对应功能2与功能1，所得结果全部存在findmoto数组中。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default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2.2.抽象化合成十及其移动的思路</w:t>
      </w:r>
    </w:p>
    <w:p>
      <w:pPr>
        <w:pStyle w:val="4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ind w:leftChars="0" w:firstLine="42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合成后需要进行的操作有</w:t>
      </w:r>
      <w:r>
        <w:rPr>
          <w:rFonts w:hint="eastAsia"/>
        </w:rPr>
        <w:t>包括查找相邻项、合并相邻项、计算得分、下落消除0</w:t>
      </w:r>
      <w:r>
        <w:rPr>
          <w:rFonts w:hint="eastAsia"/>
          <w:lang w:eastAsia="zh-CN"/>
        </w:rPr>
        <w:t>和</w:t>
      </w:r>
      <w:r>
        <w:rPr>
          <w:rFonts w:hint="eastAsia"/>
        </w:rPr>
        <w:t>在0位置产生新数据</w:t>
      </w:r>
      <w:r>
        <w:rPr>
          <w:rFonts w:hint="eastAsia"/>
          <w:lang w:eastAsia="zh-CN"/>
        </w:rPr>
        <w:t>等。通过设置二维数组</w:t>
      </w:r>
      <w:r>
        <w:rPr>
          <w:rFonts w:hint="eastAsia"/>
          <w:lang w:val="en-US" w:eastAsia="zh-CN"/>
        </w:rPr>
        <w:t>moto[8][10]来存储游戏功能的图，值即为其显示值；设置findmoto[8][10]来存储查找相邻值功能的图，相等则置1，不等则置0。通过这两个数组的操作，加以随机数产生函数，即可完成全部功能。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2.3.程序整体实现思路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 w:firstLineChars="200"/>
        <w:jc w:val="left"/>
        <w:textAlignment w:val="baseline"/>
        <w:rPr>
          <w:rFonts w:ascii="黑体" w:hAnsi="黑体" w:eastAsia="黑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Main函数</w:t>
      </w:r>
      <w:r>
        <w:rPr>
          <w:rFonts w:hint="eastAsia"/>
        </w:rPr>
        <w:t>用一个循环和switch</w:t>
      </w:r>
      <w:r>
        <w:t>()</w:t>
      </w:r>
      <w:r>
        <w:rPr>
          <w:rFonts w:hint="eastAsia"/>
        </w:rPr>
        <w:t>函数来做到各小题函数的调用。而与上次不同的是，我将函数按功能分为了几类：</w:t>
      </w:r>
      <w:r>
        <w:rPr>
          <w:rFonts w:hint="eastAsia"/>
          <w:lang w:eastAsia="zh-CN"/>
        </w:rPr>
        <w:t>逻辑功能</w:t>
      </w:r>
      <w:r>
        <w:rPr>
          <w:rFonts w:hint="eastAsia"/>
        </w:rPr>
        <w:t>函数</w:t>
      </w:r>
      <w:r>
        <w:rPr>
          <w:rFonts w:hint="eastAsia"/>
          <w:lang w:eastAsia="zh-CN"/>
        </w:rPr>
        <w:t>、</w:t>
      </w:r>
      <w:r>
        <w:rPr>
          <w:rFonts w:hint="eastAsia"/>
        </w:rPr>
        <w:t>数组函数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进行命令行输出的函数</w:t>
      </w:r>
      <w:r>
        <w:rPr>
          <w:rFonts w:hint="eastAsia"/>
          <w:lang w:eastAsia="zh-CN"/>
        </w:rPr>
        <w:t>和</w:t>
      </w:r>
      <w:r>
        <w:rPr>
          <w:rFonts w:hint="eastAsia"/>
        </w:rPr>
        <w:t>进行c</w:t>
      </w:r>
      <w:r>
        <w:t>md</w:t>
      </w:r>
      <w:r>
        <w:rPr>
          <w:rFonts w:hint="eastAsia"/>
        </w:rPr>
        <w:t>伪图形化输出的函数。并分别将其放在不同的c</w:t>
      </w:r>
      <w:r>
        <w:t>pp</w:t>
      </w:r>
      <w:r>
        <w:rPr>
          <w:rFonts w:hint="eastAsia"/>
        </w:rPr>
        <w:t>文件中。在各个小题中我使用这些函数并使用一些基础的循环、条件语句来完成所给的要求。各个部分将在下一部分进行具体介绍，而那些基础的循环、条件语句则略去。</w:t>
      </w:r>
    </w:p>
    <w:p>
      <w:pPr>
        <w:pStyle w:val="47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100" w:after="240" w:afterLines="100" w:line="300" w:lineRule="auto"/>
        <w:jc w:val="left"/>
        <w:textAlignment w:val="baseline"/>
        <w:rPr>
          <w:rFonts w:hint="eastAsia"/>
        </w:rPr>
      </w:pPr>
      <w:r>
        <w:rPr>
          <w:rFonts w:hint="eastAsia"/>
        </w:rPr>
        <w:t>整体的设计思路是处理输入的行列，通过改变数组的函数来改变数组。之后再通过进行命令行输出的函</w:t>
      </w:r>
      <w:r>
        <w:rPr>
          <w:rFonts w:hint="eastAsia"/>
          <w:lang w:eastAsia="zh-CN"/>
        </w:rPr>
        <w:t>数</w:t>
      </w:r>
      <w:r>
        <w:rPr>
          <w:rFonts w:hint="eastAsia"/>
        </w:rPr>
        <w:t>和进行c</w:t>
      </w:r>
      <w:r>
        <w:t>md</w:t>
      </w:r>
      <w:r>
        <w:rPr>
          <w:rFonts w:hint="eastAsia"/>
        </w:rPr>
        <w:t>伪图形化输出的函数来将这种变化可视化，从而</w:t>
      </w:r>
      <w:r>
        <w:rPr>
          <w:rFonts w:hint="eastAsia"/>
          <w:lang w:eastAsia="zh-CN"/>
        </w:rPr>
        <w:t>合成十游戏</w:t>
      </w:r>
      <w:r>
        <w:rPr>
          <w:rFonts w:hint="eastAsia"/>
        </w:rPr>
        <w:t>的任务。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spacing w:val="-2"/>
          <w:sz w:val="21"/>
          <w:lang w:eastAsia="zh-CN"/>
        </w:rPr>
      </w:pPr>
      <w:r>
        <w:rPr>
          <w:rFonts w:hint="eastAsia"/>
          <w:spacing w:val="-2"/>
          <w:sz w:val="21"/>
          <w:lang w:eastAsia="zh-CN"/>
        </w:rPr>
        <w:t>整个程序分为五个部分。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spacing w:val="-2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pacing w:val="-2"/>
          <w:sz w:val="21"/>
          <w:lang w:eastAsia="zh-CN"/>
        </w:rPr>
        <w:t>头文件用于存放所有</w:t>
      </w:r>
      <w:r>
        <w:rPr>
          <w:rFonts w:hint="eastAsia"/>
          <w:spacing w:val="-2"/>
          <w:sz w:val="21"/>
          <w:lang w:val="en-US" w:eastAsia="zh-CN"/>
        </w:rPr>
        <w:t>cpp文件中的函数声明，方便cpp之间能够互相访问。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spacing w:val="-2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pacing w:val="-2"/>
          <w:sz w:val="21"/>
          <w:lang w:val="en-US" w:eastAsia="zh-CN"/>
        </w:rPr>
        <w:t>Main文件用于</w:t>
      </w:r>
      <w:r>
        <w:rPr>
          <w:rFonts w:hint="default"/>
          <w:spacing w:val="-2"/>
          <w:sz w:val="21"/>
          <w:lang w:val="en-US" w:eastAsia="zh-CN"/>
        </w:rPr>
        <w:t>初始化屏幕</w:t>
      </w:r>
      <w:r>
        <w:rPr>
          <w:rFonts w:hint="eastAsia"/>
          <w:spacing w:val="-2"/>
          <w:sz w:val="21"/>
          <w:lang w:val="en-US" w:eastAsia="zh-CN"/>
        </w:rPr>
        <w:t>、</w:t>
      </w:r>
      <w:r>
        <w:rPr>
          <w:rFonts w:hint="default"/>
          <w:spacing w:val="-2"/>
          <w:sz w:val="21"/>
          <w:lang w:val="en-US" w:eastAsia="zh-CN"/>
        </w:rPr>
        <w:t>调用菜单函数并返回选项</w:t>
      </w:r>
      <w:r>
        <w:rPr>
          <w:rFonts w:hint="eastAsia"/>
          <w:spacing w:val="-2"/>
          <w:sz w:val="21"/>
          <w:lang w:val="en-US" w:eastAsia="zh-CN"/>
        </w:rPr>
        <w:t>以及</w:t>
      </w:r>
      <w:r>
        <w:rPr>
          <w:rFonts w:hint="default"/>
          <w:spacing w:val="-2"/>
          <w:sz w:val="21"/>
          <w:lang w:val="en-US" w:eastAsia="zh-CN"/>
        </w:rPr>
        <w:t>根据选项调用</w:t>
      </w:r>
      <w:r>
        <w:rPr>
          <w:rFonts w:hint="eastAsia"/>
          <w:spacing w:val="-2"/>
          <w:sz w:val="21"/>
          <w:lang w:val="en-US" w:eastAsia="zh-CN"/>
        </w:rPr>
        <w:t>initial/initial_graph函数。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spacing w:val="-2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pacing w:val="-2"/>
          <w:sz w:val="21"/>
          <w:lang w:val="en-US" w:eastAsia="zh-CN"/>
        </w:rPr>
        <w:t>Tools文件</w:t>
      </w:r>
      <w:r>
        <w:rPr>
          <w:rFonts w:hint="default"/>
          <w:spacing w:val="-2"/>
          <w:sz w:val="21"/>
          <w:lang w:val="en-US" w:eastAsia="zh-CN"/>
        </w:rPr>
        <w:t>存放</w:t>
      </w:r>
      <w:r>
        <w:rPr>
          <w:rFonts w:hint="eastAsia"/>
          <w:spacing w:val="-2"/>
          <w:sz w:val="21"/>
          <w:lang w:val="en-US" w:eastAsia="zh-CN"/>
        </w:rPr>
        <w:t>数组输出和图形化实现共用的底层逻辑函数，如找结果、判0与随机数函数等。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spacing w:val="-2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pacing w:val="-2"/>
          <w:sz w:val="21"/>
          <w:lang w:val="en-US" w:eastAsia="zh-CN"/>
        </w:rPr>
        <w:t>Base文件存放数组输出的各类函数和数组化实现的初始化initial函数，用以实现1-4功能。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spacing w:val="-2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pacing w:val="-2"/>
          <w:sz w:val="21"/>
          <w:lang w:val="en-US" w:eastAsia="zh-CN"/>
        </w:rPr>
        <w:t>Console文件存放图形化实现的各类函数与图形化实现的初始化initial_graph函数，用以实现5-9功能。</w:t>
      </w:r>
    </w:p>
    <w:p>
      <w:pPr>
        <w:pStyle w:val="4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Chars="0"/>
        <w:jc w:val="left"/>
        <w:rPr>
          <w:rFonts w:hint="eastAsia" w:asciiTheme="minorEastAsia" w:hAnsiTheme="minorEastAsia" w:eastAsia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sz w:val="30"/>
          <w:szCs w:val="30"/>
          <w:lang w:val="en-US" w:eastAsia="zh-CN"/>
        </w:rPr>
        <w:t>3.</w:t>
      </w:r>
      <w:r>
        <w:rPr>
          <w:rFonts w:hint="eastAsia" w:asciiTheme="minorEastAsia" w:hAnsiTheme="minorEastAsia" w:eastAsiaTheme="minorEastAsia"/>
          <w:b/>
          <w:sz w:val="30"/>
          <w:szCs w:val="30"/>
        </w:rPr>
        <w:t>主要功能的实现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3.1.递归和非递归方法解决找到坐标相邻的所有相同值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3.1.1 非递归部分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这个部分可能是我整个程序花费时间最长的部分。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</w:t>
      </w:r>
      <w:r>
        <w:rPr>
          <w:rFonts w:hint="eastAsia"/>
          <w:sz w:val="21"/>
          <w:lang w:eastAsia="zh-CN"/>
        </w:rPr>
        <w:t>首先定义了一个</w:t>
      </w:r>
      <w:r>
        <w:rPr>
          <w:rFonts w:hint="eastAsia"/>
          <w:sz w:val="21"/>
          <w:lang w:val="en-US" w:eastAsia="zh-CN"/>
        </w:rPr>
        <w:t>Node结构体，用来存放符合条件点的横纵坐标和访问情况，被访问过置1，未访问过置0。然后将目标点作为结构体数组的第一个，访问情况置为1.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2.先通过一个遍历，将所有与目标值相等的值筛选出来，存进结构体数组中。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3.对这个结构体数组进行遍历，设置一个final数组存放最终结果结构体的下标。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z w:val="21"/>
          <w:lang w:val="en-US" w:eastAsia="zh-CN"/>
        </w:rPr>
        <w:t>若相邻且访问情况为0，则将结果送进final数组，表明这个值可以被消去，访问情况置1。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z w:val="21"/>
          <w:lang w:val="en-US" w:eastAsia="zh-CN"/>
        </w:rPr>
        <w:t>对一个点的四个方向遍历结束后，通过final数组访问下一个目标点的下标，作为下一个起始点，直至整个Node结构体数组被访问完或没有找到新的相邻点。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4.一次循环，将所有final数组中对应的点在findmoto数组中置1，表示可以与目标点值相同，可以被同时消去。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3.1.2 递归部分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这个就轻松很多了，很快搞定。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1.x/y小于0或大于行/列上限，则直接返回，表明已经到底了。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2.分别判断所选点四个方向是否有相等且未被访问过的点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z w:val="21"/>
          <w:lang w:val="en-US" w:eastAsia="zh-CN"/>
        </w:rPr>
        <w:t>若有，则选中这个点作为下一次递归的起始点；若无，遍历后返回。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sz w:val="21"/>
          <w:lang w:val="en-US" w:eastAsia="zh-CN"/>
        </w:rPr>
        <w:t>通过findmoto作标记，为1是访问过，为0是没被访问过。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3.2.随机值部分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1.首先在程序开始时，使用srand函数初始化随机数种子，保证出现的随机数不是固定的。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2.设置一个找最大值的函数，通过遍历图来返回图中的最大值，用于随机数函数调用。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3.根据返回的最大值（初始为3），分别对应不同的情况。各种情况概率的最大公约数是5%，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所以可以n%20之后完成操作，分别对应即可。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sz w:val="21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3.3.判断函数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center"/>
        <w:textAlignment w:val="baseline"/>
      </w:pPr>
      <w:r>
        <w:drawing>
          <wp:inline distT="0" distB="0" distL="114300" distR="114300">
            <wp:extent cx="2819400" cy="96774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1.遍历目标点，相邻有相等值返回1，否则返回0.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2.遍历整个图，可以进行合并返回1，否则返回0.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3.4.数组输出函数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center"/>
        <w:textAlignment w:val="baseline"/>
      </w:pPr>
      <w:r>
        <w:drawing>
          <wp:inline distT="0" distB="0" distL="114300" distR="114300">
            <wp:extent cx="3451860" cy="185928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1.初始化选择。首先规范输入，然后根据不同选择进入1-4的不同功能。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2.打印初始数组。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3.打印消除后的结果。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4.打印除去0之后的结果。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5.用于功能3/4的函数，根据选择可以完成循环消去并计分。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default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3.5.图形化函数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center"/>
        <w:textAlignment w:val="baseline"/>
      </w:pPr>
      <w:r>
        <w:drawing>
          <wp:inline distT="0" distB="0" distL="114300" distR="114300">
            <wp:extent cx="3238500" cy="2804160"/>
            <wp:effectExtent l="0" t="0" r="762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这一部分不用一一介绍，根据名字即可理解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630" w:firstLineChars="300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（主要的实现过程非常麻烦，调整坐标很繁琐，但没有什么技术层面的问题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Chars="0"/>
        <w:jc w:val="left"/>
        <w:rPr>
          <w:rFonts w:hint="eastAsia" w:asciiTheme="minorEastAsia" w:hAnsiTheme="minorEastAsia" w:eastAsia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sz w:val="30"/>
          <w:szCs w:val="30"/>
          <w:lang w:val="en-US" w:eastAsia="zh-CN"/>
        </w:rPr>
        <w:t>4.</w:t>
      </w:r>
      <w:r>
        <w:rPr>
          <w:rFonts w:hint="eastAsia" w:asciiTheme="minorEastAsia" w:hAnsiTheme="minorEastAsia" w:eastAsiaTheme="minorEastAsia"/>
          <w:b/>
          <w:sz w:val="30"/>
          <w:szCs w:val="30"/>
        </w:rPr>
        <w:t>调试过程碰到的问题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4.1.越界问题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这个问题老生常谈，但是在写的函数非常多的时候很难察觉到，虽然知道数组下标加减之前要判断是否越界，但是写的代码一多真的很容易忘记。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举几个例子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default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 w:ascii="Wingdings" w:hAnsi="Wingdings"/>
          <w:lang w:eastAsia="zh-CN"/>
        </w:rPr>
        <w:t>判断相邻的函数。在达到边界条件时应该判断</w:t>
      </w:r>
      <w:r>
        <w:rPr>
          <w:rFonts w:hint="eastAsia"/>
          <w:lang w:val="en-US" w:eastAsia="zh-CN"/>
        </w:rPr>
        <w:t>+1/-1之后是否越界，不然同样会越界。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 w:ascii="Wingdings" w:hAnsi="Wingdings"/>
          <w:lang w:eastAsia="zh-CN"/>
        </w:rPr>
        <w:t>递归函数的返回条件。</w:t>
      </w:r>
      <w:r>
        <w:rPr>
          <w:rFonts w:hint="eastAsia"/>
          <w:lang w:val="en-US" w:eastAsia="zh-CN"/>
        </w:rPr>
        <w:t>Row其实是行数+1，column是列数+1，所以如果判断是到row/column的话，事实上已经越界了，但是发现bug之后才想到这一点，耗费了很多时间。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4.2.循环后Findmoto初始化问题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Findmoto数组是用来存放一次合并中消去值情况的数组，在完成一次合并之后每次都需要初始化全部置0。我起初直接写了Findmoto=0，然后moto出问题的时候才发现只改了首地址的值。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之后写了一个循环，把每一个值都改成0才能完成初始化，问题解决。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textAlignment w:val="auto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 xml:space="preserve">4.3 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gotoxy函数输出问题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  <w:lang w:eastAsia="zh-CN"/>
        </w:rPr>
        <w:t>最开始</w:t>
      </w:r>
      <w:r>
        <w:rPr>
          <w:rFonts w:hint="eastAsia"/>
        </w:rPr>
        <w:t>的</w:t>
      </w:r>
      <w:r>
        <w:rPr>
          <w:rFonts w:hint="eastAsia"/>
          <w:lang w:eastAsia="zh-CN"/>
        </w:rPr>
        <w:t>各类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函数中使用了c</w:t>
      </w:r>
      <w:r>
        <w:t>ct_gotoxy()</w:t>
      </w:r>
      <w:r>
        <w:rPr>
          <w:rFonts w:hint="eastAsia"/>
        </w:rPr>
        <w:t>函数来分别输出框架和内部的数组。但是后来我发现gotoxy</w:t>
      </w:r>
      <w:r>
        <w:t>()</w:t>
      </w:r>
      <w:r>
        <w:rPr>
          <w:rFonts w:hint="eastAsia"/>
        </w:rPr>
        <w:t>函数只能到达当前窗口的坐标，而不能产生滚轮而自动向下。这就导致当我输出到最下面的时候再使用gotoxy函数就会出现预期之外的结果。最后我将函数改写成了单纯使用c</w:t>
      </w:r>
      <w:r>
        <w:t>out</w:t>
      </w:r>
      <w:r>
        <w:rPr>
          <w:rFonts w:hint="eastAsia"/>
        </w:rPr>
        <w:t>来一行行输出，解决了这个问题。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 w:firstLineChars="200"/>
        <w:textAlignment w:val="auto"/>
        <w:rPr>
          <w:rFonts w:hint="eastAsia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30"/>
          <w:szCs w:val="30"/>
          <w:lang w:val="en-US" w:eastAsia="zh-CN"/>
        </w:rPr>
        <w:t>5.</w:t>
      </w:r>
      <w:r>
        <w:rPr>
          <w:rFonts w:hint="eastAsia" w:asciiTheme="minorEastAsia" w:hAnsiTheme="minorEastAsia" w:eastAsiaTheme="minorEastAsia"/>
          <w:b/>
          <w:sz w:val="30"/>
          <w:szCs w:val="30"/>
        </w:rPr>
        <w:t>心得体会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5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w w:val="105"/>
          <w:sz w:val="28"/>
          <w:szCs w:val="28"/>
          <w:lang w:val="en-US" w:eastAsia="zh-CN"/>
        </w:rPr>
        <w:t>5.1.在完成本次作业中的心得体会与经验教训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50" w:line="300" w:lineRule="auto"/>
        <w:ind w:left="0" w:leftChars="0" w:firstLine="0" w:firstLineChars="0"/>
        <w:textAlignment w:val="baseline"/>
        <w:rPr>
          <w:rFonts w:hint="default" w:ascii="宋体" w:hAnsi="宋体" w:cs="宋体" w:eastAsiaTheme="minorEastAsia"/>
          <w:b/>
          <w:w w:val="105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5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>.1.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  <w:lang w:val="en-US" w:eastAsia="zh-CN"/>
        </w:rPr>
        <w:t>1.心得体会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 w:firstLineChars="200"/>
        <w:jc w:val="left"/>
        <w:textAlignment w:val="baseline"/>
        <w:rPr>
          <w:rFonts w:hint="eastAsia" w:ascii="宋体" w:hAnsi="宋体" w:cs="宋体"/>
          <w:position w:val="1"/>
          <w:sz w:val="21"/>
          <w:szCs w:val="21"/>
          <w:lang w:val="en-US" w:eastAsia="zh-CN"/>
        </w:rPr>
      </w:pPr>
      <w:r>
        <w:rPr>
          <w:rFonts w:hint="eastAsia" w:ascii="宋体" w:hAnsi="宋体" w:cs="宋体"/>
          <w:position w:val="1"/>
          <w:sz w:val="21"/>
          <w:szCs w:val="21"/>
          <w:lang w:val="en-US" w:eastAsia="zh-CN"/>
        </w:rPr>
        <w:t>1)反复出现的常量应该用常变量或者宏定义的方式写在头文件中，便于维护。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 w:ascii="宋体" w:hAnsi="宋体" w:cs="宋体"/>
          <w:position w:val="1"/>
          <w:sz w:val="21"/>
          <w:szCs w:val="21"/>
          <w:lang w:val="en-US" w:eastAsia="zh-CN"/>
        </w:rPr>
      </w:pPr>
      <w:r>
        <w:rPr>
          <w:rFonts w:hint="eastAsia" w:ascii="宋体" w:hAnsi="宋体" w:cs="宋体"/>
          <w:position w:val="1"/>
          <w:sz w:val="21"/>
          <w:szCs w:val="21"/>
          <w:lang w:val="en-US" w:eastAsia="zh-CN"/>
        </w:rPr>
        <w:t>2)变量命名要准确易于理解，最好使用下划线命名法或驼峰命名法。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default" w:ascii="宋体" w:hAnsi="宋体" w:cs="宋体"/>
          <w:position w:val="1"/>
          <w:sz w:val="21"/>
          <w:szCs w:val="21"/>
          <w:lang w:val="en-US" w:eastAsia="zh-CN"/>
        </w:rPr>
      </w:pPr>
      <w:r>
        <w:rPr>
          <w:rFonts w:hint="eastAsia" w:ascii="宋体" w:hAnsi="宋体" w:cs="宋体"/>
          <w:position w:val="1"/>
          <w:sz w:val="21"/>
          <w:szCs w:val="21"/>
          <w:lang w:val="en-US" w:eastAsia="zh-CN"/>
        </w:rPr>
        <w:t>本次作业我尝试了这两种命名法都应用一遍。Cosole中使用驼峰命名法，其他cpp中使用下划线命名法，让我对这两种命名方法的理解更进了一步。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 w:ascii="宋体" w:hAnsi="宋体" w:cs="宋体"/>
          <w:position w:val="1"/>
          <w:sz w:val="21"/>
          <w:szCs w:val="21"/>
          <w:lang w:val="en-US" w:eastAsia="zh-CN"/>
        </w:rPr>
      </w:pPr>
      <w:r>
        <w:rPr>
          <w:rFonts w:hint="eastAsia" w:ascii="宋体" w:hAnsi="宋体" w:cs="宋体"/>
          <w:position w:val="1"/>
          <w:sz w:val="21"/>
          <w:szCs w:val="21"/>
          <w:lang w:val="en-US" w:eastAsia="zh-CN"/>
        </w:rPr>
        <w:t>3)在源程序中要善于写注释，并且对不同的函数和不同的定义做分类以及说明，减少维护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/>
        <w:jc w:val="left"/>
        <w:textAlignment w:val="baseline"/>
        <w:rPr>
          <w:rFonts w:hint="eastAsia" w:ascii="宋体" w:hAnsi="宋体" w:cs="宋体"/>
          <w:position w:val="1"/>
          <w:sz w:val="21"/>
          <w:szCs w:val="21"/>
          <w:lang w:val="en-US" w:eastAsia="zh-CN"/>
        </w:rPr>
      </w:pPr>
      <w:r>
        <w:rPr>
          <w:rFonts w:hint="eastAsia" w:ascii="宋体" w:hAnsi="宋体" w:cs="宋体"/>
          <w:position w:val="1"/>
          <w:sz w:val="21"/>
          <w:szCs w:val="21"/>
          <w:lang w:val="en-US" w:eastAsia="zh-CN"/>
        </w:rPr>
        <w:t>线程序时浪费的时间。在同一函数中也要注意用空行来区分不同代码块，便于区分。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 w:ascii="宋体" w:hAnsi="宋体" w:cs="宋体"/>
          <w:position w:val="1"/>
          <w:sz w:val="21"/>
          <w:szCs w:val="21"/>
          <w:lang w:val="en-US" w:eastAsia="zh-CN"/>
        </w:rPr>
      </w:pPr>
      <w:r>
        <w:rPr>
          <w:rFonts w:hint="eastAsia" w:ascii="宋体" w:hAnsi="宋体" w:cs="宋体"/>
          <w:position w:val="1"/>
          <w:sz w:val="21"/>
          <w:szCs w:val="21"/>
          <w:lang w:val="en-US" w:eastAsia="zh-CN"/>
        </w:rPr>
        <w:t>4)要善于构建临时测试，并学会打断点，边写代码边做测试，这样可以大大节省后续调试的时间，同时也不会因为程序过于庞大而找不到错误在哪。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leftChars="0" w:right="0" w:rightChars="0" w:firstLine="420" w:firstLineChars="200"/>
        <w:jc w:val="left"/>
        <w:textAlignment w:val="baseline"/>
        <w:rPr>
          <w:rFonts w:hint="eastAsia" w:ascii="宋体" w:hAnsi="宋体" w:cs="宋体"/>
          <w:position w:val="1"/>
          <w:sz w:val="21"/>
          <w:szCs w:val="21"/>
          <w:lang w:val="en-US" w:eastAsia="zh-CN"/>
        </w:rPr>
      </w:pPr>
      <w:r>
        <w:rPr>
          <w:rFonts w:hint="eastAsia" w:ascii="宋体" w:hAnsi="宋体" w:cs="宋体"/>
          <w:position w:val="1"/>
          <w:sz w:val="21"/>
          <w:szCs w:val="21"/>
          <w:lang w:val="en-US" w:eastAsia="zh-CN"/>
        </w:rPr>
        <w:t>5)充分思考后再开始写代码，增加代码精巧程度，减少无效代码和垃圾代码。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before="240" w:after="240" w:line="300" w:lineRule="auto"/>
        <w:ind w:left="0" w:leftChars="0" w:firstLine="0" w:firstLineChars="0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5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 xml:space="preserve">.1.2 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函数分类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这次大作业中我将函数按照功能分为了五类，并放在了不同的c</w:t>
      </w:r>
      <w:r>
        <w:t>pp</w:t>
      </w:r>
      <w:r>
        <w:rPr>
          <w:rFonts w:hint="eastAsia"/>
        </w:rPr>
        <w:t>文件中。这样做能让我更加方便的找到各个函数的位置，并且能增加我对于程序的理解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before="240" w:after="240" w:line="300" w:lineRule="auto"/>
        <w:ind w:left="0" w:leftChars="0" w:firstLine="0" w:firstLineChars="0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sz w:val="28"/>
          <w:szCs w:val="28"/>
        </w:rPr>
        <w:t xml:space="preserve">5.1.3 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通过改变参数来使函数完成不同的功能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在这次大作业中我利用改变参数来使函数完成不同的功能，合并了一些函数和更改了以前的公共函数。在我看来，这样做的最大好处就是能够使函数的数量减少，看起来也更加简洁明了。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 w:ascii="宋体" w:hAnsi="宋体" w:cs="宋体"/>
          <w:position w:val="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0" w:firstLineChars="0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5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>.2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分为若干小题的方式是否对你的设计起到了一定的提示作用？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textAlignment w:val="auto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有一定的提示作用，可以让我按照小题的顺序去一步步实现功能，将一个很大的程序分解成一个个很小的功能，再一点一点去实现，我觉得这个指引很有帮助。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小意见：我觉得找到坐标相邻的所有相同值的话，非递归方法是要比递归方法难很多的。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可以将1/2小题调换位置，方便由简单到困难实现。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0" w:firstLineChars="0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5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>.3.1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与汉诺塔相比，你在函数的分解上是否做到了更合理？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总体上来讲，我认为我实现了。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 w:ascii="Wingdings" w:hAnsi="Wingdings"/>
          <w:lang w:eastAsia="zh-CN"/>
        </w:rPr>
        <w:t>首先汉诺塔的所有功能都是杂糅在</w:t>
      </w:r>
      <w:r>
        <w:rPr>
          <w:rFonts w:hint="eastAsia"/>
          <w:lang w:val="en-US" w:eastAsia="zh-CN"/>
        </w:rPr>
        <w:t>solution一个cpp中的，需要调用函数的时候会非常麻烦，很容易混淆。而合成十则将功能拆分为了tools/base/console三个cpp，分别实现底层逻辑/数组输出/图形化实现，我觉得这个模块化对函数的分解是有很大帮助的。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0" w:firstLineChars="0"/>
        <w:textAlignment w:val="auto"/>
        <w:rPr>
          <w:rFonts w:hint="eastAsia" w:ascii="Wingdings" w:hAnsi="Wingdings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 w:ascii="Wingdings" w:hAnsi="Wingdings"/>
          <w:lang w:eastAsia="zh-CN"/>
        </w:rPr>
        <w:t>其次汉诺塔公用的递归函数其实是非常拥挤的，</w:t>
      </w:r>
      <w:r>
        <w:rPr>
          <w:rFonts w:hint="eastAsia"/>
          <w:lang w:val="en-US" w:eastAsia="zh-CN"/>
        </w:rPr>
        <w:t>15</w:t>
      </w:r>
      <w:r>
        <w:rPr>
          <w:rFonts w:hint="eastAsia" w:ascii="Wingdings" w:hAnsi="Wingdings"/>
          <w:lang w:val="en-US" w:eastAsia="zh-CN"/>
        </w:rPr>
        <w:t>行内要实现</w:t>
      </w:r>
      <w:r>
        <w:rPr>
          <w:rFonts w:hint="eastAsia"/>
          <w:lang w:val="en-US" w:eastAsia="zh-CN"/>
        </w:rPr>
        <w:t>8</w:t>
      </w:r>
      <w:r>
        <w:rPr>
          <w:rFonts w:hint="eastAsia" w:ascii="Wingdings" w:hAnsi="Wingdings"/>
          <w:lang w:val="en-US" w:eastAsia="zh-CN"/>
        </w:rPr>
        <w:t>个不同功能的递归，只能体外再写一个分支函数，在划分上会显得特别杂糅。而本次底层函数没有了这种限制，就可以实现具体功能具体函数实现，我觉得这种分解相较于上一次有了很大的提高。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left="0" w:leftChars="0" w:firstLine="420" w:firstLineChars="0"/>
        <w:textAlignment w:val="auto"/>
        <w:rPr>
          <w:rFonts w:hint="default" w:ascii="Wingdings" w:hAnsi="Wingdings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0" w:firstLineChars="0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5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>.3.2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介绍一下你的几个重点函数的分类、方法及使用情况（特别是涉及到用参数区分差异的部分）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分类上文中已经详细阐述，这种规整的模块化其实很令人赏心悦目。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实现相似功能的函数可以放在一起，调用的时候方便对比和查找。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实现同一组功能的函数可以放在一个文件，如数组输出/图形化实现就可以划分不同的函数。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使用情况：参数区分差异主要是为了减少重复的代码冗余，用相同的代码实现尽量多的功能。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这里以print_res为例。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 w:ascii="Wingdings" w:hAnsi="Wingdings"/>
          <w:lang w:eastAsia="zh-CN"/>
        </w:rPr>
        <w:t>调用参数设置标识符</w:t>
      </w:r>
      <w:r>
        <w:rPr>
          <w:rFonts w:hint="eastAsia"/>
          <w:lang w:val="en-US" w:eastAsia="zh-CN"/>
        </w:rPr>
        <w:t>tag，若tag为1，则表示是第一次调用该函数，需要额外显示findmoto数组的情况，所以将打印findmoto数组，为1打印*,为0打印0。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若tag为0，则表示是消去后调用该函数，就不需要打印findmoto数组的情况了，只用打印moto数组情况即可。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left="0" w:leftChars="0" w:firstLine="0" w:firstLineChars="0"/>
        <w:rPr>
          <w:rFonts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5.</w:t>
      </w:r>
      <w:r>
        <w:rPr>
          <w:rFonts w:asciiTheme="minorEastAsia" w:hAnsiTheme="minorEastAsia" w:eastAsiaTheme="minorEastAsia"/>
          <w:b/>
          <w:bCs/>
          <w:sz w:val="28"/>
          <w:szCs w:val="28"/>
        </w:rPr>
        <w:t>4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以本次作业为例，谈谈编写一个相对复杂的程序的心得体会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default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相对复杂函数的主要特点就是大。代码量大，函数多，很容易出现遗忘的问题。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这个时候平时小作业所嗤之以鼻的写注释、规范命名、模块函数分类就显得非常重要。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不写注释，过几天就忘了函数/参数每个是干嘛的了，非常不利于维护。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不规范命名，比如全部命名为abcd1234，甚至不用过几天，只要这个函数写得稍微长一点，轻则忘了参数是干嘛的，重则相互混淆，造成很难排除的bug。函数更是如此，命名如果没有意义，后续调用都不知道是什么功能，整个程序很容易崩掉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ascii="Wingdings" w:hAnsi="Wingdings" w:eastAsia="Wingdings"/>
        </w:rPr>
        <w:t></w:t>
      </w:r>
      <w:r>
        <w:rPr>
          <w:rFonts w:hint="eastAsia"/>
          <w:lang w:val="en-US" w:eastAsia="zh-CN"/>
        </w:rPr>
        <w:t>模块函数分类。这次的作业，应该是函数写的最多的一次作业，有很多很多功能需要实现，如果不将其分类，找起来真的是眼花缭乱，很容易看困了，或者上下翻半天才知道是干嘛的，非常浪费时间不说，心态还容易受影响。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所以我觉得应该：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做好函数分类：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将函数按照功能分为类，放在不同的c</w:t>
      </w:r>
      <w:r>
        <w:t>pp</w:t>
      </w:r>
      <w:r>
        <w:rPr>
          <w:rFonts w:hint="eastAsia"/>
        </w:rPr>
        <w:t>文件中。便于寻找与理解。（详见5</w:t>
      </w:r>
      <w:r>
        <w:t>.1.2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</w:pPr>
      <w:r>
        <w:t>2.</w:t>
      </w:r>
      <w:r>
        <w:rPr>
          <w:rFonts w:hint="eastAsia"/>
        </w:rPr>
        <w:t>养成好的函数与变量命名规则：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630" w:firstLineChars="300"/>
      </w:pPr>
      <w:r>
        <w:rPr>
          <w:rFonts w:hint="eastAsia"/>
        </w:rPr>
        <w:t>易于理解函数的含义，减少错误引用。（详见5</w:t>
      </w:r>
      <w:r>
        <w:t>.1.1</w:t>
      </w:r>
      <w:r>
        <w:rPr>
          <w:rFonts w:hint="eastAsia"/>
        </w:rPr>
        <w:t>）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 w:firstLine="420"/>
        <w:jc w:val="left"/>
        <w:textAlignment w:val="baseline"/>
        <w:rPr>
          <w:rFonts w:hint="default"/>
          <w:lang w:val="en-US" w:eastAsia="zh-CN"/>
        </w:rPr>
      </w:pP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rPr>
          <w:rFonts w:hint="eastAsia" w:asciiTheme="minorEastAsia" w:hAnsiTheme="minorEastAsia" w:eastAsiaTheme="minorEastAsia"/>
          <w:b/>
          <w:sz w:val="30"/>
          <w:szCs w:val="30"/>
        </w:rPr>
      </w:pPr>
      <w:r>
        <w:rPr>
          <w:rFonts w:hint="eastAsia" w:asciiTheme="minorEastAsia" w:hAnsiTheme="minorEastAsia" w:eastAsiaTheme="minorEastAsia"/>
          <w:b/>
          <w:sz w:val="30"/>
          <w:szCs w:val="30"/>
          <w:lang w:val="en-US" w:eastAsia="zh-CN"/>
        </w:rPr>
        <w:t>6.</w:t>
      </w:r>
      <w:r>
        <w:rPr>
          <w:rFonts w:hint="eastAsia" w:asciiTheme="minorEastAsia" w:hAnsiTheme="minorEastAsia" w:eastAsiaTheme="minorEastAsia"/>
          <w:b/>
          <w:sz w:val="30"/>
          <w:szCs w:val="30"/>
        </w:rPr>
        <w:t>附件：源程序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6.1.所有找到相邻的相等数字，非递归方式实现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find_res(int moto[][10], int row, int column, int findmoto[][10], int x, int y, int res)//所有找到相邻的相等数字</w:t>
      </w:r>
      <w:r>
        <w:rPr>
          <w:rFonts w:hint="eastAsia"/>
          <w:lang w:val="en-US" w:eastAsia="zh-CN"/>
        </w:rPr>
        <w:t>，非递归方式实现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find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node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tag = 0;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a[80];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a[0].x = x;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a[0].y = y;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a[0].tag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final[80] = { 0 };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row; i++)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0; j &lt; column; j++)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(moto[i][j] == res)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a[find].x = i;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a[find].y = j;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sum; i++)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j = 1; j &lt; find; j++)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(a[final[i]].x + 1 == a[j].x &amp;&amp; a[final[i]].y == a[j].y &amp;&amp; a[j].tag == 0)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final[sum] = j;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a[j].tag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(a[final[i]].x - 1 == a[j].x &amp;&amp; a[final[i]].y == a[j].y &amp;&amp; a[j].tag == 0)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final[sum] = j;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a[j].tag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(a[final[i]].x == a[j].x &amp;&amp; a[final[i]].y + 1 == a[j].y &amp;&amp; a[j].tag == 0)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final[sum] = j;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a[j].tag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(a[final[i]].x == a[j].x &amp;&amp; a[final[i]].y - 1 == a[j].y &amp;&amp; a[j].tag == 0)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final[sum] = j;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a[j].tag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sum; i++)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findmoto[a[final[i]].x][a[final[i]].y]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</w:p>
    <w:p>
      <w:pPr>
        <w:pStyle w:val="4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6.2.所有找到相邻的相等数字，递归方式实现</w:t>
      </w:r>
    </w:p>
    <w:p>
      <w:pPr>
        <w:pStyle w:val="4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rPr>
          <w:rFonts w:hint="default" w:asciiTheme="minorEastAsia" w:hAnsiTheme="minorEastAsia" w:eastAsiaTheme="minorEastAsia"/>
          <w:b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find_res_rec(int moto[][10], int row, int column, int findmoto[][10], int x, int y, int res)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(x &lt; 0 || y &lt; 0 || x &gt;= row || y &gt;= column)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num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(x &gt; 0)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(moto[x - 1][y] == res &amp;&amp; !findmoto[x - 1][y])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findmoto[x - 1][y]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find_res_rec(moto, row, column, findmoto, x - 1, y, res);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(y &gt; 0)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(moto[x][y - 1] == res &amp;&amp; !findmoto[x][y - 1])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findmoto[x][y - 1]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find_res_rec(moto, row, column, findmoto, x, y - 1, res);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(x &lt; row - 1)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(moto[x + 1][y] == res &amp;&amp; !findmoto[x + 1][y])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findmoto[x + 1][y]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find_res_rec(moto, row, column, findmoto, x + 1, y, res);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(y &lt; column - 1)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(moto[x][y + 1] == res &amp;&amp; !findmoto[x][y + 1])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num++;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findmoto[x][y + 1] =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find_res_rec(moto, row, column, findmoto, x, y + 1, res);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</w:pPr>
    </w:p>
    <w:p>
      <w:pPr>
        <w:pStyle w:val="4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6.3.随机数函数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random(int max)//随机值函数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 (max)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3: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= (rand() % 3) + 1;;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4: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= rand() % 10 + 1;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 == 10)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4;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 % 3 + 1;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5: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= rand() % 20 + 1;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 == 1 || n == 2)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5;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(n == 3 || n == 4 || n == 5)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4;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 % 3 + 1;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6: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= rand() % 20 + 1;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 == 1)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6;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(n == 3 || n == 4 || n == 5)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5;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 % 4 + 1;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= rand() % 20 + 1;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 == 1)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max;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(n == 2)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max - 1;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(n == 3 || n == 4)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max - 2;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rand() % (max - 3) + 1;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5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65" w:after="0" w:line="300" w:lineRule="auto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6.3.判断相邻函数</w:t>
      </w:r>
    </w:p>
    <w:p>
      <w:pPr>
        <w:pStyle w:val="4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left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>int judge_merge(int moto[][10], int row, int column)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row;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0; j &lt; column; 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&gt;=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(moto[i][j] == moto[i - 1][j])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&gt;=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(moto[i][j] == moto[i][j - 1])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&lt; row - 1)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(moto[i][j] == moto[i + 1][j])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(j &lt; column - 1)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(moto[i][j] == moto[i][j + 1])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>int judge_adjoin(int moto[][10], int row, int column, int x, int y)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(x &gt;=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(moto[x][y] == moto[x - 1][y])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(y &gt;=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(moto[x][y] == moto[x][y - 1])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(x &lt; row - 1)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(moto[x][y] == moto[x + 1][y])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(y &lt; column - 1)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(moto[x][y] == moto[x][y + 1])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/>
        <w:spacing w:line="300" w:lineRule="auto"/>
        <w:ind w:firstLine="0"/>
      </w:pPr>
      <w:r>
        <w:rPr>
          <w:rFonts w:hint="eastAsia"/>
        </w:rPr>
        <w:t>}</w:t>
      </w:r>
    </w:p>
    <w:sectPr>
      <w:footerReference r:id="rId5" w:type="default"/>
      <w:pgSz w:w="11907" w:h="16840"/>
      <w:pgMar w:top="1361" w:right="1134" w:bottom="1361" w:left="1134" w:header="720" w:footer="851" w:gutter="851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长城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12" w:space="1"/>
      </w:pBdr>
      <w:ind w:right="360"/>
      <w:jc w:val="right"/>
      <w:rPr>
        <w:rFonts w:ascii="宋体"/>
        <w:b/>
        <w:sz w:val="24"/>
        <w:szCs w:val="24"/>
      </w:rPr>
    </w:pPr>
    <w:r>
      <w:rPr>
        <w:rFonts w:hint="eastAsia" w:ascii="宋体"/>
        <w:b/>
        <w:sz w:val="24"/>
        <w:szCs w:val="24"/>
      </w:rPr>
      <w:t>第</w:t>
    </w:r>
    <w:r>
      <w:rPr>
        <w:rFonts w:ascii="宋体"/>
        <w:b/>
        <w:sz w:val="24"/>
        <w:szCs w:val="24"/>
        <w:lang w:val="zh-CN"/>
      </w:rPr>
      <w:t xml:space="preserve"> </w:t>
    </w:r>
    <w:r>
      <w:rPr>
        <w:rFonts w:ascii="宋体"/>
        <w:b/>
        <w:sz w:val="24"/>
        <w:szCs w:val="24"/>
      </w:rPr>
      <w:fldChar w:fldCharType="begin"/>
    </w:r>
    <w:r>
      <w:rPr>
        <w:rFonts w:ascii="宋体"/>
        <w:b/>
        <w:sz w:val="24"/>
        <w:szCs w:val="24"/>
      </w:rPr>
      <w:instrText xml:space="preserve">PAGE  \* Arabic  \* MERGEFORMAT</w:instrText>
    </w:r>
    <w:r>
      <w:rPr>
        <w:rFonts w:ascii="宋体"/>
        <w:b/>
        <w:sz w:val="24"/>
        <w:szCs w:val="24"/>
      </w:rPr>
      <w:fldChar w:fldCharType="separate"/>
    </w:r>
    <w:r>
      <w:rPr>
        <w:rFonts w:ascii="宋体"/>
        <w:b/>
        <w:sz w:val="24"/>
        <w:szCs w:val="24"/>
        <w:lang w:val="zh-CN"/>
      </w:rPr>
      <w:t>1</w:t>
    </w:r>
    <w:r>
      <w:rPr>
        <w:rFonts w:ascii="宋体"/>
        <w:b/>
        <w:sz w:val="24"/>
        <w:szCs w:val="24"/>
      </w:rPr>
      <w:fldChar w:fldCharType="end"/>
    </w:r>
    <w:r>
      <w:rPr>
        <w:rFonts w:hint="eastAsia" w:ascii="宋体"/>
        <w:b/>
        <w:sz w:val="24"/>
        <w:szCs w:val="24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装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订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线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  <w:rPr>
        <w:rFonts w:ascii="宋体"/>
      </w:rPr>
    </w:pPr>
    <w:r>
      <w:rPr>
        <w:rFonts w:hint="eastAsia" w:ascii="宋体"/>
      </w:rPr>
      <w:t>┊</w:t>
    </w:r>
  </w:p>
  <w:p>
    <w:pPr>
      <w:framePr w:w="706" w:h="11551" w:hSpace="180" w:wrap="auto" w:vAnchor="text" w:hAnchor="page" w:x="831" w:y="151"/>
      <w:jc w:val="center"/>
    </w:pPr>
    <w:r>
      <w:rPr>
        <w:rFonts w:hint="eastAsia" w:ascii="宋体"/>
      </w:rPr>
      <w:t>┊</w:t>
    </w:r>
  </w:p>
  <w:p>
    <w:pPr>
      <w:pStyle w:val="21"/>
      <w:pBdr>
        <w:bottom w:val="single" w:color="auto" w:sz="6" w:space="12"/>
      </w:pBdr>
    </w:pPr>
  </w:p>
  <w:p>
    <w:pPr>
      <w:pStyle w:val="21"/>
      <w:pBdr>
        <w:bottom w:val="single" w:color="auto" w:sz="6" w:space="12"/>
      </w:pBd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drawing>
                              <wp:inline distT="0" distB="0" distL="0" distR="0">
                                <wp:extent cx="2114550" cy="485775"/>
                                <wp:effectExtent l="0" t="0" r="0" b="9525"/>
                                <wp:docPr id="4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图片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0pt;margin-top:6.1pt;height:37.45pt;width:198pt;z-index:251659264;mso-width-relative:page;mso-height-relative:page;" filled="f" stroked="f" coordsize="21600,21600" o:gfxdata="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ADXodcAAAAGAQAADwAAAAAAAAABACAAAAAiAAAAZHJzL2Rvd25yZXYu&#10;eG1sUEsBAhQAFAAAAAgAh07iQFCeYSb8AQAACQQ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hint="eastAsia"/>
                      </w:rPr>
                      <w:drawing>
                        <wp:inline distT="0" distB="0" distL="0" distR="0">
                          <wp:extent cx="2114550" cy="485775"/>
                          <wp:effectExtent l="0" t="0" r="0" b="9525"/>
                          <wp:docPr id="4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图片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21"/>
      <w:pBdr>
        <w:bottom w:val="single" w:color="auto" w:sz="6" w:space="12"/>
      </w:pBdr>
      <w:jc w:val="right"/>
    </w:pPr>
  </w:p>
  <w:p>
    <w:pPr>
      <w:pStyle w:val="21"/>
      <w:pBdr>
        <w:bottom w:val="single" w:color="auto" w:sz="6" w:space="12"/>
      </w:pBdr>
      <w:jc w:val="right"/>
      <w:rPr>
        <w:rFonts w:ascii="宋体"/>
        <w:sz w:val="24"/>
        <w:szCs w:val="24"/>
      </w:rPr>
    </w:pPr>
    <w:r>
      <w:rPr>
        <w:rFonts w:hint="eastAsia" w:ascii="宋体"/>
        <w:sz w:val="24"/>
        <w:szCs w:val="24"/>
      </w:rPr>
      <w:t>实验报告</w:t>
    </w:r>
  </w:p>
  <w:p>
    <w:pPr>
      <w:pStyle w:val="21"/>
      <w:pBdr>
        <w:top w:val="single" w:color="auto" w:sz="6" w:space="1"/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CD7C29"/>
    <w:multiLevelType w:val="singleLevel"/>
    <w:tmpl w:val="D7CD7C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08"/>
    <w:rsid w:val="00031177"/>
    <w:rsid w:val="000723CD"/>
    <w:rsid w:val="00087D77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D07DD"/>
    <w:rsid w:val="00620535"/>
    <w:rsid w:val="006D02C3"/>
    <w:rsid w:val="006F1220"/>
    <w:rsid w:val="007340E7"/>
    <w:rsid w:val="0082283E"/>
    <w:rsid w:val="00880EF8"/>
    <w:rsid w:val="008B45C4"/>
    <w:rsid w:val="008E13AD"/>
    <w:rsid w:val="0090115D"/>
    <w:rsid w:val="009246F2"/>
    <w:rsid w:val="009405E6"/>
    <w:rsid w:val="009418C4"/>
    <w:rsid w:val="00963989"/>
    <w:rsid w:val="00991F1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E46D34"/>
    <w:rsid w:val="00E515A1"/>
    <w:rsid w:val="00E9341A"/>
    <w:rsid w:val="00EF2FCE"/>
    <w:rsid w:val="00F07008"/>
    <w:rsid w:val="00F11831"/>
    <w:rsid w:val="082723C8"/>
    <w:rsid w:val="3E776FCF"/>
    <w:rsid w:val="60127454"/>
    <w:rsid w:val="7D4B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425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3">
    <w:name w:val="heading 2"/>
    <w:basedOn w:val="1"/>
    <w:next w:val="4"/>
    <w:qFormat/>
    <w:uiPriority w:val="0"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35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index 8"/>
    <w:basedOn w:val="1"/>
    <w:next w:val="1"/>
    <w:semiHidden/>
    <w:qFormat/>
    <w:uiPriority w:val="0"/>
    <w:pPr>
      <w:ind w:left="1400" w:leftChars="1400" w:firstLine="0"/>
    </w:pPr>
  </w:style>
  <w:style w:type="paragraph" w:styleId="8">
    <w:name w:val="index 5"/>
    <w:basedOn w:val="1"/>
    <w:next w:val="1"/>
    <w:semiHidden/>
    <w:qFormat/>
    <w:uiPriority w:val="0"/>
    <w:pPr>
      <w:ind w:left="800" w:leftChars="800" w:firstLine="0"/>
    </w:p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index 6"/>
    <w:basedOn w:val="1"/>
    <w:next w:val="1"/>
    <w:semiHidden/>
    <w:qFormat/>
    <w:uiPriority w:val="0"/>
    <w:pPr>
      <w:ind w:left="1000" w:leftChars="1000" w:firstLine="0"/>
    </w:pPr>
  </w:style>
  <w:style w:type="paragraph" w:styleId="11">
    <w:name w:val="Body Text"/>
    <w:basedOn w:val="1"/>
    <w:qFormat/>
    <w:uiPriority w:val="0"/>
    <w:rPr>
      <w:rFonts w:eastAsia="长城楷体"/>
      <w:sz w:val="28"/>
      <w:szCs w:val="28"/>
    </w:rPr>
  </w:style>
  <w:style w:type="paragraph" w:styleId="12">
    <w:name w:val="Body Text Indent"/>
    <w:basedOn w:val="1"/>
    <w:qFormat/>
    <w:uiPriority w:val="0"/>
    <w:pPr>
      <w:autoSpaceDE w:val="0"/>
      <w:autoSpaceDN w:val="0"/>
      <w:ind w:firstLine="420" w:firstLineChars="200"/>
    </w:pPr>
  </w:style>
  <w:style w:type="paragraph" w:styleId="13">
    <w:name w:val="index 4"/>
    <w:basedOn w:val="1"/>
    <w:next w:val="1"/>
    <w:semiHidden/>
    <w:qFormat/>
    <w:uiPriority w:val="0"/>
    <w:pPr>
      <w:ind w:left="600" w:leftChars="600" w:firstLine="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"/>
    <w:next w:val="1"/>
    <w:semiHidden/>
    <w:qFormat/>
    <w:uiPriority w:val="0"/>
    <w:pPr>
      <w:ind w:left="840" w:leftChars="400"/>
    </w:pPr>
  </w:style>
  <w:style w:type="paragraph" w:styleId="16">
    <w:name w:val="toc 8"/>
    <w:basedOn w:val="1"/>
    <w:next w:val="1"/>
    <w:semiHidden/>
    <w:qFormat/>
    <w:uiPriority w:val="0"/>
    <w:pPr>
      <w:ind w:left="2940" w:leftChars="1400"/>
    </w:pPr>
  </w:style>
  <w:style w:type="paragraph" w:styleId="17">
    <w:name w:val="index 3"/>
    <w:basedOn w:val="1"/>
    <w:next w:val="1"/>
    <w:semiHidden/>
    <w:qFormat/>
    <w:uiPriority w:val="0"/>
    <w:pPr>
      <w:ind w:left="400" w:leftChars="400" w:firstLine="0"/>
    </w:pPr>
  </w:style>
  <w:style w:type="paragraph" w:styleId="18">
    <w:name w:val="Body Text Indent 2"/>
    <w:basedOn w:val="1"/>
    <w:qFormat/>
    <w:uiPriority w:val="0"/>
    <w:pPr>
      <w:autoSpaceDE w:val="0"/>
      <w:autoSpaceDN w:val="0"/>
      <w:ind w:firstLine="420" w:firstLineChars="200"/>
      <w:jc w:val="left"/>
    </w:pPr>
    <w:rPr>
      <w:color w:val="000000"/>
      <w:kern w:val="0"/>
    </w:rPr>
  </w:style>
  <w:style w:type="paragraph" w:styleId="19">
    <w:name w:val="Balloon Text"/>
    <w:basedOn w:val="1"/>
    <w:link w:val="46"/>
    <w:qFormat/>
    <w:uiPriority w:val="0"/>
    <w:rPr>
      <w:sz w:val="18"/>
      <w:szCs w:val="18"/>
    </w:rPr>
  </w:style>
  <w:style w:type="paragraph" w:styleId="20">
    <w:name w:val="footer"/>
    <w:basedOn w:val="1"/>
    <w:link w:val="48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tabs>
        <w:tab w:val="right" w:leader="dot" w:pos="8778"/>
      </w:tabs>
      <w:autoSpaceDE w:val="0"/>
      <w:autoSpaceDN w:val="0"/>
      <w:spacing w:before="120" w:beforeLines="50"/>
    </w:pPr>
    <w:rPr>
      <w:rFonts w:ascii="宋体" w:hAnsi="宋体"/>
    </w:rPr>
  </w:style>
  <w:style w:type="paragraph" w:styleId="23">
    <w:name w:val="toc 4"/>
    <w:basedOn w:val="1"/>
    <w:next w:val="1"/>
    <w:semiHidden/>
    <w:qFormat/>
    <w:uiPriority w:val="0"/>
    <w:pPr>
      <w:ind w:left="1260" w:leftChars="600"/>
    </w:pPr>
  </w:style>
  <w:style w:type="paragraph" w:styleId="24">
    <w:name w:val="index heading"/>
    <w:basedOn w:val="1"/>
    <w:next w:val="25"/>
    <w:semiHidden/>
    <w:qFormat/>
    <w:uiPriority w:val="0"/>
  </w:style>
  <w:style w:type="paragraph" w:styleId="25">
    <w:name w:val="index 1"/>
    <w:basedOn w:val="1"/>
    <w:next w:val="1"/>
    <w:semiHidden/>
    <w:qFormat/>
    <w:uiPriority w:val="0"/>
    <w:pPr>
      <w:ind w:firstLine="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Body Text Indent 3"/>
    <w:basedOn w:val="1"/>
    <w:qFormat/>
    <w:uiPriority w:val="0"/>
    <w:pPr>
      <w:autoSpaceDE w:val="0"/>
      <w:autoSpaceDN w:val="0"/>
      <w:ind w:firstLine="525" w:firstLineChars="250"/>
    </w:pPr>
    <w:rPr>
      <w:color w:val="000000"/>
      <w:kern w:val="0"/>
    </w:rPr>
  </w:style>
  <w:style w:type="paragraph" w:styleId="28">
    <w:name w:val="index 7"/>
    <w:basedOn w:val="1"/>
    <w:next w:val="1"/>
    <w:semiHidden/>
    <w:qFormat/>
    <w:uiPriority w:val="0"/>
    <w:pPr>
      <w:ind w:left="1200" w:leftChars="1200" w:firstLine="0"/>
    </w:pPr>
  </w:style>
  <w:style w:type="paragraph" w:styleId="29">
    <w:name w:val="index 9"/>
    <w:basedOn w:val="1"/>
    <w:next w:val="1"/>
    <w:semiHidden/>
    <w:qFormat/>
    <w:uiPriority w:val="0"/>
    <w:pPr>
      <w:ind w:left="1600" w:leftChars="1600" w:firstLine="0"/>
    </w:pPr>
  </w:style>
  <w:style w:type="paragraph" w:styleId="30">
    <w:name w:val="toc 2"/>
    <w:basedOn w:val="1"/>
    <w:next w:val="1"/>
    <w:semiHidden/>
    <w:qFormat/>
    <w:uiPriority w:val="0"/>
    <w:pPr>
      <w:ind w:left="420" w:leftChars="200"/>
    </w:pPr>
  </w:style>
  <w:style w:type="paragraph" w:styleId="31">
    <w:name w:val="toc 9"/>
    <w:basedOn w:val="1"/>
    <w:next w:val="1"/>
    <w:semiHidden/>
    <w:qFormat/>
    <w:uiPriority w:val="0"/>
    <w:pPr>
      <w:ind w:left="3360" w:leftChars="1600"/>
    </w:pPr>
  </w:style>
  <w:style w:type="paragraph" w:styleId="32">
    <w:name w:val="index 2"/>
    <w:basedOn w:val="1"/>
    <w:next w:val="1"/>
    <w:semiHidden/>
    <w:qFormat/>
    <w:uiPriority w:val="0"/>
    <w:pPr>
      <w:ind w:left="200" w:leftChars="200" w:firstLine="0"/>
    </w:pPr>
  </w:style>
  <w:style w:type="table" w:styleId="34">
    <w:name w:val="Table Grid"/>
    <w:basedOn w:val="33"/>
    <w:qFormat/>
    <w:uiPriority w:val="0"/>
    <w:pPr>
      <w:widowControl w:val="0"/>
      <w:adjustRightInd w:val="0"/>
      <w:ind w:firstLine="425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page number"/>
    <w:basedOn w:val="35"/>
    <w:qFormat/>
    <w:uiPriority w:val="0"/>
  </w:style>
  <w:style w:type="character" w:styleId="37">
    <w:name w:val="Hyperlink"/>
    <w:qFormat/>
    <w:uiPriority w:val="0"/>
    <w:rPr>
      <w:color w:val="0000FF"/>
      <w:u w:val="single"/>
    </w:rPr>
  </w:style>
  <w:style w:type="character" w:customStyle="1" w:styleId="38">
    <w:name w:val="definition"/>
    <w:qFormat/>
    <w:uiPriority w:val="0"/>
    <w:rPr>
      <w:b/>
      <w:bCs/>
      <w:u w:val="none"/>
      <w:vertAlign w:val="baseline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0">
    <w:name w:val=".."/>
    <w:basedOn w:val="39"/>
    <w:next w:val="39"/>
    <w:qFormat/>
    <w:uiPriority w:val="0"/>
    <w:rPr>
      <w:rFonts w:cs="Times New Roman"/>
      <w:color w:val="auto"/>
    </w:rPr>
  </w:style>
  <w:style w:type="paragraph" w:customStyle="1" w:styleId="41">
    <w:name w:val="......"/>
    <w:basedOn w:val="39"/>
    <w:next w:val="39"/>
    <w:qFormat/>
    <w:uiPriority w:val="0"/>
    <w:rPr>
      <w:rFonts w:cs="Times New Roman"/>
      <w:color w:val="auto"/>
    </w:rPr>
  </w:style>
  <w:style w:type="paragraph" w:customStyle="1" w:styleId="42">
    <w:name w:val="图号"/>
    <w:basedOn w:val="1"/>
    <w:qFormat/>
    <w:uiPriority w:val="0"/>
    <w:pPr>
      <w:spacing w:after="120" w:line="480" w:lineRule="auto"/>
      <w:jc w:val="center"/>
    </w:pPr>
    <w:rPr>
      <w:sz w:val="18"/>
    </w:rPr>
  </w:style>
  <w:style w:type="paragraph" w:customStyle="1" w:styleId="43">
    <w:name w:val="表号"/>
    <w:basedOn w:val="1"/>
    <w:qFormat/>
    <w:uiPriority w:val="0"/>
    <w:pPr>
      <w:spacing w:after="120"/>
    </w:pPr>
    <w:rPr>
      <w:rFonts w:eastAsia="黑体"/>
      <w:sz w:val="18"/>
      <w:szCs w:val="16"/>
    </w:rPr>
  </w:style>
  <w:style w:type="paragraph" w:customStyle="1" w:styleId="44">
    <w:name w:val="论文题目"/>
    <w:basedOn w:val="11"/>
    <w:qFormat/>
    <w:uiPriority w:val="0"/>
    <w:pPr>
      <w:spacing w:before="480" w:after="480"/>
      <w:jc w:val="center"/>
    </w:pPr>
    <w:rPr>
      <w:rFonts w:eastAsia="黑体"/>
      <w:sz w:val="44"/>
    </w:rPr>
  </w:style>
  <w:style w:type="paragraph" w:customStyle="1" w:styleId="45">
    <w:name w:val="作者"/>
    <w:basedOn w:val="11"/>
    <w:qFormat/>
    <w:uiPriority w:val="0"/>
    <w:pPr>
      <w:jc w:val="center"/>
    </w:pPr>
    <w:rPr>
      <w:rFonts w:eastAsia="楷体_GB2312"/>
    </w:rPr>
  </w:style>
  <w:style w:type="character" w:customStyle="1" w:styleId="46">
    <w:name w:val="批注框文本 Char"/>
    <w:basedOn w:val="35"/>
    <w:link w:val="19"/>
    <w:qFormat/>
    <w:uiPriority w:val="0"/>
    <w:rPr>
      <w:kern w:val="2"/>
      <w:sz w:val="18"/>
      <w:szCs w:val="18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页脚 Char"/>
    <w:basedOn w:val="35"/>
    <w:link w:val="20"/>
    <w:qFormat/>
    <w:uiPriority w:val="99"/>
    <w:rPr>
      <w:kern w:val="2"/>
      <w:sz w:val="18"/>
      <w:szCs w:val="18"/>
    </w:rPr>
  </w:style>
  <w:style w:type="paragraph" w:customStyle="1" w:styleId="49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50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51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52">
    <w:name w:val="首页页脚英文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C05BA8-EA40-4B02-87A9-59A12FA503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Tongji University</Company>
  <Pages>2</Pages>
  <Words>64</Words>
  <Characters>370</Characters>
  <Lines>3</Lines>
  <Paragraphs>1</Paragraphs>
  <TotalTime>6</TotalTime>
  <ScaleCrop>false</ScaleCrop>
  <LinksUpToDate>false</LinksUpToDate>
  <CharactersWithSpaces>433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2014-11-27T14:38:00Z</dcterms:created>
  <dc:creator>JhJiang</dc:creator>
  <cp:lastModifiedBy>6</cp:lastModifiedBy>
  <dcterms:modified xsi:type="dcterms:W3CDTF">2021-06-23T13:11:39Z</dcterms:modified>
  <dc:title>毕业设计（论文）正文模板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  <property fmtid="{D5CDD505-2E9C-101B-9397-08002B2CF9AE}" pid="7" name="KSOProductBuildVer">
    <vt:lpwstr>2052-11.1.0.10577</vt:lpwstr>
  </property>
  <property fmtid="{D5CDD505-2E9C-101B-9397-08002B2CF9AE}" pid="8" name="ICV">
    <vt:lpwstr>1E7822B34EE2425EBE79900FA2D86BE6</vt:lpwstr>
  </property>
</Properties>
</file>