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eastAsia="微软雅黑"/>
          <w:rFonts w:ascii="微软雅黑" w:hAnsi="微软雅黑"/>
          <w:b/>
          <w:color w:val="000000"/>
          <w:sz w:val="44"/>
        </w:rPr>
        <w:t>大疆 2027 校招</w:t>
      </w:r>
    </w:p>
    <w:p/>
    <w:p>
      <w:pPr>
        <w:jc w:val="center"/>
      </w:pPr>
      <w:r>
        <w:rPr>
          <w:rFonts w:eastAsia="微软雅黑"/>
          <w:rFonts w:ascii="微软雅黑" w:hAnsi="微软雅黑"/>
          <w:b/>
          <w:sz w:val="36"/>
        </w:rPr>
        <w:t>市场培训生（数字化营销-深圳）</w:t>
      </w:r>
    </w:p>
    <w:p/>
    <w:p/>
    <w:p>
      <w:pPr>
        <w:jc w:val="center"/>
      </w:pPr>
      <w:r>
        <w:rPr>
          <w:rFonts w:eastAsia="微软雅黑"/>
          <w:rFonts w:ascii="微软雅黑" w:hAnsi="微软雅黑"/>
          <w:b/>
          <w:color w:val="2F5496"/>
          <w:sz w:val="48"/>
        </w:rPr>
        <w:t>完整准备手册</w:t>
      </w:r>
    </w:p>
    <w:p/>
    <w:p/>
    <w:p/>
    <w:p/>
    <w:p>
      <w:pPr>
        <w:jc w:val="center"/>
      </w:pPr>
      <w:r>
        <w:rPr>
          <w:rFonts w:eastAsia="微软雅黑"/>
          <w:rFonts w:ascii="微软雅黑" w:hAnsi="微软雅黑"/>
          <w:sz w:val="24"/>
        </w:rPr>
        <w:t>林晨 · 求职分身</w:t>
      </w:r>
    </w:p>
    <w:p>
      <w:pPr>
        <w:jc w:val="center"/>
      </w:pPr>
      <w:r>
        <w:rPr>
          <w:rFonts w:eastAsia="微软雅黑"/>
          <w:rFonts w:ascii="微软雅黑" w:hAnsi="微软雅黑"/>
          <w:sz w:val="24"/>
        </w:rPr>
        <w:t>2026年7月</w:t>
      </w:r>
    </w:p>
    <w:p>
      <w:r>
        <w:br w:type="page"/>
      </w:r>
    </w:p>
    <w:p>
      <w:pPr>
        <w:pStyle w:val="Heading1"/>
      </w:pPr>
      <w:r>
        <w:rPr>
          <w:rFonts w:eastAsia="微软雅黑"/>
          <w:rFonts w:ascii="微软雅黑" w:hAnsi="微软雅黑"/>
          <w:sz w:val="32"/>
        </w:rPr>
        <w:t>第一章：岗位拆解</w:t>
      </w:r>
    </w:p>
    <w:p>
      <w:pPr>
        <w:pStyle w:val="Heading1"/>
      </w:pPr>
      <w:r>
        <w:rPr>
          <w:rFonts w:eastAsia="微软雅黑"/>
          <w:rFonts w:ascii="微软雅黑" w:hAnsi="微软雅黑"/>
          <w:sz w:val="32"/>
        </w:rPr>
        <w:t>DQ · 市场培训生（数字化营销-深圳）岗位拆解</w:t>
      </w:r>
    </w:p>
    <w:p>
      <w:pPr>
        <w:pStyle w:val="Heading2"/>
      </w:pPr>
      <w:r>
        <w:rPr>
          <w:rFonts w:eastAsia="微软雅黑"/>
          <w:rFonts w:ascii="微软雅黑" w:hAnsi="微软雅黑"/>
          <w:sz w:val="28"/>
        </w:rPr>
        <w:t>岗位核心问题</w:t>
      </w:r>
    </w:p>
    <w:p>
      <w:r>
        <w:rPr>
          <w:rFonts w:eastAsia="微软雅黑"/>
          <w:rFonts w:ascii="微软雅黑" w:hAnsi="微软雅黑"/>
          <w:sz w:val="21"/>
        </w:rPr>
        <w:t>该岗位要解决的核心问题是：</w:t>
      </w:r>
      <w:r>
        <w:rPr>
          <w:rFonts w:eastAsia="微软雅黑"/>
          <w:rFonts w:ascii="微软雅黑" w:hAnsi="微软雅黑"/>
          <w:b/>
          <w:sz w:val="21"/>
        </w:rPr>
        <w:t>如何通过数据驱动的数字化广告投放，实现品牌用户LTV增长与差异化竞争优势的构建</w:t>
      </w:r>
      <w:r>
        <w:rPr>
          <w:rFonts w:eastAsia="微软雅黑"/>
          <w:rFonts w:ascii="微软雅黑" w:hAnsi="微软雅黑"/>
          <w:sz w:val="21"/>
        </w:rPr>
        <w:t>。作为培训生岗位，本质是管培性质——入职后双向选岗（国内小红书/字节/腾讯 或 海外 Meta/Google/YouTube/TikTok），通过执行层面深度参与数字广告投放全流程，从执行中积累数据分析与策略优化能力。在公司生态中扮演"数字营销执行者→策略贡献者"的成长角色，是品牌全球增长策略的基础执行单元。</w:t>
      </w:r>
    </w:p>
    <w:p>
      <w:pPr>
        <w:pStyle w:val="Heading2"/>
      </w:pPr>
      <w:r>
        <w:rPr>
          <w:rFonts w:eastAsia="微软雅黑"/>
          <w:rFonts w:ascii="微软雅黑" w:hAnsi="微软雅黑"/>
          <w:sz w:val="28"/>
        </w:rPr>
        <w:t>最重要的三项能力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F5496" w:val="clear"/>
          </w:tcPr>
          <w:p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3135"/>
            <w:shd w:fill="2F5496" w:val="clear"/>
          </w:tcPr>
          <w:p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为什么重要</w:t>
            </w:r>
          </w:p>
        </w:tc>
        <w:tc>
          <w:tcPr>
            <w:tcW w:type="dxa" w:w="3135"/>
            <w:shd w:fill="2F5496" w:val="clear"/>
          </w:tcPr>
          <w:p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面试怎么考</w:t>
            </w:r>
          </w:p>
        </w:tc>
      </w:tr>
      <w:tr>
        <w:tc>
          <w:tcPr>
            <w:tcW w:type="dxa" w:w="3135"/>
          </w:tcPr>
          <w:p>
            <w:r>
              <w:rPr>
                <w:rFonts w:eastAsia="微软雅黑"/>
                <w:rFonts w:ascii="微软雅黑" w:hAnsi="微软雅黑"/>
                <w:sz w:val="18"/>
              </w:rPr>
              <w:t>数据分析与商业洞察</w:t>
            </w:r>
          </w:p>
        </w:tc>
        <w:tc>
          <w:tcPr>
            <w:tcW w:type="dxa" w:w="3135"/>
          </w:tcPr>
          <w:p>
            <w:r>
              <w:rPr>
                <w:rFonts w:eastAsia="微软雅黑"/>
                <w:rFonts w:ascii="微软雅黑" w:hAnsi="微软雅黑"/>
                <w:sz w:val="18"/>
              </w:rPr>
              <w:t>工作职责3-5条全部围绕"数据→洞察→优化"逻辑，是岗位价值链的核心</w:t>
            </w:r>
          </w:p>
        </w:tc>
        <w:tc>
          <w:tcPr>
            <w:tcW w:type="dxa" w:w="3135"/>
          </w:tcPr>
          <w:p>
            <w:r>
              <w:rPr>
                <w:rFonts w:eastAsia="微软雅黑"/>
                <w:rFonts w:ascii="微软雅黑" w:hAnsi="微软雅黑"/>
                <w:sz w:val="18"/>
              </w:rPr>
              <w:t>给一组广告数据，要求分析问题并提出优化方向；追问"你做过什么数据驱动决策的事"</w:t>
            </w:r>
          </w:p>
        </w:tc>
      </w:tr>
      <w:tr>
        <w:tc>
          <w:tcPr>
            <w:tcW w:type="dxa" w:w="3135"/>
          </w:tcPr>
          <w:p>
            <w:r>
              <w:rPr>
                <w:rFonts w:eastAsia="微软雅黑"/>
                <w:rFonts w:ascii="微软雅黑" w:hAnsi="微软雅黑"/>
                <w:sz w:val="18"/>
              </w:rPr>
              <w:t>数字广告平台认知与执行力</w:t>
            </w:r>
          </w:p>
        </w:tc>
        <w:tc>
          <w:tcPr>
            <w:tcW w:type="dxa" w:w="3135"/>
          </w:tcPr>
          <w:p>
            <w:r>
              <w:rPr>
                <w:rFonts w:eastAsia="微软雅黑"/>
                <w:rFonts w:ascii="微软雅黑" w:hAnsi="微软雅黑"/>
                <w:sz w:val="18"/>
              </w:rPr>
              <w:t>工作职责1直接要求广告上线、UTM标记、素材整理等基础执行，没有这个能力无法上手</w:t>
            </w:r>
          </w:p>
        </w:tc>
        <w:tc>
          <w:tcPr>
            <w:tcW w:type="dxa" w:w="3135"/>
          </w:tcPr>
          <w:p>
            <w:r>
              <w:rPr>
                <w:rFonts w:eastAsia="微软雅黑"/>
                <w:rFonts w:ascii="微软雅黑" w:hAnsi="微软雅黑"/>
                <w:sz w:val="18"/>
              </w:rPr>
              <w:t>问对主流广告平台的了解程度；情景题：素材上线前你要检查什么</w:t>
            </w:r>
          </w:p>
        </w:tc>
      </w:tr>
      <w:tr>
        <w:tc>
          <w:tcPr>
            <w:tcW w:type="dxa" w:w="3135"/>
          </w:tcPr>
          <w:p>
            <w:r>
              <w:rPr>
                <w:rFonts w:eastAsia="微软雅黑"/>
                <w:rFonts w:ascii="微软雅黑" w:hAnsi="微软雅黑"/>
                <w:sz w:val="18"/>
              </w:rPr>
              <w:t>跨文化沟通与语言能力（海外方向）</w:t>
            </w:r>
          </w:p>
        </w:tc>
        <w:tc>
          <w:tcPr>
            <w:tcW w:type="dxa" w:w="3135"/>
          </w:tcPr>
          <w:p>
            <w:r>
              <w:rPr>
                <w:rFonts w:eastAsia="微软雅黑"/>
                <w:rFonts w:ascii="微软雅黑" w:hAnsi="微软雅黑"/>
                <w:sz w:val="18"/>
              </w:rPr>
              <w:t>海外方向明确要求英语工作语言，涉及跟踪海外平台政策、算法变化和行业案例</w:t>
            </w:r>
          </w:p>
        </w:tc>
        <w:tc>
          <w:tcPr>
            <w:tcW w:type="dxa" w:w="3135"/>
          </w:tcPr>
          <w:p>
            <w:r>
              <w:rPr>
                <w:rFonts w:eastAsia="微软雅黑"/>
                <w:rFonts w:ascii="微软雅黑" w:hAnsi="微软雅黑"/>
                <w:sz w:val="18"/>
              </w:rPr>
              <w:t>英文面试环节；问海外学习/生活经历如何帮助工作</w:t>
            </w:r>
          </w:p>
        </w:tc>
      </w:tr>
    </w:tbl>
    <w:p/>
    <w:p>
      <w:pPr>
        <w:pStyle w:val="Heading2"/>
      </w:pPr>
      <w:r>
        <w:rPr>
          <w:rFonts w:eastAsia="微软雅黑"/>
          <w:rFonts w:ascii="微软雅黑" w:hAnsi="微软雅黑"/>
          <w:sz w:val="28"/>
        </w:rPr>
        <w:t>必须满足的条件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</w:r>
      <w:r>
        <w:rPr>
          <w:rFonts w:eastAsia="微软雅黑"/>
          <w:rFonts w:ascii="微软雅黑" w:hAnsi="微软雅黑"/>
          <w:b/>
          <w:sz w:val="21"/>
        </w:rPr>
        <w:t>硬性门槛</w:t>
      </w:r>
      <w:r>
        <w:rPr>
          <w:rFonts w:eastAsia="微软雅黑"/>
          <w:rFonts w:ascii="微软雅黑" w:hAnsi="微软雅黑"/>
          <w:sz w:val="21"/>
        </w:rPr>
        <w:t>：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本科及以上学历：✅ 满足（硕士）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市场营销/电商/统计/经济等专业：⚠️ 不完全对口（英语翻译/语言学），但JD未写死"必须"，且海外方向"英语熟练+���外经历"可弥补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英语可作为工作语言（海外方向）：✅ 满足（专八86分、全英答辩、全��演讲）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</w:r>
      <w:r>
        <w:rPr>
          <w:rFonts w:eastAsia="微软雅黑"/>
          <w:rFonts w:ascii="微软雅黑" w:hAnsi="微软雅黑"/>
          <w:b/>
          <w:sz w:val="21"/>
        </w:rPr>
        <w:t>隐性门槛</w:t>
      </w:r>
      <w:r>
        <w:rPr>
          <w:rFonts w:eastAsia="微软雅黑"/>
          <w:rFonts w:ascii="微软雅黑" w:hAnsi="微软雅黑"/>
          <w:sz w:val="21"/>
        </w:rPr>
        <w:t>：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商业Sense与逻辑思维：⚠️ 中等——少年得到的CTR数据筛选封面可体现"数据到决策"思维，但缺乏商业场景训练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沟通协调与抗压：⚠️ 有证据但需策略性叙述——内秀型人格与"即时沟通/高频外联"存在结构性张力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摄影/极限运动爱好：❌ 无相关记录，属加分项非必要项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大疆产品熟悉度：❌ 用户画像中未提及，需投递前补齐</w:t>
      </w:r>
    </w:p>
    <w:p>
      <w:pPr>
        <w:pStyle w:val="Heading2"/>
      </w:pPr>
      <w:r>
        <w:rPr>
          <w:rFonts w:eastAsia="微软雅黑"/>
          <w:rFonts w:ascii="微软雅黑" w:hAnsi="微软雅黑"/>
          <w:sz w:val="28"/>
        </w:rPr>
        <w:t>最可能考察的内容（3-4项）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</w:r>
      <w:r>
        <w:rPr>
          <w:rFonts w:eastAsia="微软雅黑"/>
          <w:rFonts w:ascii="微软雅黑" w:hAnsi="微软雅黑"/>
          <w:b/>
          <w:sz w:val="21"/>
        </w:rPr>
        <w:t>数据分析与优化案例</w:t>
      </w:r>
      <w:r>
        <w:rPr>
          <w:rFonts w:eastAsia="微软雅黑"/>
          <w:rFonts w:ascii="微软雅黑" w:hAnsi="微软雅黑"/>
          <w:sz w:val="21"/>
        </w:rPr>
        <w:t>：要求分享一个通过分析数据发现并解决问题的经历。典型问法："你做过什么数据驱动决策的事情？具体怎么分析的？结论是什么？"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</w:r>
      <w:r>
        <w:rPr>
          <w:rFonts w:eastAsia="微软雅黑"/>
          <w:rFonts w:ascii="微软雅黑" w:hAnsi="微软雅黑"/>
          <w:b/>
          <w:sz w:val="21"/>
        </w:rPr>
        <w:t>广告平台基础认知</w:t>
      </w:r>
      <w:r>
        <w:rPr>
          <w:rFonts w:eastAsia="微软雅黑"/>
          <w:rFonts w:ascii="微软雅黑" w:hAnsi="微软雅黑"/>
          <w:sz w:val="21"/>
        </w:rPr>
        <w:t>：考察对核心广告平台（Google Ads、Meta Ads、巨量引擎等）的基本了解。典型问法："如果让你分析一条广告效果好不好，你会看哪些指标？"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</w:r>
      <w:r>
        <w:rPr>
          <w:rFonts w:eastAsia="微软雅黑"/>
          <w:rFonts w:ascii="微软雅黑" w:hAnsi="微软雅黑"/>
          <w:b/>
          <w:sz w:val="21"/>
        </w:rPr>
        <w:t>跨文化适应与沟通</w:t>
      </w:r>
      <w:r>
        <w:rPr>
          <w:rFonts w:eastAsia="微软雅黑"/>
          <w:rFonts w:ascii="微软雅黑" w:hAnsi="微软雅黑"/>
          <w:sz w:val="21"/>
        </w:rPr>
        <w:t>：针对海外方向，考察海外工作/学习的实际经验和语言能力。典型问法："在海外遇到文化冲突怎么处理？请用英语介绍一段工作经历。"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</w:r>
      <w:r>
        <w:rPr>
          <w:rFonts w:eastAsia="微软雅黑"/>
          <w:rFonts w:ascii="微软雅黑" w:hAnsi="微软雅黑"/>
          <w:b/>
          <w:sz w:val="21"/>
        </w:rPr>
        <w:t>商业思维与逻辑性</w:t>
      </w:r>
      <w:r>
        <w:rPr>
          <w:rFonts w:eastAsia="微软雅黑"/>
          <w:rFonts w:ascii="微软雅黑" w:hAnsi="微软雅黑"/>
          <w:sz w:val="21"/>
        </w:rPr>
        <w:t>：通过设置商业场景考察拆解问题和逻辑推导能力。典型问法："如果某款新产品要在TikTok上推广，你会怎么规划？"</w:t>
      </w:r>
    </w:p>
    <w:p>
      <w:r>
        <w:br w:type="page"/>
      </w:r>
    </w:p>
    <w:p>
      <w:pPr>
        <w:pStyle w:val="Heading1"/>
      </w:pPr>
      <w:r>
        <w:rPr>
          <w:rFonts w:eastAsia="微软雅黑"/>
          <w:rFonts w:ascii="微软雅黑" w:hAnsi="微软雅黑"/>
          <w:sz w:val="32"/>
        </w:rPr>
        <w:t>第二章：经历适配分析</w:t>
      </w:r>
    </w:p>
    <w:p>
      <w:pPr>
        <w:pStyle w:val="Heading1"/>
      </w:pPr>
      <w:r>
        <w:rPr>
          <w:rFonts w:eastAsia="微软雅黑"/>
          <w:rFonts w:ascii="微软雅黑" w:hAnsi="微软雅黑"/>
          <w:sz w:val="32"/>
        </w:rPr>
        <w:t>市场培训生（数字化营销）· 经历适配分析</w:t>
      </w:r>
    </w:p>
    <w:p>
      <w:pPr>
        <w:pStyle w:val="Heading2"/>
      </w:pPr>
      <w:r>
        <w:rPr>
          <w:rFonts w:eastAsia="微软雅黑"/>
          <w:rFonts w:ascii="微软雅黑" w:hAnsi="微软雅黑"/>
          <w:sz w:val="28"/>
        </w:rPr>
        <w:t>一、有证据的能力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</w:r>
      <w:r>
        <w:rPr>
          <w:rFonts w:eastAsia="微软雅黑"/>
          <w:rFonts w:ascii="微软雅黑" w:hAnsi="微软雅黑"/>
          <w:b/>
          <w:sz w:val="21"/>
        </w:rPr>
        <w:t>少年得到·CTR数据筛选封面</w:t>
      </w:r>
      <w:r>
        <w:rPr>
          <w:rFonts w:eastAsia="微软雅黑"/>
          <w:rFonts w:ascii="微软雅黑" w:hAnsi="微软雅黑"/>
          <w:sz w:val="21"/>
        </w:rPr>
        <w:t xml:space="preserve"> → 证明：能通过数据指标（点击率）做内容决策，与"广告数据整理与效果分析"底层逻辑一致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</w:r>
      <w:r>
        <w:rPr>
          <w:rFonts w:eastAsia="微软雅黑"/>
          <w:rFonts w:ascii="微软雅黑" w:hAnsi="微软雅黑"/>
          <w:b/>
          <w:sz w:val="21"/>
        </w:rPr>
        <w:t>少年得到·封面标题功能分化策略</w:t>
      </w:r>
      <w:r>
        <w:rPr>
          <w:rFonts w:eastAsia="微软雅黑"/>
          <w:rFonts w:ascii="微软雅黑" w:hAnsi="微软雅黑"/>
          <w:sz w:val="21"/>
        </w:rPr>
        <w:t xml:space="preserve"> → 证明：理解"流量入口→转化漏斗"概念，可迁移到"广告素材与内容策略优化"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</w:r>
      <w:r>
        <w:rPr>
          <w:rFonts w:eastAsia="微软雅黑"/>
          <w:rFonts w:ascii="微软雅黑" w:hAnsi="微软雅黑"/>
          <w:b/>
          <w:sz w:val="21"/>
        </w:rPr>
        <w:t>少年得到·10+篇贴图内容持续产出</w:t>
      </w:r>
      <w:r>
        <w:rPr>
          <w:rFonts w:eastAsia="微软雅黑"/>
          <w:rFonts w:ascii="微软雅黑" w:hAnsi="微软雅黑"/>
          <w:sz w:val="21"/>
        </w:rPr>
        <w:t xml:space="preserve"> → 证明：内容执行力与持续产出能力，与"素材整理、广告上线"的执行层要求吻合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</w:r>
      <w:r>
        <w:rPr>
          <w:rFonts w:eastAsia="微软雅黑"/>
          <w:rFonts w:ascii="微软雅黑" w:hAnsi="微软雅黑"/>
          <w:b/>
          <w:sz w:val="21"/>
        </w:rPr>
        <w:t>毕业论文+全英答辩</w:t>
      </w:r>
      <w:r>
        <w:rPr>
          <w:rFonts w:eastAsia="微软雅黑"/>
          <w:rFonts w:ascii="微软雅黑" w:hAnsi="微软雅黑"/>
          <w:sz w:val="21"/>
        </w:rPr>
        <w:t xml:space="preserve"> → 证明：英语可作工作语言，支持海外方向的语言门槛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</w:r>
      <w:r>
        <w:rPr>
          <w:rFonts w:eastAsia="微软雅黑"/>
          <w:rFonts w:ascii="微软雅黑" w:hAnsi="微软雅黑"/>
          <w:b/>
          <w:sz w:val="21"/>
        </w:rPr>
        <w:t>俄罗斯学术会议全英演讲·小组第一</w:t>
      </w:r>
      <w:r>
        <w:rPr>
          <w:rFonts w:eastAsia="微软雅黑"/>
          <w:rFonts w:ascii="微软雅黑" w:hAnsi="微软雅黑"/>
          <w:sz w:val="21"/>
        </w:rPr>
        <w:t xml:space="preserve"> → 证明：跨文化沟通能力+英语表达��信，与"跟踪海外趋势"能力关联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</w:r>
      <w:r>
        <w:rPr>
          <w:rFonts w:eastAsia="微软雅黑"/>
          <w:rFonts w:ascii="微软雅黑" w:hAnsi="微软雅黑"/>
          <w:b/>
          <w:sz w:val="21"/>
        </w:rPr>
        <w:t>专八86分全校第一</w:t>
      </w:r>
      <w:r>
        <w:rPr>
          <w:rFonts w:eastAsia="微软雅黑"/>
          <w:rFonts w:ascii="微软雅黑" w:hAnsi="微软雅黑"/>
          <w:sz w:val="21"/>
        </w:rPr>
        <w:t xml:space="preserve"> → 证明：语言能力在候选人中保持竞争优势</w:t>
      </w:r>
    </w:p>
    <w:p>
      <w:pPr>
        <w:pStyle w:val="Heading2"/>
      </w:pPr>
      <w:r>
        <w:rPr>
          <w:rFonts w:eastAsia="微软雅黑"/>
          <w:rFonts w:ascii="微软雅黑" w:hAnsi="微软雅黑"/>
          <w:sz w:val="28"/>
        </w:rPr>
        <w:t>二、证据不足的能力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F5496" w:val="clear"/>
          </w:tcPr>
          <w:p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3135"/>
            <w:shd w:fill="2F5496" w:val="clear"/>
          </w:tcPr>
          <w:p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证据强度</w:t>
            </w:r>
          </w:p>
        </w:tc>
        <w:tc>
          <w:tcPr>
            <w:tcW w:type="dxa" w:w="3135"/>
            <w:shd w:fill="2F5496" w:val="clear"/>
          </w:tcPr>
          <w:p>
            <w:r>
              <w:rPr>
                <w:rFonts w:eastAsia="微软雅黑"/>
                <w:rFonts w:ascii="微软雅黑" w:hAnsi="微软雅黑"/>
                <w:b/>
                <w:color w:val="FFFFFF"/>
                <w:sz w:val="18"/>
              </w:rPr>
              <w:t>判断</w:t>
            </w:r>
          </w:p>
        </w:tc>
      </w:tr>
      <w:tr>
        <w:tc>
          <w:tcPr>
            <w:tcW w:type="dxa" w:w="3135"/>
          </w:tcPr>
          <w:p>
            <w:r>
              <w:rPr>
                <w:rFonts w:eastAsia="微软雅黑"/>
                <w:rFonts w:ascii="微软雅黑" w:hAnsi="微软雅黑"/>
                <w:sz w:val="18"/>
              </w:rPr>
              <w:t>数字广告平台操作经验（Google Ads/Facebook Ads/巨量引擎）</w:t>
            </w:r>
          </w:p>
        </w:tc>
        <w:tc>
          <w:tcPr>
            <w:tcW w:type="dxa" w:w="3135"/>
          </w:tcPr>
          <w:p>
            <w:r>
              <w:rPr>
                <w:rFonts w:eastAsia="微软雅黑"/>
                <w:rFonts w:ascii="微软雅黑" w:hAnsi="微软雅黑"/>
                <w:sz w:val="18"/>
              </w:rPr>
              <w:t>无</w:t>
            </w:r>
          </w:p>
        </w:tc>
        <w:tc>
          <w:tcPr>
            <w:tcW w:type="dxa" w:w="3135"/>
          </w:tcPr>
          <w:p>
            <w:r>
              <w:rPr>
                <w:rFonts w:eastAsia="微软雅黑"/>
                <w:rFonts w:ascii="微软雅黑" w:hAnsi="微软雅黑"/>
                <w:sz w:val="18"/>
              </w:rPr>
              <w:t>用户画像中没有任何广告平台实操记录，这是核心缺口</w:t>
            </w:r>
          </w:p>
        </w:tc>
      </w:tr>
      <w:tr>
        <w:tc>
          <w:tcPr>
            <w:tcW w:type="dxa" w:w="3135"/>
          </w:tcPr>
          <w:p>
            <w:r>
              <w:rPr>
                <w:rFonts w:eastAsia="微软雅黑"/>
                <w:rFonts w:ascii="微软雅黑" w:hAnsi="微软雅黑"/>
                <w:sz w:val="18"/>
              </w:rPr>
              <w:t>商业数据分析（ROI/CPA/CVR等广告指标）</w:t>
            </w:r>
          </w:p>
        </w:tc>
        <w:tc>
          <w:tcPr>
            <w:tcW w:type="dxa" w:w="3135"/>
          </w:tcPr>
          <w:p>
            <w:r>
              <w:rPr>
                <w:rFonts w:eastAsia="微软雅黑"/>
                <w:rFonts w:ascii="微软雅黑" w:hAnsi="微软雅黑"/>
                <w:sz w:val="18"/>
              </w:rPr>
              <w:t>弱</w:t>
            </w:r>
          </w:p>
        </w:tc>
        <w:tc>
          <w:tcPr>
            <w:tcW w:type="dxa" w:w="3135"/>
          </w:tcPr>
          <w:p>
            <w:r>
              <w:rPr>
                <w:rFonts w:eastAsia="微软雅黑"/>
                <w:rFonts w:ascii="微软雅黑" w:hAnsi="微软雅黑"/>
                <w:sz w:val="18"/>
              </w:rPr>
              <w:t>CTR分析可迁移理解，但广告投放专有指标体系无接触证据</w:t>
            </w:r>
          </w:p>
        </w:tc>
      </w:tr>
      <w:tr>
        <w:tc>
          <w:tcPr>
            <w:tcW w:type="dxa" w:w="3135"/>
          </w:tcPr>
          <w:p>
            <w:r>
              <w:rPr>
                <w:rFonts w:eastAsia="微软雅黑"/>
                <w:rFonts w:ascii="微软雅黑" w:hAnsi="微软雅黑"/>
                <w:sz w:val="18"/>
              </w:rPr>
              <w:t>摄影/极限运动爱好</w:t>
            </w:r>
          </w:p>
        </w:tc>
        <w:tc>
          <w:tcPr>
            <w:tcW w:type="dxa" w:w="3135"/>
          </w:tcPr>
          <w:p>
            <w:r>
              <w:rPr>
                <w:rFonts w:eastAsia="微软雅黑"/>
                <w:rFonts w:ascii="微软雅黑" w:hAnsi="微软雅黑"/>
                <w:sz w:val="18"/>
              </w:rPr>
              <w:t>无</w:t>
            </w:r>
          </w:p>
        </w:tc>
        <w:tc>
          <w:tcPr>
            <w:tcW w:type="dxa" w:w="3135"/>
          </w:tcPr>
          <w:p>
            <w:r>
              <w:rPr>
                <w:rFonts w:eastAsia="微软雅黑"/>
                <w:rFonts w:ascii="微软雅黑" w:hAnsi="微软雅黑"/>
                <w:sz w:val="18"/>
              </w:rPr>
              <w:t>画像中无相关记录，属加分项缺失</w:t>
            </w:r>
          </w:p>
        </w:tc>
      </w:tr>
      <w:tr>
        <w:tc>
          <w:tcPr>
            <w:tcW w:type="dxa" w:w="3135"/>
          </w:tcPr>
          <w:p>
            <w:r>
              <w:rPr>
                <w:rFonts w:eastAsia="微软雅黑"/>
                <w:rFonts w:ascii="微软雅黑" w:hAnsi="微软雅黑"/>
                <w:sz w:val="18"/>
              </w:rPr>
              <w:t>大疆产品熟悉度</w:t>
            </w:r>
          </w:p>
        </w:tc>
        <w:tc>
          <w:tcPr>
            <w:tcW w:type="dxa" w:w="3135"/>
          </w:tcPr>
          <w:p>
            <w:r>
              <w:rPr>
                <w:rFonts w:eastAsia="微软雅黑"/>
                <w:rFonts w:ascii="微软雅黑" w:hAnsi="微软雅黑"/>
                <w:sz w:val="18"/>
              </w:rPr>
              <w:t>无</w:t>
            </w:r>
          </w:p>
        </w:tc>
        <w:tc>
          <w:tcPr>
            <w:tcW w:type="dxa" w:w="3135"/>
          </w:tcPr>
          <w:p>
            <w:r>
              <w:rPr>
                <w:rFonts w:eastAsia="微软雅黑"/>
                <w:rFonts w:ascii="微软雅黑" w:hAnsi="微软雅黑"/>
                <w:sz w:val="18"/>
              </w:rPr>
              <w:t>画像中未提及，但属于可快速补齐的认知项</w:t>
            </w:r>
          </w:p>
        </w:tc>
      </w:tr>
      <w:tr>
        <w:tc>
          <w:tcPr>
            <w:tcW w:type="dxa" w:w="3135"/>
          </w:tcPr>
          <w:p>
            <w:r>
              <w:rPr>
                <w:rFonts w:eastAsia="微软雅黑"/>
                <w:rFonts w:ascii="微软雅黑" w:hAnsi="微软雅黑"/>
                <w:sz w:val="18"/>
              </w:rPr>
              <w:t>社交媒体账号运营经验</w:t>
            </w:r>
          </w:p>
        </w:tc>
        <w:tc>
          <w:tcPr>
            <w:tcW w:type="dxa" w:w="3135"/>
          </w:tcPr>
          <w:p>
            <w:r>
              <w:rPr>
                <w:rFonts w:eastAsia="微软雅黑"/>
                <w:rFonts w:ascii="微软雅黑" w:hAnsi="微软雅黑"/>
                <w:sz w:val="18"/>
              </w:rPr>
              <w:t>无</w:t>
            </w:r>
          </w:p>
        </w:tc>
        <w:tc>
          <w:tcPr>
            <w:tcW w:type="dxa" w:w="3135"/>
          </w:tcPr>
          <w:p>
            <w:r>
              <w:rPr>
                <w:rFonts w:eastAsia="微软雅黑"/>
                <w:rFonts w:ascii="微软雅黑" w:hAnsi="微软雅黑"/>
                <w:sz w:val="18"/>
              </w:rPr>
              <w:t>画像中无自媒体运营记录，与国内方向的"优先"条件有差距</w:t>
            </w:r>
          </w:p>
        </w:tc>
      </w:tr>
      <w:tr>
        <w:tc>
          <w:tcPr>
            <w:tcW w:type="dxa" w:w="3135"/>
          </w:tcPr>
          <w:p>
            <w:r>
              <w:rPr>
                <w:rFonts w:eastAsia="微软雅黑"/>
                <w:rFonts w:ascii="微软雅黑" w:hAnsi="微软雅黑"/>
                <w:sz w:val="18"/>
              </w:rPr>
              <w:t>竞品分析与市场研究方法论</w:t>
            </w:r>
          </w:p>
        </w:tc>
        <w:tc>
          <w:tcPr>
            <w:tcW w:type="dxa" w:w="3135"/>
          </w:tcPr>
          <w:p>
            <w:r>
              <w:rPr>
                <w:rFonts w:eastAsia="微软雅黑"/>
                <w:rFonts w:ascii="微软雅黑" w:hAnsi="微软雅黑"/>
                <w:sz w:val="18"/>
              </w:rPr>
              <w:t>弱</w:t>
            </w:r>
          </w:p>
        </w:tc>
        <w:tc>
          <w:tcPr>
            <w:tcW w:type="dxa" w:w="3135"/>
          </w:tcPr>
          <w:p>
            <w:r>
              <w:rPr>
                <w:rFonts w:eastAsia="微软雅黑"/>
                <w:rFonts w:ascii="微软雅黑" w:hAnsi="微软雅黑"/>
                <w:sz w:val="18"/>
              </w:rPr>
              <w:t>少年得到涉及用户洞察，但缺乏系统竞品分析方法论证据</w:t>
            </w:r>
          </w:p>
        </w:tc>
      </w:tr>
    </w:tbl>
    <w:p/>
    <w:p>
      <w:pPr>
        <w:pStyle w:val="Heading2"/>
      </w:pPr>
      <w:r>
        <w:rPr>
          <w:rFonts w:eastAsia="微软雅黑"/>
          <w:rFonts w:ascii="微软雅黑" w:hAnsi="微软雅黑"/>
          <w:sz w:val="28"/>
        </w:rPr>
        <w:t>三、明显缺口（按严重程度排序）</w:t>
      </w:r>
    </w:p>
    <w:p>
      <w:pPr>
        <w:pStyle w:val="ListNumber"/>
      </w:pPr>
      <w:r>
        <w:rPr>
          <w:rFonts w:eastAsia="微软雅黑"/>
          <w:rFonts w:ascii="微软雅黑" w:hAnsi="微软雅黑"/>
          <w:sz w:val="21"/>
        </w:rPr>
      </w:r>
      <w:r>
        <w:rPr>
          <w:rFonts w:eastAsia="微软雅黑"/>
          <w:rFonts w:ascii="微软雅黑" w:hAnsi="微软雅黑"/>
          <w:b/>
          <w:sz w:val="21"/>
        </w:rPr>
        <w:t>数字广告平台零操作经验</w:t>
      </w:r>
      <w:r>
        <w:rPr>
          <w:rFonts w:eastAsia="微软雅黑"/>
          <w:rFonts w:ascii="微软雅黑" w:hAnsi="微软雅黑"/>
          <w:sz w:val="21"/>
        </w:rPr>
        <w:t>：本质是无法证明"来了就能上手"的执行能力。对投递影响大——培训生岗位不会期望精通，但期望有基本认知或动手经验。可以在投递前通过Meta Blueprint或Google Skillshop免费课程快速补齐基础认知。</w:t>
      </w:r>
    </w:p>
    <w:p>
      <w:pPr>
        <w:pStyle w:val="ListNumber"/>
      </w:pPr>
      <w:r>
        <w:rPr>
          <w:rFonts w:eastAsia="微软雅黑"/>
          <w:rFonts w:ascii="微软雅黑" w:hAnsi="微软雅黑"/>
          <w:sz w:val="21"/>
        </w:rPr>
      </w:r>
      <w:r>
        <w:rPr>
          <w:rFonts w:eastAsia="微软雅黑"/>
          <w:rFonts w:ascii="微软雅黑" w:hAnsi="微软雅黑"/>
          <w:b/>
          <w:sz w:val="21"/>
        </w:rPr>
        <w:t>专业不对口</w:t>
      </w:r>
      <w:r>
        <w:rPr>
          <w:rFonts w:eastAsia="微软雅黑"/>
          <w:rFonts w:ascii="微软雅黑" w:hAnsi="微软雅黑"/>
          <w:sz w:val="21"/>
        </w:rPr>
        <w:t>：英语翻译/语言学vs市场营销/电商/统计/经济。对投递影响中等——海外方向"英语工作语言+海外经历"是直接命中，专业不完全对口的劣势可以被语言和跨文化资产部分冲淡。</w:t>
      </w:r>
    </w:p>
    <w:p>
      <w:pPr>
        <w:pStyle w:val="ListNumber"/>
      </w:pPr>
      <w:r>
        <w:rPr>
          <w:rFonts w:eastAsia="微软雅黑"/>
          <w:rFonts w:ascii="微软雅黑" w:hAnsi="微软雅黑"/>
          <w:sz w:val="21"/>
        </w:rPr>
      </w:r>
      <w:r>
        <w:rPr>
          <w:rFonts w:eastAsia="微软雅黑"/>
          <w:rFonts w:ascii="微软雅黑" w:hAnsi="微软雅黑"/>
          <w:b/>
          <w:sz w:val="21"/>
        </w:rPr>
        <w:t>商业指标思维缺失</w:t>
      </w:r>
      <w:r>
        <w:rPr>
          <w:rFonts w:eastAsia="微软雅黑"/>
          <w:rFonts w:ascii="微软雅黑" w:hAnsi="微软雅黑"/>
          <w:sz w:val="21"/>
        </w:rPr>
        <w:t>：用户画像中数据能力停留在CTR分析层面，未涉及ROI、CPA、转化率等广告行业核心指标。面试中可以通过"CTR→完读→转化"的���斗思维类比来策略性呈现商业Sense。</w:t>
      </w:r>
    </w:p>
    <w:p>
      <w:pPr>
        <w:pStyle w:val="ListNumber"/>
      </w:pPr>
      <w:r>
        <w:rPr>
          <w:rFonts w:eastAsia="微软雅黑"/>
          <w:rFonts w:ascii="微软雅黑" w:hAnsi="微软雅黑"/>
          <w:sz w:val="21"/>
        </w:rPr>
      </w:r>
      <w:r>
        <w:rPr>
          <w:rFonts w:eastAsia="微软雅黑"/>
          <w:rFonts w:ascii="微软雅黑" w:hAnsi="微软雅黑"/>
          <w:b/>
          <w:sz w:val="21"/>
        </w:rPr>
        <w:t>摄影/极限运动爱好者缺位</w:t>
      </w:r>
      <w:r>
        <w:rPr>
          <w:rFonts w:eastAsia="微软雅黑"/>
          <w:rFonts w:ascii="微软雅黑" w:hAnsi="微软雅黑"/>
          <w:sz w:val="21"/>
        </w:rPr>
        <w:t>：JD将此列为"优先"条件且大疆核心用户群高度重合此画像。缺失不影响简历通过，但面试中少了一个天然的共鸣点。</w:t>
      </w:r>
    </w:p>
    <w:p>
      <w:pPr>
        <w:pStyle w:val="Heading2"/>
      </w:pPr>
      <w:r>
        <w:rPr>
          <w:rFonts w:eastAsia="微软雅黑"/>
          <w:rFonts w:ascii="微软雅黑" w:hAnsi="微软雅黑"/>
          <w:sz w:val="28"/>
        </w:rPr>
        <w:t>四、综合判断</w:t>
      </w:r>
    </w:p>
    <w:p>
      <w:pPr>
        <w:pStyle w:val="Heading3"/>
      </w:pPr>
      <w:r>
        <w:rPr>
          <w:rFonts w:eastAsia="微软雅黑"/>
          <w:rFonts w:ascii="微软雅黑" w:hAnsi="微软雅黑"/>
          <w:sz w:val="24"/>
        </w:rPr>
        <w:t>核心优势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</w:r>
      <w:r>
        <w:rPr>
          <w:rFonts w:eastAsia="微软雅黑"/>
          <w:rFonts w:ascii="微软雅黑" w:hAnsi="微软雅黑"/>
          <w:b/>
          <w:sz w:val="21"/>
        </w:rPr>
        <w:t>英语能力在候选人群中保持显著优势</w:t>
      </w:r>
      <w:r>
        <w:rPr>
          <w:rFonts w:eastAsia="微软雅黑"/>
          <w:rFonts w:ascii="微软雅黑" w:hAnsi="微软雅黑"/>
          <w:sz w:val="21"/>
        </w:rPr>
        <w:t>：专八86全校第一+全英答辩+全英演讲获奖，构成了可量化的语言竞争壁垒，直接命中海外方向"英语工作语言"门槛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</w:r>
      <w:r>
        <w:rPr>
          <w:rFonts w:eastAsia="微软雅黑"/>
          <w:rFonts w:ascii="微软雅黑" w:hAnsi="微软雅黑"/>
          <w:b/>
          <w:sz w:val="21"/>
        </w:rPr>
        <w:t>数据驱动决策有真实经历支撑</w:t>
      </w:r>
      <w:r>
        <w:rPr>
          <w:rFonts w:eastAsia="微软雅黑"/>
          <w:rFonts w:ascii="微软雅黑" w:hAnsi="微软雅黑"/>
          <w:sz w:val="21"/>
        </w:rPr>
        <w:t>：少年得到的CTR筛选封面经历，虽然场景是内容运营而非广告投放，但"看数据→做决策→验证效果"的思维链条可以策略性叙事为"数据分析思维"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</w:r>
      <w:r>
        <w:rPr>
          <w:rFonts w:eastAsia="微软雅黑"/>
          <w:rFonts w:ascii="微软雅黑" w:hAnsi="微软雅黑"/>
          <w:b/>
          <w:sz w:val="21"/>
        </w:rPr>
        <w:t>跨文化真实生活经历</w:t>
      </w:r>
      <w:r>
        <w:rPr>
          <w:rFonts w:eastAsia="微软雅黑"/>
          <w:rFonts w:ascii="微软雅黑" w:hAnsi="微软雅黑"/>
          <w:sz w:val="21"/>
        </w:rPr>
        <w:t>：俄罗斯2年生活+俄语A1-A2，不仅是"海外背景"标签，更是真实跨文化适应力的证据</w:t>
      </w:r>
    </w:p>
    <w:p>
      <w:pPr>
        <w:pStyle w:val="Heading3"/>
      </w:pPr>
      <w:r>
        <w:rPr>
          <w:rFonts w:eastAsia="微软雅黑"/>
          <w:rFonts w:ascii="微软雅黑" w:hAnsi="微软雅黑"/>
          <w:sz w:val="24"/>
        </w:rPr>
        <w:t>致命缺口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</w:r>
      <w:r>
        <w:rPr>
          <w:rFonts w:eastAsia="微软雅黑"/>
          <w:rFonts w:ascii="微软雅黑" w:hAnsi="微软雅黑"/>
          <w:b/>
          <w:sz w:val="21"/>
        </w:rPr>
        <w:t>无广告平台操作经验</w:t>
      </w:r>
      <w:r>
        <w:rPr>
          <w:rFonts w:eastAsia="微软雅黑"/>
          <w:rFonts w:ascii="微软雅黑" w:hAnsi="微软雅黑"/>
          <w:sz w:val="21"/>
        </w:rPr>
        <w:t>：是最大的硬伤。培训生岗位对经验要求不高，但零接触会让面试官担心学习成本和上手速度</w:t>
      </w:r>
    </w:p>
    <w:p>
      <w:pPr>
        <w:pStyle w:val="Heading3"/>
      </w:pPr>
      <w:r>
        <w:rPr>
          <w:rFonts w:eastAsia="微软雅黑"/>
          <w:rFonts w:ascii="微软雅黑" w:hAnsi="微软雅黑"/>
          <w:sz w:val="24"/>
        </w:rPr>
        <w:t>可策略性放大的差异点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</w:r>
      <w:r>
        <w:rPr>
          <w:rFonts w:eastAsia="微软雅黑"/>
          <w:rFonts w:ascii="微软雅黑" w:hAnsi="微软雅黑"/>
          <w:b/>
          <w:sz w:val="21"/>
        </w:rPr>
        <w:t>"内容运营的数据闭环"重新叙事为"数字化营销思维雏形"</w:t>
      </w:r>
      <w:r>
        <w:rPr>
          <w:rFonts w:eastAsia="微软雅黑"/>
          <w:rFonts w:ascii="微软雅黑" w:hAnsi="微软雅黑"/>
          <w:sz w:val="21"/>
        </w:rPr>
        <w:t>：少年得到的用户洞察→内容策略→CTR数据验证→策略迭代，本质与广告投放的"受众定向→素材设计→数据监测→优化"逻辑同构，是面试中值得展开的关键叙事</w:t>
      </w:r>
    </w:p>
    <w:p>
      <w:r>
        <w:br w:type="page"/>
      </w:r>
    </w:p>
    <w:p>
      <w:pPr>
        <w:pStyle w:val="Heading1"/>
      </w:pPr>
      <w:r>
        <w:rPr>
          <w:rFonts w:eastAsia="微软雅黑"/>
          <w:rFonts w:ascii="微软雅黑" w:hAnsi="微软雅黑"/>
          <w:sz w:val="32"/>
        </w:rPr>
        <w:t>第三章：投前决策参考</w:t>
      </w:r>
    </w:p>
    <w:p>
      <w:pPr>
        <w:pStyle w:val="Heading1"/>
      </w:pPr>
      <w:r>
        <w:rPr>
          <w:rFonts w:eastAsia="微软雅黑"/>
          <w:rFonts w:ascii="微软雅黑" w:hAnsi="微软雅黑"/>
          <w:sz w:val="32"/>
        </w:rPr>
        <w:t>市场培训生（数字化营销）· 投前决策参考</w:t>
      </w:r>
    </w:p>
    <w:p>
      <w:pPr>
        <w:pStyle w:val="Heading2"/>
      </w:pPr>
      <w:r>
        <w:rPr>
          <w:rFonts w:eastAsia="微软雅黑"/>
          <w:rFonts w:ascii="微软雅黑" w:hAnsi="微软雅黑"/>
          <w:sz w:val="28"/>
        </w:rPr>
        <w:t>该岗位对用户的优势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</w:r>
      <w:r>
        <w:rPr>
          <w:rFonts w:eastAsia="微软雅黑"/>
          <w:rFonts w:ascii="微软雅黑" w:hAnsi="微软雅黑"/>
          <w:b/>
          <w:sz w:val="21"/>
        </w:rPr>
        <w:t>语言壁垒直接转化为竞争优势</w:t>
      </w:r>
      <w:r>
        <w:rPr>
          <w:rFonts w:eastAsia="微软雅黑"/>
          <w:rFonts w:ascii="微软雅黑" w:hAnsi="微软雅黑"/>
          <w:sz w:val="21"/>
        </w:rPr>
        <w:t>：海外方向"英语工作语言"与用户专八86分、全英答辩、全英演讲的"语言三角"高度匹配，在强调英语的岗位中，用户的英语能力不是"够用"而是"突出"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</w:r>
      <w:r>
        <w:rPr>
          <w:rFonts w:eastAsia="微软雅黑"/>
          <w:rFonts w:ascii="微软雅黑" w:hAnsi="微软雅黑"/>
          <w:b/>
          <w:sz w:val="21"/>
        </w:rPr>
        <w:t>培训生定位降低经验门槛</w:t>
      </w:r>
      <w:r>
        <w:rPr>
          <w:rFonts w:eastAsia="微软雅黑"/>
          <w:rFonts w:ascii="微软雅黑" w:hAnsi="微软雅黑"/>
          <w:sz w:val="21"/>
        </w:rPr>
        <w:t>：管培/培训生岗位以学习潜力和基础素质为核心评估维度，专业不完全对口的劣势会被培训体系消化，语言和数据分析思维的"底子"比专业出身更重要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</w:r>
      <w:r>
        <w:rPr>
          <w:rFonts w:eastAsia="微软雅黑"/>
          <w:rFonts w:ascii="微软雅黑" w:hAnsi="微软雅黑"/>
          <w:b/>
          <w:sz w:val="21"/>
        </w:rPr>
        <w:t>数据驱动思维可迁移</w:t>
      </w:r>
      <w:r>
        <w:rPr>
          <w:rFonts w:eastAsia="微软雅黑"/>
          <w:rFonts w:ascii="微软雅黑" w:hAnsi="微软雅黑"/>
          <w:sz w:val="21"/>
        </w:rPr>
        <w:t>：少年得到的"用户洞察→内容策略→CTR验证→策略迭代"闭环与数字广告的数据驱动逻辑高度同构，叙事空间充足</w:t>
      </w:r>
    </w:p>
    <w:p>
      <w:pPr>
        <w:pStyle w:val="Heading2"/>
      </w:pPr>
      <w:r>
        <w:rPr>
          <w:rFonts w:eastAsia="微软雅黑"/>
          <w:rFonts w:ascii="微软雅黑" w:hAnsi="微软雅黑"/>
          <w:sz w:val="28"/>
        </w:rPr>
        <w:t>该岗位对用户的风险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</w:r>
      <w:r>
        <w:rPr>
          <w:rFonts w:eastAsia="微软雅黑"/>
          <w:rFonts w:ascii="微软雅黑" w:hAnsi="微软雅黑"/>
          <w:b/>
          <w:sz w:val="21"/>
        </w:rPr>
        <w:t>零广告平台操作经验</w:t>
      </w:r>
      <w:r>
        <w:rPr>
          <w:rFonts w:eastAsia="微软雅黑"/>
          <w:rFonts w:ascii="微软雅黑" w:hAnsi="微软雅黑"/>
          <w:sz w:val="21"/>
        </w:rPr>
        <w:t>：Google Ads/Facebook Ads/巨量引擎等工具完全没碰过，面试中遇到"你用过什么广告平台"一类问题无退路，必须如实回答"没用过但了解"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</w:r>
      <w:r>
        <w:rPr>
          <w:rFonts w:eastAsia="微软雅黑"/>
          <w:rFonts w:ascii="微软雅黑" w:hAnsi="微软雅黑"/>
          <w:b/>
          <w:sz w:val="21"/>
        </w:rPr>
        <w:t>"沟通协调+抗压"与用户性格存在张力</w:t>
      </w:r>
      <w:r>
        <w:rPr>
          <w:rFonts w:eastAsia="微软雅黑"/>
          <w:rFonts w:ascii="微软雅黑" w:hAnsi="微软雅黑"/>
          <w:sz w:val="21"/>
        </w:rPr>
        <w:t>：岗位涉及多团队协作、数据跟进的执行工作，而用户是内秀型、喜欢结构化反馈的人，在高节奏执行环境中可能产生适应性挑战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</w:r>
      <w:r>
        <w:rPr>
          <w:rFonts w:eastAsia="微软雅黑"/>
          <w:rFonts w:ascii="微软雅黑" w:hAnsi="微软雅黑"/>
          <w:b/>
          <w:sz w:val="21"/>
        </w:rPr>
        <w:t>大疆特有的"摄影/极限运动"文化标签</w:t>
      </w:r>
      <w:r>
        <w:rPr>
          <w:rFonts w:eastAsia="微软雅黑"/>
          <w:rFonts w:ascii="微软雅黑" w:hAnsi="微软雅黑"/>
          <w:sz w:val="21"/>
        </w:rPr>
        <w:t>：用户缺乏这方面经历，面试氛围上可能缺少与面试官自然产生共鸣的切入点</w:t>
      </w:r>
    </w:p>
    <w:p>
      <w:pPr>
        <w:pStyle w:val="Heading2"/>
      </w:pPr>
      <w:r>
        <w:rPr>
          <w:rFonts w:eastAsia="微软雅黑"/>
          <w:rFonts w:ascii="微软雅黑" w:hAnsi="微软雅黑"/>
          <w:sz w:val="28"/>
        </w:rPr>
        <w:t>投递前需向招聘方确认的问题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海外方向与国内方向是投递时确定还是入职后分配？语言能力突出的候选人是否优先保证海外方向？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培训生第一年的轮岗机制是什么样的？是否有跨方向体验的机会（如海外方向员工短期参与国内项目）？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对数字广告平台零基础的培训生，入职后是否有系统化的培训计划？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深圳办公的工作语言在日常中英比例是怎样的？</w:t>
      </w:r>
    </w:p>
    <w:p>
      <w:pPr>
        <w:pStyle w:val="Heading2"/>
      </w:pPr>
      <w:r>
        <w:rPr>
          <w:rFonts w:eastAsia="微软雅黑"/>
          <w:rFonts w:ascii="微软雅黑" w:hAnsi="微软雅黑"/>
          <w:sz w:val="28"/>
        </w:rPr>
        <w:t>投递前最需要准备什么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</w:r>
      <w:r>
        <w:rPr>
          <w:rFonts w:eastAsia="微软雅黑"/>
          <w:rFonts w:ascii="微软雅黑" w:hAnsi="微软雅黑"/>
          <w:b/>
          <w:sz w:val="21"/>
        </w:rPr>
        <w:t>补齐广告平台基础认知</w:t>
      </w:r>
      <w:r>
        <w:rPr>
          <w:rFonts w:eastAsia="微软雅黑"/>
          <w:rFonts w:ascii="微软雅黑" w:hAnsi="微软雅黑"/>
          <w:sz w:val="21"/>
        </w:rPr>
        <w:t>：投递前至少完成Google Skillshop或Meta Blueprint的免费基础课程，了解广告后台基本结构和关键指标（CTR、CPC、CPA、ROAS等），避免面试时对核心术语一问三不知（参考样例先行，符合协作偏好）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</w:r>
      <w:r>
        <w:rPr>
          <w:rFonts w:eastAsia="微软雅黑"/>
          <w:rFonts w:ascii="微软雅黑" w:hAnsi="微软雅黑"/>
          <w:b/>
          <w:sz w:val="21"/>
        </w:rPr>
        <w:t>结构化梳理"数据驱动"叙事</w:t>
      </w:r>
      <w:r>
        <w:rPr>
          <w:rFonts w:eastAsia="微软雅黑"/>
          <w:rFonts w:ascii="微软雅黑" w:hAnsi="微软雅黑"/>
          <w:sz w:val="21"/>
        </w:rPr>
        <w:t>：把少年得到的CTR封面筛选经历按"Situation→Task→Action→Result"框架写成故事线，包含具体数据（点击率从X%到Y%），作为面试核心弹药（结构化分层+参考样例，符合用户的执行模式）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</w:r>
      <w:r>
        <w:rPr>
          <w:rFonts w:eastAsia="微软雅黑"/>
          <w:rFonts w:ascii="微软雅黑" w:hAnsi="微软雅黑"/>
          <w:b/>
          <w:sz w:val="21"/>
        </w:rPr>
        <w:t>准备1-2个大疆产品相关的个人观点</w:t>
      </w:r>
      <w:r>
        <w:rPr>
          <w:rFonts w:eastAsia="微软雅黑"/>
          <w:rFonts w:ascii="微软雅黑" w:hAnsi="微软雅黑"/>
          <w:sz w:val="21"/>
        </w:rPr>
        <w:t>：至少上手一个大疆产品（如Pocket 3或Mini 4 Pro），在面试中自然带入使用体验和营销传播的观察，弥补"大疆产品熟悉度"缺口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</w:r>
      <w:r>
        <w:rPr>
          <w:rFonts w:eastAsia="微软雅黑"/>
          <w:rFonts w:ascii="微软雅黑" w:hAnsi="微软雅黑"/>
          <w:b/>
          <w:sz w:val="21"/>
        </w:rPr>
        <w:t>练习英文行为面试</w:t>
      </w:r>
      <w:r>
        <w:rPr>
          <w:rFonts w:eastAsia="微软雅黑"/>
          <w:rFonts w:ascii="微软雅黑" w:hAnsi="微软雅黑"/>
          <w:sz w:val="21"/>
        </w:rPr>
        <w:t>：针对"Tell me about a time you used data to make a decision"一类问题，用用户擅长的"提前准备+反复演练"模式准备英文回答（匹配用户幻想排练特质）</w:t>
      </w:r>
    </w:p>
    <w:p>
      <w:r>
        <w:br w:type="page"/>
      </w:r>
    </w:p>
    <w:p>
      <w:pPr>
        <w:pStyle w:val="Heading1"/>
      </w:pPr>
      <w:r>
        <w:rPr>
          <w:rFonts w:eastAsia="微软雅黑"/>
          <w:rFonts w:ascii="微软雅黑" w:hAnsi="微软雅黑"/>
          <w:sz w:val="32"/>
        </w:rPr>
        <w:t>第四章：简历修改建议</w:t>
      </w:r>
    </w:p>
    <w:p>
      <w:pPr>
        <w:pStyle w:val="Heading1"/>
      </w:pPr>
      <w:r>
        <w:rPr>
          <w:rFonts w:eastAsia="微软雅黑"/>
          <w:rFonts w:ascii="微软雅黑" w:hAnsi="微软雅黑"/>
          <w:sz w:val="32"/>
        </w:rPr>
        <w:t>市场培训生（数字化营销）· 简历修改建议</w:t>
      </w:r>
    </w:p>
    <w:p>
      <w:pPr>
        <w:pStyle w:val="Heading2"/>
      </w:pPr>
      <w:r>
        <w:rPr>
          <w:rFonts w:eastAsia="微软雅黑"/>
          <w:rFonts w:ascii="微软雅黑" w:hAnsi="微软雅黑"/>
          <w:sz w:val="28"/>
        </w:rPr>
        <w:t>必须突出的经历（及怎么突出）</w:t>
      </w:r>
    </w:p>
    <w:p>
      <w:pPr>
        <w:pStyle w:val="Heading3"/>
      </w:pPr>
      <w:r>
        <w:rPr>
          <w:rFonts w:eastAsia="微软雅黑"/>
          <w:rFonts w:ascii="微软雅黑" w:hAnsi="微软雅黑"/>
          <w:sz w:val="24"/>
        </w:rPr>
        <w:t>1. 少年得到·数据驱动内容优化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现在写法："基于CTR数据筛选最优封面类型，调整种草叙事结构与产品植入方式"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改为："通过分析内容点击率（CTR）数据，识别出3类高转化封面类型，替换后续10+篇内容的视觉策略，将平均CTR从X%提升至Y%"（补充具体数字）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理由：岗位核心考察"将数据转化为业务洞察"，加上具体数字后可直接对应"广告数据整理与效果分析"要求；CTR也是广告投放的基础指标，能形成术语共鸣</w:t>
      </w:r>
    </w:p>
    <w:p>
      <w:pPr>
        <w:pStyle w:val="Heading3"/>
      </w:pPr>
      <w:r>
        <w:rPr>
          <w:rFonts w:eastAsia="微软雅黑"/>
          <w:rFonts w:ascii="微软雅黑" w:hAnsi="微软雅黑"/>
          <w:sz w:val="24"/>
        </w:rPr>
        <w:t>2. 俄罗斯学术会议全英演讲获奖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现在写法："中国学生代表，获研究生小组第一名，提前两周准备、最后一周模拟3-5次的个人方法论"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改为："作为中国学生代表，在俄罗斯高校学术会议中完成全英主题演讲并获研究生组第一名。独立完成英文讲稿撰写��数据可视化与现场答辩，演讲内容涉及中国企业在海外市场的品牌传播策略"（如有相关主题则突出；如无则保留"学术研究"大背景）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理由：直接验证"英语工作语言+海外经历"双重命中，且有"准备-演练-交付"的执行方法论可对应岗位"实干自驱"要求</w:t>
      </w:r>
    </w:p>
    <w:p>
      <w:pPr>
        <w:pStyle w:val="Heading3"/>
      </w:pPr>
      <w:r>
        <w:rPr>
          <w:rFonts w:eastAsia="微软雅黑"/>
          <w:rFonts w:ascii="微软雅黑" w:hAnsi="微软雅黑"/>
          <w:sz w:val="24"/>
        </w:rPr>
        <w:t>3. 毕业论文·全英写作与答辩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现在写法："全英写作与答辩，主动前置3个月，3轮导师反馈，5+次模拟答辩，15人组中唯一推优候选人"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改为："独立完成全英硕士论文，主动将deadline前置3个月，通过3轮导师迭代+5次模拟答辩的自我管理，成为15人组中唯一推优候选人"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理由：体现"抗压+自我驱动+逻辑表达"，与岗位"抗压性好、思维敏捷"形成对应</w:t>
      </w:r>
    </w:p>
    <w:p>
      <w:pPr>
        <w:pStyle w:val="Heading2"/>
      </w:pPr>
      <w:r>
        <w:rPr>
          <w:rFonts w:eastAsia="微软雅黑"/>
          <w:rFonts w:ascii="微软雅黑" w:hAnsi="微软雅黑"/>
          <w:sz w:val="28"/>
        </w:rPr>
        <w:t>应删掉或弱化的内容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俄语A1-A2级别：对国内数字化营销方向几乎无帮助，俄语能力可在面试中口头提及但简历不需要占用篇幅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第五届BETT口译三等奖：与数字化营销岗位关联度低，可保留但不需强调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"对现实的看法底色是悲伤的"等深度性格描述：简历正文不应出现，面试中也避免主动提及</w:t>
      </w:r>
    </w:p>
    <w:p>
      <w:pPr>
        <w:pStyle w:val="Heading2"/>
      </w:pPr>
      <w:r>
        <w:rPr>
          <w:rFonts w:eastAsia="微软雅黑"/>
          <w:rFonts w:ascii="微软雅黑" w:hAnsi="微软雅黑"/>
          <w:sz w:val="28"/>
        </w:rPr>
        <w:t>本岗位简历的最大硬伤</w:t>
      </w:r>
    </w:p>
    <w:p>
      <w:r>
        <w:rPr>
          <w:rFonts w:eastAsia="微软雅黑"/>
          <w:rFonts w:ascii="微软雅黑" w:hAnsi="微软雅黑"/>
          <w:sz w:val="21"/>
        </w:rPr>
      </w:r>
      <w:r>
        <w:rPr>
          <w:rFonts w:eastAsia="微软雅黑"/>
          <w:rFonts w:ascii="微软雅黑" w:hAnsi="微软雅黑"/>
          <w:b/>
          <w:sz w:val="21"/>
        </w:rPr>
        <w:t>简历通篇看不到"数字营销"或"广告"关键词</w:t>
      </w:r>
      <w:r>
        <w:rPr>
          <w:rFonts w:eastAsia="微软雅黑"/>
          <w:rFonts w:ascii="微软雅黑" w:hAnsi="微软雅黑"/>
          <w:sz w:val="21"/>
        </w:rPr>
        <w:t>。HR用关键词检索"广告投放/数字营销/SEO/SEM/信息流"等词汇时，这份简历完全不会命中。唯一一段实习是"内容运营"，而JD全文的关键词是"广告投放/���字广告/平台营销增长"。虽然CTR分析可以叙事为数据驱动思维，但简历筛选阶段HR不会替你做这个转换。</w:t>
      </w:r>
    </w:p>
    <w:p>
      <w:r>
        <w:br w:type="page"/>
      </w:r>
    </w:p>
    <w:p>
      <w:pPr>
        <w:pStyle w:val="Heading1"/>
      </w:pPr>
      <w:r>
        <w:rPr>
          <w:rFonts w:eastAsia="微软雅黑"/>
          <w:rFonts w:ascii="微软雅黑" w:hAnsi="微软雅黑"/>
          <w:sz w:val="32"/>
        </w:rPr>
        <w:t>第五章：面试10题预测</w:t>
      </w:r>
    </w:p>
    <w:p>
      <w:pPr>
        <w:pStyle w:val="Heading1"/>
      </w:pPr>
      <w:r>
        <w:rPr>
          <w:rFonts w:eastAsia="微软雅黑"/>
          <w:rFonts w:ascii="微软雅黑" w:hAnsi="微软雅黑"/>
          <w:sz w:val="32"/>
        </w:rPr>
        <w:t>面试10题 · 市场培训生（数字化营销）</w:t>
      </w:r>
    </w:p>
    <w:p>
      <w:pPr>
        <w:pStyle w:val="Heading3"/>
      </w:pPr>
      <w:r>
        <w:rPr>
          <w:rFonts w:eastAsia="微软雅黑"/>
          <w:rFonts w:ascii="微软雅黑" w:hAnsi="微软雅黑"/>
          <w:sz w:val="24"/>
        </w:rPr>
        <w:t>1. 你做过什么数据驱动决策的事情？（行为题）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考察什么：商业Sense + 数据到洞察的转化能力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用哪段经历答：少年得到·CTR数据筛选封面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可能追问：CTR从多少提升到多少？你用什么工具分析？如果CTR提升但完读率下降你怎么判断？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准备还不够：需要把CTR数据整理成具体数字（如"从X%到Y%提升了Z个点"），并准备好"好数据vs好效果可能冲突"的辩证回答</w:t>
      </w:r>
    </w:p>
    <w:p>
      <w:pPr>
        <w:pStyle w:val="Heading3"/>
      </w:pPr>
      <w:r>
        <w:rPr>
          <w:rFonts w:eastAsia="微软雅黑"/>
          <w:rFonts w:ascii="微软雅黑" w:hAnsi="微软雅黑"/>
          <w:sz w:val="24"/>
        </w:rPr>
        <w:t>2. 如果你要为一个新产品在Meta/Google上投广告，你会怎么开始？（情景题）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考察什么：广告平台基础认知 + 策略思维框架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用哪段经历答：少年得到·"用户洞察→内容策略→验证"的逻辑框架来类比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可能追问：你会先看哪些指标？预算怎么分配？A/B测试怎么做？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准备还不够：必须在投递前完成Google Skillshop/Meta Blueprint基础课程，建立核心术语体系；否则完全无法回答</w:t>
      </w:r>
    </w:p>
    <w:p>
      <w:pPr>
        <w:pStyle w:val="Heading3"/>
      </w:pPr>
      <w:r>
        <w:rPr>
          <w:rFonts w:eastAsia="微软雅黑"/>
          <w:rFonts w:ascii="微软雅黑" w:hAnsi="微软雅黑"/>
          <w:sz w:val="24"/>
        </w:rPr>
        <w:t>3. 请用英语介绍你最近一段实习经历。（技能题）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考察什么：英语表达能力 + 海外方向工作语言验证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用哪段经历答：少年得到·内容运营实习生全流程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可能追问：用英语追问CTR数据分析的技术细节和团队协作方式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准备还不够：按STAR框架写好英文逐字稿，包含CTR、conversion funnel等广告术语的英文表达；用户擅长提前演练，这个优势要充分发挥</w:t>
      </w:r>
    </w:p>
    <w:p>
      <w:pPr>
        <w:pStyle w:val="Heading3"/>
      </w:pPr>
      <w:r>
        <w:rPr>
          <w:rFonts w:eastAsia="微软雅黑"/>
          <w:rFonts w:ascii="微软雅黑" w:hAnsi="微软雅黑"/>
          <w:sz w:val="24"/>
        </w:rPr>
        <w:t>4. 你在海外生活/学习中遇到过什么文化冲突？怎么处理的？（行为题）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考察什么：跨文化适应力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用哪段经历答：俄罗斯2年学习生活经历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可能追问：如果让你给俄罗斯市场投广告，你会注意什么文化差异？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准备还不够：准备1个具体的文化冲突案例（不只是"不同"而是"冲突与解决"），再准备1个"将跨文化经验应用到营销决策"的观点</w:t>
      </w:r>
    </w:p>
    <w:p>
      <w:pPr>
        <w:pStyle w:val="Heading3"/>
      </w:pPr>
      <w:r>
        <w:rPr>
          <w:rFonts w:eastAsia="微软雅黑"/>
          <w:rFonts w:ascii="微软雅黑" w:hAnsi="微软雅黑"/>
          <w:sz w:val="24"/>
        </w:rPr>
        <w:t>5. 你怎么看待创意和数据在广告中的关系？（动机题）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考察什么：数字化营销理解深度 + 商业思维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用哪段经历答：少年得到·"封面标题功能分化策略"——封面负责创意吸引（好奇心驱动），标题负责转化引导（痛点驱动），二者结合才是完整策略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可能追问：如果数据告诉你某个你认可的创意效果不好怎么办？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准备还不够：需要阅读1-2篇"数据驱动创意"类文章，形成自己的观点体系而非只依赖一段经历</w:t>
      </w:r>
    </w:p>
    <w:p>
      <w:pPr>
        <w:pStyle w:val="Heading3"/>
      </w:pPr>
      <w:r>
        <w:rPr>
          <w:rFonts w:eastAsia="微软雅黑"/>
          <w:rFonts w:ascii="微软雅黑" w:hAnsi="微软雅黑"/>
          <w:sz w:val="24"/>
        </w:rPr>
        <w:t>6. 你觉得你专业不完全对口，为什么想做数字化营销？（压力题）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考察什么：抗压 + 自我认知 + 职业动机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用哪段经历答：靠逻辑推导而非经历——"语言学的本质是理解用户行为模式，营销也是"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可能追问：那你为什么不选海外销售/翻译岗？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准备还不够：最危险的一题。需要准备有说服力的叙事逻辑链——"语言→理解用户→数据验证→策略优化→增长"，把"不相关"重新定义为"独特的理解角度"，不要道歉式回答</w:t>
      </w:r>
    </w:p>
    <w:p>
      <w:pPr>
        <w:pStyle w:val="Heading3"/>
      </w:pPr>
      <w:r>
        <w:rPr>
          <w:rFonts w:eastAsia="微软雅黑"/>
          <w:rFonts w:ascii="微软雅黑" w:hAnsi="微软雅黑"/>
          <w:sz w:val="24"/>
        </w:rPr>
        <w:t>7. 我们注意到你没有广告投放的直接经验，你怎么看待这个差距？（压力题）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考察什么：自我认知 + 学习能力 + 诚实度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用哪段经历答：毕业论文·主动前置3个月+反复迭代的经验来证明学习力；少年得到·从"执行固定框架"到"识别隐性规则"来证明快速适应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可能追问：如果入职第一周就要你独立操作广告后台怎么办？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准备还不够：投递前必须完成至少一门广告平台基础课，面试中转守为攻——"虽然我没用过，但我已经在自学，这是我在Meta Blueprint学到的三个关键概念……"</w:t>
      </w:r>
    </w:p>
    <w:p>
      <w:pPr>
        <w:pStyle w:val="Heading3"/>
      </w:pPr>
      <w:r>
        <w:rPr>
          <w:rFonts w:eastAsia="微软雅黑"/>
          <w:rFonts w:ascii="微软雅黑" w:hAnsi="微软雅黑"/>
          <w:sz w:val="24"/>
        </w:rPr>
        <w:t>8. 如果一个广告投放了3天数据一直很差，你会怎么办？（情景题）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考察什么：问题拆解能力 + 逻辑思维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用哪段经历答：少年得到·平台规则适应与策略迭代——先检查执行（链接/UTM/定向），再看素材/文案/人群，最后看策略方向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可能追问：你怎么判断是素材问题还是人群定向问题？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准备还不够：需要了解广告投放的基础排查逻辑（分层排查：技术层→素材层→策略层），投递前观看1-2个"广告优化师日常"的视频建立画面感</w:t>
      </w:r>
    </w:p>
    <w:p>
      <w:pPr>
        <w:pStyle w:val="Heading3"/>
      </w:pPr>
      <w:r>
        <w:rPr>
          <w:rFonts w:eastAsia="微软雅黑"/>
          <w:rFonts w:ascii="微软雅黑" w:hAnsi="微软雅黑"/>
          <w:sz w:val="24"/>
        </w:rPr>
        <w:t>9. 你怎么了解一个新市场或新用户？（行为题→考察方法论）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考察什么：用户洞察 + 研究能力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用哪段经历答：少年得到·分析小学生家长阅读行为与痛点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可能追问：你用的什么方法和工具？数据的可靠性你怎么验证？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准备还不够：需要准备不只是"分析过"而是"怎么分析的"——方法论框架（定性访谈？问卷？竞品调研？平台数据？），才能体现系统能力而非感觉</w:t>
      </w:r>
    </w:p>
    <w:p>
      <w:pPr>
        <w:pStyle w:val="Heading3"/>
      </w:pPr>
      <w:r>
        <w:rPr>
          <w:rFonts w:eastAsia="微软雅黑"/>
          <w:rFonts w:ascii="微软雅黑" w:hAnsi="微软雅黑"/>
          <w:sz w:val="24"/>
        </w:rPr>
        <w:t>10. 你对大疆产品的了解？如果让你给大疆一款产品做数字营销推广，你第一件事做什么？（动机+情景题）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考察什么：大疆产品认知 + 营销直觉 + 岗位热情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用哪段经历答：投递前需补齐的内容——至少深度体验1-2款产品 + 研究大疆现有营销内容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可能追问：你觉得大疆的广告和苹果的广告有什么不同？</w:t>
      </w:r>
    </w:p>
    <w:p>
      <w:pPr>
        <w:pStyle w:val="ListBullet"/>
      </w:pPr>
      <w:r>
        <w:rPr>
          <w:rFonts w:eastAsia="微软雅黑"/>
          <w:rFonts w:ascii="微软雅黑" w:hAnsi="微软雅黑"/>
          <w:sz w:val="21"/>
        </w:rPr>
        <w:t>准备还不够：必须在投递前完成。下载大疆App、看官方抖音/小红书/B站账号、分析至少3条高互动内容的共性与差异。这题答不好会暴露出"对大疆没兴趣"的根本性问题</w:t>
      </w:r>
    </w:p>
    <w:p>
      <w:r>
        <w:br w:type="page"/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