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0"/>
        <w:rPr/>
      </w:pPr>
      <w:bookmarkStart w:colFirst="0" w:colLast="0" w:name="_clqjunj1329g" w:id="0"/>
      <w:bookmarkEnd w:id="0"/>
      <w:r w:rsidDel="00000000" w:rsidR="00000000" w:rsidRPr="00000000">
        <w:rPr>
          <w:rtl w:val="0"/>
        </w:rPr>
        <w:t xml:space="preserve">CONEXÃO PLACA TOTEM</w:t>
      </w:r>
    </w:p>
    <w:p w:rsidR="00000000" w:rsidDel="00000000" w:rsidP="00000000" w:rsidRDefault="00000000" w:rsidRPr="00000000" w14:paraId="00000002">
      <w:pPr>
        <w:pStyle w:val="Title"/>
        <w:ind w:hanging="1417.3228346456694"/>
        <w:rPr/>
      </w:pPr>
      <w:bookmarkStart w:colFirst="0" w:colLast="0" w:name="_s3tdywcwftrg" w:id="1"/>
      <w:bookmarkEnd w:id="1"/>
      <w:r w:rsidDel="00000000" w:rsidR="00000000" w:rsidRPr="00000000">
        <w:rPr/>
        <w:drawing>
          <wp:inline distB="114300" distT="114300" distL="114300" distR="114300">
            <wp:extent cx="7491413" cy="429325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1413" cy="4293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Catraca - GPIO 23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Sensor de álcool - GPIO 17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Sensor de temperatura - GPIO 26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Conectar o Ground com qualquer Ground disponível na placa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rPr/>
      </w:pPr>
      <w:bookmarkStart w:colFirst="0" w:colLast="0" w:name="_km766vrztxyg" w:id="2"/>
      <w:bookmarkEnd w:id="2"/>
      <w:r w:rsidDel="00000000" w:rsidR="00000000" w:rsidRPr="00000000">
        <w:rPr>
          <w:rtl w:val="0"/>
        </w:rPr>
        <w:t xml:space="preserve">Catraca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27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Os pinos marcados em vermelho seguem o seguinte padrão: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IGNORAR | SINAL CATRACA | GROUND | IGNORAR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Faça a conexão do SINAL CATRACA  e GROUND com o Raspberry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rPr/>
      </w:pPr>
      <w:bookmarkStart w:colFirst="0" w:colLast="0" w:name="_kjh9w5g9517r" w:id="3"/>
      <w:bookmarkEnd w:id="3"/>
      <w:r w:rsidDel="00000000" w:rsidR="00000000" w:rsidRPr="00000000">
        <w:rPr>
          <w:rtl w:val="0"/>
        </w:rPr>
        <w:t xml:space="preserve">TEMPERATURA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 sensor de temperatura segue conforme a foto acima, o primeiro pino da direita é o GROUND (em laranja) e o pino marcado em vermelho é o sinal.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rPr/>
      </w:pPr>
      <w:bookmarkStart w:colFirst="0" w:colLast="0" w:name="_hsfjz74zgvrm" w:id="4"/>
      <w:bookmarkEnd w:id="4"/>
      <w:r w:rsidDel="00000000" w:rsidR="00000000" w:rsidRPr="00000000">
        <w:rPr>
          <w:rtl w:val="0"/>
        </w:rPr>
        <w:t xml:space="preserve">SENSOR DE ÁLCOOL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1733520" cy="526406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20" cy="526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Os fios marcados representam na seguinte ordem: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VCC | GROUND | SINAL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Conecte o SINAL e o GROUND no Raspberry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