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3423A" w14:textId="685CD84A" w:rsidR="00FA3499" w:rsidRDefault="00BB6F43">
      <w:r>
        <w:t xml:space="preserve">Effectively work and communicate with internal cross functional teams and external </w:t>
      </w:r>
      <w:r w:rsidRPr="00BB6F43">
        <w:t>contract organization</w:t>
      </w:r>
      <w:r>
        <w:t xml:space="preserve"> to achieve project goal within timeline</w:t>
      </w:r>
    </w:p>
    <w:p w14:paraId="4CE2711D" w14:textId="261A4465" w:rsidR="0089537F" w:rsidRDefault="0089537F"/>
    <w:p w14:paraId="58BEAEE1" w14:textId="2436FF46" w:rsidR="0089537F" w:rsidRDefault="0089537F">
      <w:r>
        <w:t xml:space="preserve">Idea </w:t>
      </w:r>
      <w:r w:rsidR="00553273">
        <w:t>I</w:t>
      </w:r>
      <w:r w:rsidR="00553273" w:rsidRPr="00553273">
        <w:t>nitiation</w:t>
      </w:r>
      <w:r w:rsidR="00553273">
        <w:t xml:space="preserve"> and S</w:t>
      </w:r>
      <w:r w:rsidR="00553273" w:rsidRPr="00553273">
        <w:t xml:space="preserve">trategic </w:t>
      </w:r>
      <w:r w:rsidR="00553273">
        <w:t>P</w:t>
      </w:r>
      <w:r w:rsidR="00553273" w:rsidRPr="00553273">
        <w:t>lanning</w:t>
      </w:r>
    </w:p>
    <w:p w14:paraId="69429C8D" w14:textId="1B2D634D" w:rsidR="00BB6F43" w:rsidRDefault="00553273">
      <w:r>
        <w:t xml:space="preserve">Initialize ideas, allocate resources, and access risks to ensure projects not only align company goals but also resolve challenges </w:t>
      </w:r>
      <w:r w:rsidR="00550798" w:rsidRPr="00550798">
        <w:t>in a time-</w:t>
      </w:r>
      <w:r w:rsidR="00550798">
        <w:t xml:space="preserve"> and cost-</w:t>
      </w:r>
      <w:r w:rsidR="00550798" w:rsidRPr="00550798">
        <w:t>effective manner</w:t>
      </w:r>
    </w:p>
    <w:p w14:paraId="37473726" w14:textId="421B6CCB" w:rsidR="00550798" w:rsidRDefault="00550798"/>
    <w:p w14:paraId="660EAEDE" w14:textId="65033588" w:rsidR="00550798" w:rsidRDefault="00550798">
      <w:r>
        <w:t>Initiate and develop a novel platform of therapeutic antibody discovery with B cell sorting, single cell sequencing and machine learning algorithms</w:t>
      </w:r>
    </w:p>
    <w:p w14:paraId="47298CBB" w14:textId="2008B21C" w:rsidR="00550798" w:rsidRDefault="00550798"/>
    <w:p w14:paraId="08A59D4A" w14:textId="731B807A" w:rsidR="00550798" w:rsidRDefault="00550798">
      <w:r>
        <w:t xml:space="preserve">Led </w:t>
      </w:r>
      <w:r w:rsidR="00FD6C1E">
        <w:t xml:space="preserve">preclinical development of AVI-105 and AVI111, including antibody characterization, immune cell-based assay development, and in vivo efficacy and toxicology studies </w:t>
      </w:r>
    </w:p>
    <w:sectPr w:rsidR="00550798" w:rsidSect="00B4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43"/>
    <w:rsid w:val="003443E7"/>
    <w:rsid w:val="00550798"/>
    <w:rsid w:val="00553273"/>
    <w:rsid w:val="00555346"/>
    <w:rsid w:val="0089537F"/>
    <w:rsid w:val="00B45A68"/>
    <w:rsid w:val="00BB6F43"/>
    <w:rsid w:val="00FA3499"/>
    <w:rsid w:val="00F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1CBDC5"/>
  <w15:chartTrackingRefBased/>
  <w15:docId w15:val="{4FCC5C01-220B-8140-B195-DF1A6AAF2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Lin</dc:creator>
  <cp:keywords/>
  <dc:description/>
  <cp:lastModifiedBy>Curtis Lin</cp:lastModifiedBy>
  <cp:revision>2</cp:revision>
  <dcterms:created xsi:type="dcterms:W3CDTF">2020-08-17T06:42:00Z</dcterms:created>
  <dcterms:modified xsi:type="dcterms:W3CDTF">2020-08-17T06:42:00Z</dcterms:modified>
</cp:coreProperties>
</file>