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i w:val="0"/>
          <w:color w:val="2E74B5"/>
          <w:sz w:val="20"/>
        </w:rPr>
        <w:t>RELATORIO TECNICO</w:t>
      </w:r>
    </w:p>
    <w:p>
      <w:pPr>
        <w:spacing w:after="80" w:before="200"/>
      </w:pPr>
      <w:r>
        <w:rPr>
          <w:rFonts w:ascii="Calibri" w:hAnsi="Calibri"/>
          <w:b/>
          <w:i w:val="0"/>
          <w:color w:val="000000"/>
          <w:sz w:val="48"/>
        </w:rPr>
        <w:t>Principais Alteracoes do Sistema VacinaJa</w:t>
      </w:r>
    </w:p>
    <w:p>
      <w:pPr>
        <w:spacing w:after="320"/>
        <w:pBdr>
          <w:bottom w:val="single" w:sz="8" w:space="8" w:color="2E74B5"/>
        </w:pBdr>
      </w:pPr>
      <w:r>
        <w:rPr>
          <w:rFonts w:ascii="Calibri" w:hAnsi="Calibri"/>
          <w:b w:val="0"/>
          <w:i w:val="0"/>
          <w:color w:val="5A6270"/>
          <w:sz w:val="26"/>
        </w:rPr>
        <w:t>Evolucao da aplicacao de uma interface em terminal para uma plataforma web MVC com autenticacao, design system, carteira digital, agendamentos e administracao.</w:t>
      </w:r>
    </w:p>
    <w:p>
      <w:pPr>
        <w:spacing w:after="40"/>
      </w:pPr>
      <w:r>
        <w:rPr>
          <w:rFonts w:ascii="Calibri" w:hAnsi="Calibri"/>
          <w:b/>
          <w:color w:val="192332"/>
          <w:sz w:val="22"/>
        </w:rPr>
        <w:t xml:space="preserve">Sistema: </w:t>
      </w:r>
      <w:r>
        <w:rPr>
          <w:rFonts w:ascii="Calibri" w:hAnsi="Calibri"/>
          <w:color w:val="192332"/>
          <w:sz w:val="22"/>
        </w:rPr>
        <w:t>VacinaJa - Sistema de Vacinacao</w:t>
      </w:r>
    </w:p>
    <w:p>
      <w:pPr>
        <w:spacing w:after="40"/>
      </w:pPr>
      <w:r>
        <w:rPr>
          <w:rFonts w:ascii="Calibri" w:hAnsi="Calibri"/>
          <w:b/>
          <w:color w:val="192332"/>
          <w:sz w:val="22"/>
        </w:rPr>
        <w:t xml:space="preserve">Stack principal: </w:t>
      </w:r>
      <w:r>
        <w:rPr>
          <w:rFonts w:ascii="Calibri" w:hAnsi="Calibri"/>
          <w:color w:val="192332"/>
          <w:sz w:val="22"/>
        </w:rPr>
        <w:t>Java 17, Spring Boot 3.2.3, Spring MVC, Thymeleaf, Spring Security, JPA/Hibernate, Flyway e H2</w:t>
      </w:r>
    </w:p>
    <w:p>
      <w:pPr>
        <w:spacing w:after="40"/>
      </w:pPr>
      <w:r>
        <w:rPr>
          <w:rFonts w:ascii="Calibri" w:hAnsi="Calibri"/>
          <w:b/>
          <w:color w:val="192332"/>
          <w:sz w:val="22"/>
        </w:rPr>
        <w:t xml:space="preserve">Escopo: </w:t>
      </w:r>
      <w:r>
        <w:rPr>
          <w:rFonts w:ascii="Calibri" w:hAnsi="Calibri"/>
          <w:color w:val="192332"/>
          <w:sz w:val="22"/>
        </w:rPr>
        <w:t>Documentar as principais mudancas implementadas desde a versao inicial operada pelo terminal</w:t>
      </w:r>
    </w:p>
    <w:p>
      <w:pPr>
        <w:spacing w:after="40"/>
      </w:pPr>
      <w:r>
        <w:rPr>
          <w:rFonts w:ascii="Calibri" w:hAnsi="Calibri"/>
          <w:b/>
          <w:color w:val="192332"/>
          <w:sz w:val="22"/>
        </w:rPr>
        <w:t xml:space="preserve">Data: </w:t>
      </w:r>
      <w:r>
        <w:rPr>
          <w:rFonts w:ascii="Calibri" w:hAnsi="Calibri"/>
          <w:color w:val="192332"/>
          <w:sz w:val="22"/>
        </w:rPr>
        <w:t>Junho de 2026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60"/>
            </w:pPr>
            <w:r>
              <w:rPr>
                <w:rFonts w:ascii="Calibri" w:hAnsi="Calibri"/>
                <w:b/>
                <w:color w:val="1F4D78"/>
                <w:sz w:val="22"/>
              </w:rPr>
              <w:t>Resumo executivo</w:t>
            </w:r>
          </w:p>
          <w:p>
            <w:pPr>
              <w:spacing w:after="0"/>
            </w:pPr>
            <w:r>
              <w:rPr>
                <w:rFonts w:ascii="Calibri" w:hAnsi="Calibri"/>
                <w:color w:val="192332"/>
                <w:sz w:val="21"/>
              </w:rPr>
              <w:t>O projeto deixou de ser uma aplicacao voltada ao uso em terminal e passou a operar como um sistema web completo, com paginas protegidas por login, navegacao por perfil, painel personalizado, carteira de vacinacao do usuario, modais de cadastro/edicao/exclusao e recursos administrativos para postos, campanhas, usuarios, registros e agendamentos.</w:t>
            </w:r>
          </w:p>
        </w:tc>
      </w:tr>
    </w:tbl>
    <w:p>
      <w:pPr>
        <w:spacing w:after="40"/>
      </w:pPr>
    </w:p>
    <w:p>
      <w:pPr>
        <w:pStyle w:val="Heading1"/>
        <w:spacing w:before="320" w:after="160"/>
      </w:pPr>
      <w:r>
        <w:rPr>
          <w:rFonts w:ascii="Calibri" w:hAnsi="Calibri"/>
          <w:b/>
          <w:color w:val="2E74B5"/>
        </w:rPr>
        <w:t>1. Evolucao geral do sistema</w:t>
      </w:r>
    </w:p>
    <w:p>
      <w:r>
        <w:rPr>
          <w:rFonts w:ascii="Calibri" w:hAnsi="Calibri"/>
          <w:b w:val="0"/>
          <w:i w:val="0"/>
        </w:rPr>
        <w:t>No estado inicial, a aplicacao tinha foco em operacoes executadas pelo terminal, com menor separacao entre experiencia de usuario, regras de acesso e apresentacao visual. As alteracoes realizadas transformaram o sistema em uma aplicacao web com arquitetura MVC, interface responsiva e fluxos de uso mais proximos de um produto real.</w:t>
      </w:r>
    </w:p>
    <w:p>
      <w:pPr>
        <w:pStyle w:val="ListBullet"/>
        <w:spacing w:after="80"/>
      </w:pPr>
      <w:r>
        <w:rPr>
          <w:rFonts w:ascii="Calibri" w:hAnsi="Calibri"/>
          <w:color w:val="192332"/>
          <w:sz w:val="22"/>
        </w:rPr>
        <w:t>Criacao de uma camada de interface web com templates Thymeleaf, fragmentos reutilizaveis, CSS proprio e JavaScript para comportamento de modais.</w:t>
      </w:r>
    </w:p>
    <w:p>
      <w:pPr>
        <w:pStyle w:val="ListBullet"/>
        <w:spacing w:after="80"/>
      </w:pPr>
      <w:r>
        <w:rPr>
          <w:rFonts w:ascii="Calibri" w:hAnsi="Calibri"/>
          <w:color w:val="192332"/>
          <w:sz w:val="22"/>
        </w:rPr>
        <w:t>Introducao de autenticacao e autorizacao com Spring Security, diferenciando usuarios comuns e administradores.</w:t>
      </w:r>
    </w:p>
    <w:p>
      <w:pPr>
        <w:pStyle w:val="ListBullet"/>
        <w:spacing w:after="80"/>
      </w:pPr>
      <w:r>
        <w:rPr>
          <w:rFonts w:ascii="Calibri" w:hAnsi="Calibri"/>
          <w:color w:val="192332"/>
          <w:sz w:val="22"/>
        </w:rPr>
        <w:t>Ampliação do dominio do sistema com agendamentos, carteira de vacinacao personalizada, CRUD de postos e campanhas.</w:t>
      </w:r>
    </w:p>
    <w:p>
      <w:pPr>
        <w:pStyle w:val="ListBullet"/>
        <w:spacing w:after="80"/>
      </w:pPr>
      <w:r>
        <w:rPr>
          <w:rFonts w:ascii="Calibri" w:hAnsi="Calibri"/>
          <w:color w:val="192332"/>
          <w:sz w:val="22"/>
        </w:rPr>
        <w:t>Organizacao das alteracoes de banco com migrations Flyway, mantendo evolucao controlada do schema.</w:t>
      </w:r>
    </w:p>
    <w:p>
      <w:pPr>
        <w:pStyle w:val="Heading1"/>
        <w:spacing w:before="320" w:after="160"/>
      </w:pPr>
      <w:r>
        <w:rPr>
          <w:rFonts w:ascii="Calibri" w:hAnsi="Calibri"/>
          <w:b/>
          <w:color w:val="2E74B5"/>
        </w:rPr>
        <w:t>2. Arquitetura e stack atual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700"/>
        <w:gridCol w:w="2400"/>
        <w:gridCol w:w="5260"/>
      </w:tblGrid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21"/>
              </w:rPr>
              <w:t>Camada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21"/>
              </w:rPr>
              <w:t>Tecnologia/arquivo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21"/>
              </w:rPr>
              <w:t>Papel no sistema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92332"/>
                <w:sz w:val="20"/>
              </w:rPr>
              <w:t>Backend web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92332"/>
                <w:sz w:val="20"/>
              </w:rPr>
              <w:t>Spring Boot + Spring MVC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92332"/>
                <w:sz w:val="20"/>
              </w:rPr>
              <w:t>Exposicao das rotas web, tratamento dos formularios e composicao dos dados para os templates.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92332"/>
                <w:sz w:val="20"/>
              </w:rPr>
              <w:t>Persistencia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92332"/>
                <w:sz w:val="20"/>
              </w:rPr>
              <w:t>Spring Data JPA + H2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92332"/>
                <w:sz w:val="20"/>
              </w:rPr>
              <w:t>Mapeamento das entidades e armazenamento local do projeto.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92332"/>
                <w:sz w:val="20"/>
              </w:rPr>
              <w:t>Migrations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92332"/>
                <w:sz w:val="20"/>
              </w:rPr>
              <w:t>Flyway V1 a V5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92332"/>
                <w:sz w:val="20"/>
              </w:rPr>
              <w:t>Criacao e evolucao controlada das tabelas de usuarios, registros, postos, vacinas, campanhas e agendamentos.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92332"/>
                <w:sz w:val="20"/>
              </w:rPr>
              <w:t>Frontend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92332"/>
                <w:sz w:val="20"/>
              </w:rPr>
              <w:t>Thymeleaf + CSS + JS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92332"/>
                <w:sz w:val="20"/>
              </w:rPr>
              <w:t>Renderizacao server-side, componentes visuais, navegacao por perfil e modais.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92332"/>
                <w:sz w:val="20"/>
              </w:rPr>
              <w:t>Seguranca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92332"/>
                <w:sz w:val="20"/>
              </w:rPr>
              <w:t>Spring Security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92332"/>
                <w:sz w:val="20"/>
              </w:rPr>
              <w:t>Login, logout, senha criptografada e autorizacao por role.</w:t>
            </w:r>
          </w:p>
        </w:tc>
      </w:tr>
    </w:tbl>
    <w:p>
      <w:pPr>
        <w:spacing w:after="40"/>
      </w:pPr>
    </w:p>
    <w:p>
      <w:pPr>
        <w:pStyle w:val="Heading1"/>
        <w:spacing w:before="320" w:after="160"/>
      </w:pPr>
      <w:r>
        <w:rPr>
          <w:rFonts w:ascii="Calibri" w:hAnsi="Calibri"/>
          <w:b/>
          <w:color w:val="2E74B5"/>
        </w:rPr>
        <w:t>3. Interface web e design system</w:t>
      </w:r>
    </w:p>
    <w:p>
      <w:r>
        <w:rPr>
          <w:rFonts w:ascii="Calibri" w:hAnsi="Calibri"/>
          <w:b w:val="0"/>
          <w:i w:val="0"/>
        </w:rPr>
        <w:t>A camada visual foi redesenhada para apresentar a aplicacao como um produto moderno e profissional, substituindo uma experiencia limitada ao terminal por telas navegaveis, responsivas e organizadas por contexto.</w:t>
      </w:r>
    </w:p>
    <w:p>
      <w:pPr>
        <w:pStyle w:val="ListBullet"/>
        <w:spacing w:after="80"/>
      </w:pPr>
      <w:r>
        <w:rPr>
          <w:rFonts w:ascii="Calibri" w:hAnsi="Calibri"/>
          <w:color w:val="192332"/>
          <w:sz w:val="22"/>
        </w:rPr>
        <w:t>Criacao de layout principal com barra de navegacao, area de conteudo, estados de alerta e hierarquia visual consistente.</w:t>
      </w:r>
    </w:p>
    <w:p>
      <w:pPr>
        <w:pStyle w:val="ListBullet"/>
        <w:spacing w:after="80"/>
      </w:pPr>
      <w:r>
        <w:rPr>
          <w:rFonts w:ascii="Calibri" w:hAnsi="Calibri"/>
          <w:color w:val="192332"/>
          <w:sz w:val="22"/>
        </w:rPr>
        <w:t>Implementacao de estilo glassmorphism, tokens de cor, cards de KPI, botoes, badges, formularios, listas, progresso e estados vazios.</w:t>
      </w:r>
    </w:p>
    <w:p>
      <w:pPr>
        <w:pStyle w:val="ListBullet"/>
        <w:spacing w:after="80"/>
      </w:pPr>
      <w:r>
        <w:rPr>
          <w:rFonts w:ascii="Calibri" w:hAnsi="Calibri"/>
          <w:color w:val="192332"/>
          <w:sz w:val="22"/>
        </w:rPr>
        <w:t>Uso de icones nos principais cards de KPI e botoes de acao, melhorando leitura visual e reconhecimento das funcionalidades.</w:t>
      </w:r>
    </w:p>
    <w:p>
      <w:pPr>
        <w:pStyle w:val="ListBullet"/>
        <w:spacing w:after="80"/>
      </w:pPr>
      <w:r>
        <w:rPr>
          <w:rFonts w:ascii="Calibri" w:hAnsi="Calibri"/>
          <w:color w:val="192332"/>
          <w:sz w:val="22"/>
        </w:rPr>
        <w:t>Centralizacao dos modais no viewport, com scroll interno para formularios maiores.</w:t>
      </w:r>
    </w:p>
    <w:p>
      <w:pPr>
        <w:pStyle w:val="ListBullet"/>
        <w:spacing w:after="80"/>
      </w:pPr>
      <w:r>
        <w:rPr>
          <w:rFonts w:ascii="Calibri" w:hAnsi="Calibri"/>
          <w:color w:val="192332"/>
          <w:sz w:val="22"/>
        </w:rPr>
        <w:t>Separacao de templates em fragmentos reutilizaveis para inicio, carteira, postos, campanhas, agendamentos, pendencias e usuarios.</w:t>
      </w:r>
    </w:p>
    <w:p>
      <w:pPr>
        <w:pStyle w:val="Heading1"/>
        <w:spacing w:before="320" w:after="160"/>
      </w:pPr>
      <w:r>
        <w:rPr>
          <w:rFonts w:ascii="Calibri" w:hAnsi="Calibri"/>
          <w:b/>
          <w:color w:val="2E74B5"/>
        </w:rPr>
        <w:t>4. Autenticacao, autorizacao e cadastro de usuarios</w:t>
      </w:r>
    </w:p>
    <w:p>
      <w:r>
        <w:rPr>
          <w:rFonts w:ascii="Calibri" w:hAnsi="Calibri"/>
          <w:b w:val="0"/>
          <w:i w:val="0"/>
        </w:rPr>
        <w:t>O sistema passou a exigir login para acesso as telas principais. O cadastro de usuarios foi ampliado para incluir e-mail e senha, permitindo que cada pessoa acesse sua propria area no sistema.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300"/>
        <w:gridCol w:w="7060"/>
      </w:tblGrid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21"/>
              </w:rPr>
              <w:t>Item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21"/>
              </w:rPr>
              <w:t>Alteracao implementada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92332"/>
                <w:sz w:val="20"/>
              </w:rPr>
              <w:t>Modelo Usuario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92332"/>
                <w:sz w:val="20"/>
              </w:rPr>
              <w:t>Inclusao de email unico, senha obrigatoria e role com perfis USER ou ADMIN.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92332"/>
                <w:sz w:val="20"/>
              </w:rPr>
              <w:t>DTO de cadastro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92332"/>
                <w:sz w:val="20"/>
              </w:rPr>
              <w:t>Validacoes para nome, idade, e-mail e senha minima de 6 caracteres.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92332"/>
                <w:sz w:val="20"/>
              </w:rPr>
              <w:t>SecurityConfig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92332"/>
                <w:sz w:val="20"/>
              </w:rPr>
              <w:t>Login customizado em /login, logout, UserDetailsService baseado no repositorio de usuarios e restricao de rotas administrativas.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92332"/>
                <w:sz w:val="20"/>
              </w:rPr>
              <w:t>Administrador inicial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92332"/>
                <w:sz w:val="20"/>
              </w:rPr>
              <w:t>Seed de admin@vacinaja.com com senha admin123 para operacao inicial.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92332"/>
                <w:sz w:val="20"/>
              </w:rPr>
              <w:t>Usuarios comuns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92332"/>
                <w:sz w:val="20"/>
              </w:rPr>
              <w:t>Seed de usuarios comuns e criacao pelo administrador via tela protegida.</w:t>
            </w:r>
          </w:p>
        </w:tc>
      </w:tr>
    </w:tbl>
    <w:p>
      <w:pPr>
        <w:spacing w:after="40"/>
      </w:pPr>
    </w:p>
    <w:p>
      <w:pPr>
        <w:pStyle w:val="Heading1"/>
        <w:spacing w:before="320" w:after="160"/>
      </w:pPr>
      <w:r>
        <w:rPr>
          <w:rFonts w:ascii="Calibri" w:hAnsi="Calibri"/>
          <w:b/>
          <w:color w:val="2E74B5"/>
        </w:rPr>
        <w:t>5. Navegacao por perfil</w:t>
      </w:r>
    </w:p>
    <w:p>
      <w:r>
        <w:rPr>
          <w:rFonts w:ascii="Calibri" w:hAnsi="Calibri"/>
          <w:b w:val="0"/>
          <w:i w:val="0"/>
        </w:rPr>
        <w:t>A navegacao foi ajustada para que usuarios comuns nao visualizem opcoes administrativas. Isso reduz erro de uso e deixa claro o que cada perfil pode executar.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700"/>
        <w:gridCol w:w="4200"/>
        <w:gridCol w:w="3460"/>
      </w:tblGrid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21"/>
              </w:rPr>
              <w:t>Perfil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21"/>
              </w:rPr>
              <w:t>Telas/acoes visiveis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21"/>
              </w:rPr>
              <w:t>Restricoes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92332"/>
                <w:sz w:val="20"/>
              </w:rPr>
              <w:t>Usuario comum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92332"/>
                <w:sz w:val="20"/>
              </w:rPr>
              <w:t>Inicio, Carteira, Postos, Campanhas, Agendamentos e Pendencias proprias.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92332"/>
                <w:sz w:val="20"/>
              </w:rPr>
              <w:t>Nao visualiza Registrar Dose, Usuarios nem rotas /admin.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92332"/>
                <w:sz w:val="20"/>
              </w:rPr>
              <w:t>Administrador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92332"/>
                <w:sz w:val="20"/>
              </w:rPr>
              <w:t>Todas as telas, incluindo cadastro de usuarios, registro de doses e gestao de postos/campanhas.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92332"/>
                <w:sz w:val="20"/>
              </w:rPr>
              <w:t>Pode consultar dados administrativos e cadastrar informacoes para outros usuarios.</w:t>
            </w:r>
          </w:p>
        </w:tc>
      </w:tr>
    </w:tbl>
    <w:p>
      <w:pPr>
        <w:spacing w:after="40"/>
      </w:pPr>
    </w:p>
    <w:p>
      <w:pPr>
        <w:pStyle w:val="Heading1"/>
        <w:spacing w:before="320" w:after="160"/>
      </w:pPr>
      <w:r>
        <w:rPr>
          <w:rFonts w:ascii="Calibri" w:hAnsi="Calibri"/>
          <w:b/>
          <w:color w:val="2E74B5"/>
        </w:rPr>
        <w:t>6. Carteira de vacinacao e painel personalizado</w:t>
      </w:r>
    </w:p>
    <w:p>
      <w:r>
        <w:rPr>
          <w:rFonts w:ascii="Calibri" w:hAnsi="Calibri"/>
          <w:b w:val="0"/>
          <w:i w:val="0"/>
        </w:rPr>
        <w:t>A tela inicial deixou de mostrar dados fixos e passou a refletir a carteira do usuario autenticado. Tambem foi criada a tela de carteira em /carteira, com historico e pendencias calculadas individualmente.</w:t>
      </w:r>
    </w:p>
    <w:p>
      <w:pPr>
        <w:pStyle w:val="ListBullet"/>
        <w:spacing w:after="80"/>
      </w:pPr>
      <w:r>
        <w:rPr>
          <w:rFonts w:ascii="Calibri" w:hAnsi="Calibri"/>
          <w:color w:val="192332"/>
          <w:sz w:val="22"/>
        </w:rPr>
        <w:t>Calculo de vacinas aplicadas distintas com base nos registros de vacinacao do usuario logado.</w:t>
      </w:r>
    </w:p>
    <w:p>
      <w:pPr>
        <w:pStyle w:val="ListBullet"/>
        <w:spacing w:after="80"/>
      </w:pPr>
      <w:r>
        <w:rPr>
          <w:rFonts w:ascii="Calibri" w:hAnsi="Calibri"/>
          <w:color w:val="192332"/>
          <w:sz w:val="22"/>
        </w:rPr>
        <w:t>Exibicao de total de doses registradas, pendencias, cobertura vacinal e proxima dose ou status em dia.</w:t>
      </w:r>
    </w:p>
    <w:p>
      <w:pPr>
        <w:pStyle w:val="ListBullet"/>
        <w:spacing w:after="80"/>
      </w:pPr>
      <w:r>
        <w:rPr>
          <w:rFonts w:ascii="Calibri" w:hAnsi="Calibri"/>
          <w:color w:val="192332"/>
          <w:sz w:val="22"/>
        </w:rPr>
        <w:t>Listagem de historico de doses com vacina, dose, data e posto de saude quando disponivel.</w:t>
      </w:r>
    </w:p>
    <w:p>
      <w:pPr>
        <w:pStyle w:val="ListBullet"/>
        <w:spacing w:after="80"/>
      </w:pPr>
      <w:r>
        <w:rPr>
          <w:rFonts w:ascii="Calibri" w:hAnsi="Calibri"/>
          <w:color w:val="192332"/>
          <w:sz w:val="22"/>
        </w:rPr>
        <w:t>Listagem de vacinas pendentes calculadas pelo UsuarioService.</w:t>
      </w:r>
    </w:p>
    <w:p>
      <w:pPr>
        <w:pStyle w:val="ListBullet"/>
        <w:spacing w:after="80"/>
      </w:pPr>
      <w:r>
        <w:rPr>
          <w:rFonts w:ascii="Calibri" w:hAnsi="Calibri"/>
          <w:color w:val="192332"/>
          <w:sz w:val="22"/>
        </w:rPr>
        <w:t>Alerta da tela inicial integrado a proxima dose agendada ou primeira pendencia encontrada.</w:t>
      </w:r>
    </w:p>
    <w:p>
      <w:pPr>
        <w:pStyle w:val="Heading1"/>
        <w:spacing w:before="320" w:after="160"/>
      </w:pPr>
      <w:r>
        <w:rPr>
          <w:rFonts w:ascii="Calibri" w:hAnsi="Calibri"/>
          <w:b/>
          <w:color w:val="2E74B5"/>
        </w:rPr>
        <w:t>7. Agendamentos</w:t>
      </w:r>
    </w:p>
    <w:p>
      <w:r>
        <w:rPr>
          <w:rFonts w:ascii="Calibri" w:hAnsi="Calibri"/>
          <w:b w:val="0"/>
          <w:i w:val="0"/>
        </w:rPr>
        <w:t>Foi adicionada a feature de agendamento de vacinas, permitindo que usuarios comuns criem e acompanhem seus proprios agendamentos e que administradores tenham visao ampla da agenda.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400"/>
        <w:gridCol w:w="6960"/>
      </w:tblGrid>
      <w:t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21"/>
              </w:rPr>
              <w:t>Recurso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21"/>
              </w:rPr>
              <w:t>Descricao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92332"/>
                <w:sz w:val="20"/>
              </w:rPr>
              <w:t>Entidade Agendamento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92332"/>
                <w:sz w:val="20"/>
              </w:rPr>
              <w:t>Relaciona usuario, vacina, posto de saude, data, horario, status e observacao.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92332"/>
                <w:sz w:val="20"/>
              </w:rPr>
              <w:t>Criacao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92332"/>
                <w:sz w:val="20"/>
              </w:rPr>
              <w:t>Formulario permite escolher vacina, posto, data e horario; administradores podem selecionar usuario.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92332"/>
                <w:sz w:val="20"/>
              </w:rPr>
              <w:t>Listagem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92332"/>
                <w:sz w:val="20"/>
              </w:rPr>
              <w:t>Admin visualiza todos os agendamentos; usuario comum visualiza apenas os proprios.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92332"/>
                <w:sz w:val="20"/>
              </w:rPr>
              <w:t>Cancelamento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92332"/>
                <w:sz w:val="20"/>
              </w:rPr>
              <w:t>Status alterado para CANCELADO, com protecao para usuario comum nao cancelar agenda de terceiros.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92332"/>
                <w:sz w:val="20"/>
              </w:rPr>
              <w:t>Ordenacao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92332"/>
                <w:sz w:val="20"/>
              </w:rPr>
              <w:t>Listagens ordenadas por data e horario para facilitar acompanhamento.</w:t>
            </w:r>
          </w:p>
        </w:tc>
      </w:tr>
    </w:tbl>
    <w:p>
      <w:pPr>
        <w:spacing w:after="40"/>
      </w:pPr>
    </w:p>
    <w:p>
      <w:pPr>
        <w:pStyle w:val="Heading1"/>
        <w:spacing w:before="320" w:after="160"/>
      </w:pPr>
      <w:r>
        <w:rPr>
          <w:rFonts w:ascii="Calibri" w:hAnsi="Calibri"/>
          <w:b/>
          <w:color w:val="2E74B5"/>
        </w:rPr>
        <w:t>8. Gestao de postos de saude</w:t>
      </w:r>
    </w:p>
    <w:p>
      <w:r>
        <w:rPr>
          <w:rFonts w:ascii="Calibri" w:hAnsi="Calibri"/>
          <w:b w:val="0"/>
          <w:i w:val="0"/>
        </w:rPr>
        <w:t>A gestao de postos evoluiu para CRUD administrativo com modal de criacao, modal de edicao e confirmacao antes da exclusao.</w:t>
      </w:r>
    </w:p>
    <w:p>
      <w:pPr>
        <w:pStyle w:val="ListBullet"/>
        <w:spacing w:after="80"/>
      </w:pPr>
      <w:r>
        <w:rPr>
          <w:rFonts w:ascii="Calibri" w:hAnsi="Calibri"/>
          <w:color w:val="192332"/>
          <w:sz w:val="22"/>
        </w:rPr>
        <w:t>Cadastro de nome, endereco, regiao, horario de funcionamento, telefone e vacinas disponiveis.</w:t>
      </w:r>
    </w:p>
    <w:p>
      <w:pPr>
        <w:pStyle w:val="ListBullet"/>
        <w:spacing w:after="80"/>
      </w:pPr>
      <w:r>
        <w:rPr>
          <w:rFonts w:ascii="Calibri" w:hAnsi="Calibri"/>
          <w:color w:val="192332"/>
          <w:sz w:val="22"/>
        </w:rPr>
        <w:t>Busca publica por regiao e por vacina desejada.</w:t>
      </w:r>
    </w:p>
    <w:p>
      <w:pPr>
        <w:pStyle w:val="ListBullet"/>
        <w:spacing w:after="80"/>
      </w:pPr>
      <w:r>
        <w:rPr>
          <w:rFonts w:ascii="Calibri" w:hAnsi="Calibri"/>
          <w:color w:val="192332"/>
          <w:sz w:val="22"/>
        </w:rPr>
        <w:t>Edicao por botao com icone, abrindo modal preenchido com os dados existentes.</w:t>
      </w:r>
    </w:p>
    <w:p>
      <w:pPr>
        <w:pStyle w:val="ListBullet"/>
        <w:spacing w:after="80"/>
      </w:pPr>
      <w:r>
        <w:rPr>
          <w:rFonts w:ascii="Calibri" w:hAnsi="Calibri"/>
          <w:color w:val="192332"/>
          <w:sz w:val="22"/>
        </w:rPr>
        <w:t>Exclusao com modal de confirmacao e tratamento de integridade quando houver registros vinculados.</w:t>
      </w:r>
    </w:p>
    <w:p>
      <w:pPr>
        <w:pStyle w:val="ListBullet"/>
        <w:spacing w:after="80"/>
      </w:pPr>
      <w:r>
        <w:rPr>
          <w:rFonts w:ascii="Calibri" w:hAnsi="Calibri"/>
          <w:color w:val="192332"/>
          <w:sz w:val="22"/>
        </w:rPr>
        <w:t>Limpeza transacional do relacionamento com vacinas antes da exclusao do posto.</w:t>
      </w:r>
    </w:p>
    <w:p>
      <w:pPr>
        <w:pStyle w:val="Heading1"/>
        <w:spacing w:before="320" w:after="160"/>
      </w:pPr>
      <w:r>
        <w:rPr>
          <w:rFonts w:ascii="Calibri" w:hAnsi="Calibri"/>
          <w:b/>
          <w:color w:val="2E74B5"/>
        </w:rPr>
        <w:t>9. Campanhas de vacinacao</w:t>
      </w:r>
    </w:p>
    <w:p>
      <w:r>
        <w:rPr>
          <w:rFonts w:ascii="Calibri" w:hAnsi="Calibri"/>
          <w:b w:val="0"/>
          <w:i w:val="0"/>
        </w:rPr>
        <w:t>A tela de campanhas recebeu administracao completa por modal, mantendo a visualizacao geral para usuarios e concentrando as acoes de escrita no perfil administrador.</w:t>
      </w:r>
    </w:p>
    <w:p>
      <w:pPr>
        <w:pStyle w:val="ListBullet"/>
        <w:spacing w:after="80"/>
      </w:pPr>
      <w:r>
        <w:rPr>
          <w:rFonts w:ascii="Calibri" w:hAnsi="Calibri"/>
          <w:color w:val="192332"/>
          <w:sz w:val="22"/>
        </w:rPr>
        <w:t>Cadastro e edicao de nome, descricao, data de inicio, data de fim e publico-alvo.</w:t>
      </w:r>
    </w:p>
    <w:p>
      <w:pPr>
        <w:pStyle w:val="ListBullet"/>
        <w:spacing w:after="80"/>
      </w:pPr>
      <w:r>
        <w:rPr>
          <w:rFonts w:ascii="Calibri" w:hAnsi="Calibri"/>
          <w:color w:val="192332"/>
          <w:sz w:val="22"/>
        </w:rPr>
        <w:t>Botao Nova campanha para abrir formulario em modal.</w:t>
      </w:r>
    </w:p>
    <w:p>
      <w:pPr>
        <w:pStyle w:val="ListBullet"/>
        <w:spacing w:after="80"/>
      </w:pPr>
      <w:r>
        <w:rPr>
          <w:rFonts w:ascii="Calibri" w:hAnsi="Calibri"/>
          <w:color w:val="192332"/>
          <w:sz w:val="22"/>
        </w:rPr>
        <w:t>Botoes de editar e excluir com icones nos cards/listagens existentes.</w:t>
      </w:r>
    </w:p>
    <w:p>
      <w:pPr>
        <w:pStyle w:val="ListBullet"/>
        <w:spacing w:after="80"/>
      </w:pPr>
      <w:r>
        <w:rPr>
          <w:rFonts w:ascii="Calibri" w:hAnsi="Calibri"/>
          <w:color w:val="192332"/>
          <w:sz w:val="22"/>
        </w:rPr>
        <w:t>Confirmacao de exclusao em modal para evitar remocoes acidentais.</w:t>
      </w:r>
    </w:p>
    <w:p>
      <w:pPr>
        <w:pStyle w:val="Heading1"/>
        <w:spacing w:before="320" w:after="160"/>
      </w:pPr>
      <w:r>
        <w:rPr>
          <w:rFonts w:ascii="Calibri" w:hAnsi="Calibri"/>
          <w:b/>
          <w:color w:val="2E74B5"/>
        </w:rPr>
        <w:t>10. Evolucao do banco de dados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600"/>
        <w:gridCol w:w="6760"/>
      </w:tblGrid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21"/>
              </w:rPr>
              <w:t>Migration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21"/>
              </w:rPr>
              <w:t>Objetivo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92332"/>
                <w:sz w:val="20"/>
              </w:rPr>
              <w:t>V1__init.sql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92332"/>
                <w:sz w:val="20"/>
              </w:rPr>
              <w:t>Cria tabelas base: campanha, posto_saude, usuario, vacina, relacionamento posto-vacina e registro_vacinacao.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92332"/>
                <w:sz w:val="20"/>
              </w:rPr>
              <w:t>V2__usuario_auth.sql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92332"/>
                <w:sz w:val="20"/>
              </w:rPr>
              <w:t>Adiciona email, senha e role ao usuario, popula dados existentes e cria unicidade para email.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92332"/>
                <w:sz w:val="20"/>
              </w:rPr>
              <w:t>V3__agendamento.sql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92332"/>
                <w:sz w:val="20"/>
              </w:rPr>
              <w:t>Cria tabela agendamento com relacionamentos para usuario, vacina e posto.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92332"/>
                <w:sz w:val="20"/>
              </w:rPr>
              <w:t>V4__create_posto_vacina_join_table.sql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92332"/>
                <w:sz w:val="20"/>
              </w:rPr>
              <w:t>Garante existencia da tabela de associacao entre postos e vacinas em bases ja criadas.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92332"/>
                <w:sz w:val="20"/>
              </w:rPr>
              <w:t>V5__align_registro_vacinacao_posto_column.sql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92332"/>
                <w:sz w:val="20"/>
              </w:rPr>
              <w:t>Alinha a coluna posto_saude_id em registro_vacinacao para compatibilidade com o mapeamento JPA.</w:t>
            </w:r>
          </w:p>
        </w:tc>
      </w:tr>
    </w:tbl>
    <w:p>
      <w:pPr>
        <w:spacing w:after="40"/>
      </w:pPr>
    </w:p>
    <w:p>
      <w:pPr>
        <w:pStyle w:val="Heading1"/>
        <w:spacing w:before="320" w:after="160"/>
      </w:pPr>
      <w:r>
        <w:rPr>
          <w:rFonts w:ascii="Calibri" w:hAnsi="Calibri"/>
          <w:b/>
          <w:color w:val="2E74B5"/>
        </w:rPr>
        <w:t>11. Rotas principais implementadas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900"/>
        <w:gridCol w:w="1800"/>
        <w:gridCol w:w="5660"/>
      </w:tblGrid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21"/>
              </w:rPr>
              <w:t>Rota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21"/>
              </w:rPr>
              <w:t>Perfil</w:t>
            </w:r>
          </w:p>
        </w:tc>
        <w:tc>
          <w:tcPr>
            <w:tcW w:type="dxa" w:w="5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21"/>
              </w:rPr>
              <w:t>Finalidade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92332"/>
                <w:sz w:val="20"/>
              </w:rPr>
              <w:t>/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92332"/>
                <w:sz w:val="20"/>
              </w:rPr>
              <w:t>Autenticado</w:t>
            </w:r>
          </w:p>
        </w:tc>
        <w:tc>
          <w:tcPr>
            <w:tcW w:type="dxa" w:w="5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92332"/>
                <w:sz w:val="20"/>
              </w:rPr>
              <w:t>Painel inicial personalizado com dados da carteira do usuario.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92332"/>
                <w:sz w:val="20"/>
              </w:rPr>
              <w:t>/carteira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92332"/>
                <w:sz w:val="20"/>
              </w:rPr>
              <w:t>Autenticado</w:t>
            </w:r>
          </w:p>
        </w:tc>
        <w:tc>
          <w:tcPr>
            <w:tcW w:type="dxa" w:w="5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92332"/>
                <w:sz w:val="20"/>
              </w:rPr>
              <w:t>Carteira de vacinacao individual, com historico e pendencias.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92332"/>
                <w:sz w:val="20"/>
              </w:rPr>
              <w:t>/postos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92332"/>
                <w:sz w:val="20"/>
              </w:rPr>
              <w:t>Autenticado</w:t>
            </w:r>
          </w:p>
        </w:tc>
        <w:tc>
          <w:tcPr>
            <w:tcW w:type="dxa" w:w="5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92332"/>
                <w:sz w:val="20"/>
              </w:rPr>
              <w:t>Busca e visualizacao de postos; admins tambem criam, editam e excluem.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92332"/>
                <w:sz w:val="20"/>
              </w:rPr>
              <w:t>/campanhas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92332"/>
                <w:sz w:val="20"/>
              </w:rPr>
              <w:t>Autenticado</w:t>
            </w:r>
          </w:p>
        </w:tc>
        <w:tc>
          <w:tcPr>
            <w:tcW w:type="dxa" w:w="5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92332"/>
                <w:sz w:val="20"/>
              </w:rPr>
              <w:t>Consulta de campanhas; admins tambem criam, editam e excluem.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92332"/>
                <w:sz w:val="20"/>
              </w:rPr>
              <w:t>/agendamentos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92332"/>
                <w:sz w:val="20"/>
              </w:rPr>
              <w:t>Autenticado</w:t>
            </w:r>
          </w:p>
        </w:tc>
        <w:tc>
          <w:tcPr>
            <w:tcW w:type="dxa" w:w="5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92332"/>
                <w:sz w:val="20"/>
              </w:rPr>
              <w:t>Criacao, listagem e cancelamento de agendamentos.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92332"/>
                <w:sz w:val="20"/>
              </w:rPr>
              <w:t>/pendencias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92332"/>
                <w:sz w:val="20"/>
              </w:rPr>
              <w:t>Autenticado</w:t>
            </w:r>
          </w:p>
        </w:tc>
        <w:tc>
          <w:tcPr>
            <w:tcW w:type="dxa" w:w="5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92332"/>
                <w:sz w:val="20"/>
              </w:rPr>
              <w:t>Consulta de vacinas pendentes; usuario comum ve apenas seus dados.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92332"/>
                <w:sz w:val="20"/>
              </w:rPr>
              <w:t>/registrar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92332"/>
                <w:sz w:val="20"/>
              </w:rPr>
              <w:t>ADMIN</w:t>
            </w:r>
          </w:p>
        </w:tc>
        <w:tc>
          <w:tcPr>
            <w:tcW w:type="dxa" w:w="5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92332"/>
                <w:sz w:val="20"/>
              </w:rPr>
              <w:t>Registro administrativo de doses aplicadas.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92332"/>
                <w:sz w:val="20"/>
              </w:rPr>
              <w:t>/usuarios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92332"/>
                <w:sz w:val="20"/>
              </w:rPr>
              <w:t>ADMIN</w:t>
            </w:r>
          </w:p>
        </w:tc>
        <w:tc>
          <w:tcPr>
            <w:tcW w:type="dxa" w:w="5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92332"/>
                <w:sz w:val="20"/>
              </w:rPr>
              <w:t>Cadastro e listagem de usuarios com email e senha.</w:t>
            </w:r>
          </w:p>
        </w:tc>
      </w:tr>
    </w:tbl>
    <w:p>
      <w:pPr>
        <w:spacing w:after="40"/>
      </w:pPr>
    </w:p>
    <w:p>
      <w:pPr>
        <w:pStyle w:val="Heading1"/>
        <w:spacing w:before="320" w:after="160"/>
      </w:pPr>
      <w:r>
        <w:rPr>
          <w:rFonts w:ascii="Calibri" w:hAnsi="Calibri"/>
          <w:b/>
          <w:color w:val="2E74B5"/>
        </w:rPr>
        <w:t>12. Melhorias de robustez e manutencao</w:t>
      </w:r>
    </w:p>
    <w:p>
      <w:pPr>
        <w:pStyle w:val="ListBullet"/>
        <w:spacing w:after="80"/>
      </w:pPr>
      <w:r>
        <w:rPr>
          <w:rFonts w:ascii="Calibri" w:hAnsi="Calibri"/>
          <w:color w:val="192332"/>
          <w:sz w:val="22"/>
        </w:rPr>
        <w:t>Uso de RedirectAttributes para mensagens de sucesso e erro apos formularios.</w:t>
      </w:r>
    </w:p>
    <w:p>
      <w:pPr>
        <w:pStyle w:val="ListBullet"/>
        <w:spacing w:after="80"/>
      </w:pPr>
      <w:r>
        <w:rPr>
          <w:rFonts w:ascii="Calibri" w:hAnsi="Calibri"/>
          <w:color w:val="192332"/>
          <w:sz w:val="22"/>
        </w:rPr>
        <w:t>Tratamento de DataIntegrityViolationException em exclusoes sensiveis.</w:t>
      </w:r>
    </w:p>
    <w:p>
      <w:pPr>
        <w:pStyle w:val="ListBullet"/>
        <w:spacing w:after="80"/>
      </w:pPr>
      <w:r>
        <w:rPr>
          <w:rFonts w:ascii="Calibri" w:hAnsi="Calibri"/>
          <w:color w:val="192332"/>
          <w:sz w:val="22"/>
        </w:rPr>
        <w:t>Services com metodos buscarPorId para reaproveitamento nos fluxos de edicao e associacao.</w:t>
      </w:r>
    </w:p>
    <w:p>
      <w:pPr>
        <w:pStyle w:val="ListBullet"/>
        <w:spacing w:after="80"/>
      </w:pPr>
      <w:r>
        <w:rPr>
          <w:rFonts w:ascii="Calibri" w:hAnsi="Calibri"/>
          <w:color w:val="192332"/>
          <w:sz w:val="22"/>
        </w:rPr>
        <w:t>Separacao entre repositories, services, controller MVC e templates.</w:t>
      </w:r>
    </w:p>
    <w:p>
      <w:pPr>
        <w:pStyle w:val="ListBullet"/>
        <w:spacing w:after="80"/>
      </w:pPr>
      <w:r>
        <w:rPr>
          <w:rFonts w:ascii="Calibri" w:hAnsi="Calibri"/>
          <w:color w:val="192332"/>
          <w:sz w:val="22"/>
        </w:rPr>
        <w:t>Uso de Flyway para registrar correcoes de schema decorrentes de execucoes anteriores.</w:t>
      </w:r>
    </w:p>
    <w:p>
      <w:pPr>
        <w:pStyle w:val="ListBullet"/>
        <w:spacing w:after="80"/>
      </w:pPr>
      <w:r>
        <w:rPr>
          <w:rFonts w:ascii="Calibri" w:hAnsi="Calibri"/>
          <w:color w:val="192332"/>
          <w:sz w:val="22"/>
        </w:rPr>
        <w:t>Seed de dados com usuarios, vacinas, posto e campanha para demonstracao inicial.</w:t>
      </w:r>
    </w:p>
    <w:p>
      <w:pPr>
        <w:pStyle w:val="Heading1"/>
        <w:spacing w:before="320" w:after="160"/>
      </w:pPr>
      <w:r>
        <w:rPr>
          <w:rFonts w:ascii="Calibri" w:hAnsi="Calibri"/>
          <w:b/>
          <w:color w:val="2E74B5"/>
        </w:rPr>
        <w:t>13. Pontos para documentacao e apresentacao</w:t>
      </w:r>
    </w:p>
    <w:p>
      <w:pPr>
        <w:pStyle w:val="ListBullet"/>
        <w:spacing w:after="80"/>
      </w:pPr>
      <w:r>
        <w:rPr>
          <w:rFonts w:ascii="Calibri" w:hAnsi="Calibri"/>
          <w:color w:val="192332"/>
          <w:sz w:val="22"/>
        </w:rPr>
        <w:t>A aplicacao agora possui experiencia web completa, nao apenas interacao por terminal.</w:t>
      </w:r>
    </w:p>
    <w:p>
      <w:pPr>
        <w:pStyle w:val="ListBullet"/>
        <w:spacing w:after="80"/>
      </w:pPr>
      <w:r>
        <w:rPr>
          <w:rFonts w:ascii="Calibri" w:hAnsi="Calibri"/>
          <w:color w:val="192332"/>
          <w:sz w:val="22"/>
        </w:rPr>
        <w:t>O login passou a ser requisito para a tela inicial e as informacoes exibidas sao do usuario autenticado.</w:t>
      </w:r>
    </w:p>
    <w:p>
      <w:pPr>
        <w:pStyle w:val="ListBullet"/>
        <w:spacing w:after="80"/>
      </w:pPr>
      <w:r>
        <w:rPr>
          <w:rFonts w:ascii="Calibri" w:hAnsi="Calibri"/>
          <w:color w:val="192332"/>
          <w:sz w:val="22"/>
        </w:rPr>
        <w:t>O administrador tem area de gestao para usuarios, registro de doses, postos e campanhas.</w:t>
      </w:r>
    </w:p>
    <w:p>
      <w:pPr>
        <w:pStyle w:val="ListBullet"/>
        <w:spacing w:after="80"/>
      </w:pPr>
      <w:r>
        <w:rPr>
          <w:rFonts w:ascii="Calibri" w:hAnsi="Calibri"/>
          <w:color w:val="192332"/>
          <w:sz w:val="22"/>
        </w:rPr>
        <w:t>O usuario comum tem foco em carteira, pendencias, postos, campanhas e agendamento proprio.</w:t>
      </w:r>
    </w:p>
    <w:p>
      <w:pPr>
        <w:pStyle w:val="ListBullet"/>
        <w:spacing w:after="80"/>
      </w:pPr>
      <w:r>
        <w:rPr>
          <w:rFonts w:ascii="Calibri" w:hAnsi="Calibri"/>
          <w:color w:val="192332"/>
          <w:sz w:val="22"/>
        </w:rPr>
        <w:t>As alteracoes de banco foram versionadas por Flyway, facilitando reproducibilidade.</w:t>
      </w:r>
    </w:p>
    <w:p>
      <w:pPr>
        <w:pStyle w:val="ListBullet"/>
        <w:spacing w:after="80"/>
      </w:pPr>
      <w:r>
        <w:rPr>
          <w:rFonts w:ascii="Calibri" w:hAnsi="Calibri"/>
          <w:color w:val="192332"/>
          <w:sz w:val="22"/>
        </w:rPr>
        <w:t>Os modais padronizam criacao, edicao e confirmacao de exclusao, deixando os fluxos mais profissionais.</w:t>
      </w:r>
    </w:p>
    <w:p>
      <w:pPr>
        <w:pStyle w:val="Heading1"/>
        <w:spacing w:before="320" w:after="160"/>
      </w:pPr>
      <w:r>
        <w:rPr>
          <w:rFonts w:ascii="Calibri" w:hAnsi="Calibri"/>
          <w:b/>
          <w:color w:val="2E74B5"/>
        </w:rPr>
        <w:t>14. Checklist sugerido de entrega</w:t>
      </w:r>
    </w:p>
    <w:p>
      <w:pPr>
        <w:pStyle w:val="ListNumber"/>
        <w:spacing w:after="80"/>
      </w:pPr>
      <w:r>
        <w:rPr>
          <w:rFonts w:ascii="Calibri" w:hAnsi="Calibri"/>
          <w:color w:val="192332"/>
          <w:sz w:val="22"/>
        </w:rPr>
        <w:t>Executar a aplicacao localmente e validar login com admin@vacinaja.com / admin123.</w:t>
      </w:r>
    </w:p>
    <w:p>
      <w:pPr>
        <w:pStyle w:val="ListNumber"/>
        <w:spacing w:after="80"/>
      </w:pPr>
      <w:r>
        <w:rPr>
          <w:rFonts w:ascii="Calibri" w:hAnsi="Calibri"/>
          <w:color w:val="192332"/>
          <w:sz w:val="22"/>
        </w:rPr>
        <w:t>Criar um usuario comum pelo painel de Usuarios e validar acesso com email e senha cadastrados.</w:t>
      </w:r>
    </w:p>
    <w:p>
      <w:pPr>
        <w:pStyle w:val="ListNumber"/>
        <w:spacing w:after="80"/>
      </w:pPr>
      <w:r>
        <w:rPr>
          <w:rFonts w:ascii="Calibri" w:hAnsi="Calibri"/>
          <w:color w:val="192332"/>
          <w:sz w:val="22"/>
        </w:rPr>
        <w:t>Verificar se o usuario comum nao enxerga telas administrativas na navegacao.</w:t>
      </w:r>
    </w:p>
    <w:p>
      <w:pPr>
        <w:pStyle w:val="ListNumber"/>
        <w:spacing w:after="80"/>
      </w:pPr>
      <w:r>
        <w:rPr>
          <w:rFonts w:ascii="Calibri" w:hAnsi="Calibri"/>
          <w:color w:val="192332"/>
          <w:sz w:val="22"/>
        </w:rPr>
        <w:t>Registrar uma dose para um usuario e conferir atualizacao da carteira e dos KPIs da tela inicial.</w:t>
      </w:r>
    </w:p>
    <w:p>
      <w:pPr>
        <w:pStyle w:val="ListNumber"/>
        <w:spacing w:after="80"/>
      </w:pPr>
      <w:r>
        <w:rPr>
          <w:rFonts w:ascii="Calibri" w:hAnsi="Calibri"/>
          <w:color w:val="192332"/>
          <w:sz w:val="22"/>
        </w:rPr>
        <w:t>Criar, editar e excluir posto usando os modais.</w:t>
      </w:r>
    </w:p>
    <w:p>
      <w:pPr>
        <w:pStyle w:val="ListNumber"/>
        <w:spacing w:after="80"/>
      </w:pPr>
      <w:r>
        <w:rPr>
          <w:rFonts w:ascii="Calibri" w:hAnsi="Calibri"/>
          <w:color w:val="192332"/>
          <w:sz w:val="22"/>
        </w:rPr>
        <w:t>Criar, editar e excluir campanha usando os modais.</w:t>
      </w:r>
    </w:p>
    <w:p>
      <w:pPr>
        <w:pStyle w:val="ListNumber"/>
        <w:spacing w:after="80"/>
      </w:pPr>
      <w:r>
        <w:rPr>
          <w:rFonts w:ascii="Calibri" w:hAnsi="Calibri"/>
          <w:color w:val="192332"/>
          <w:sz w:val="22"/>
        </w:rPr>
        <w:t>Criar e cancelar agendamento como usuario comum e como administrador.</w:t>
      </w:r>
    </w:p>
    <w:p>
      <w:pPr>
        <w:pStyle w:val="ListNumber"/>
        <w:spacing w:after="80"/>
      </w:pPr>
      <w:r>
        <w:rPr>
          <w:rFonts w:ascii="Calibri" w:hAnsi="Calibri"/>
          <w:color w:val="192332"/>
          <w:sz w:val="22"/>
        </w:rPr>
        <w:t>Validar migrations Flyway em uma base limpa e em uma base ja existente do projeto.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60"/>
            </w:pPr>
            <w:r>
              <w:rPr>
                <w:rFonts w:ascii="Calibri" w:hAnsi="Calibri"/>
                <w:b/>
                <w:color w:val="1F4D78"/>
                <w:sz w:val="22"/>
              </w:rPr>
              <w:t>Observacao de validacao</w:t>
            </w:r>
          </w:p>
          <w:p>
            <w:pPr>
              <w:spacing w:after="0"/>
            </w:pPr>
            <w:r>
              <w:rPr>
                <w:rFonts w:ascii="Calibri" w:hAnsi="Calibri"/>
                <w:color w:val="192332"/>
                <w:sz w:val="21"/>
              </w:rPr>
              <w:t>Durante a preparacao deste relatorio, a validacao automatizada via Maven nao foi executada neste ambiente porque o comando mvn nao estava disponivel no PATH. Recomenda-se executar mvn test ou iniciar a aplicacao localmente antes da entrega final.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5A6270"/>
        <w:sz w:val="18"/>
      </w:rPr>
      <w:t>Documentacao de sistema e relatorio de entrega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Calibri" w:hAnsi="Calibri"/>
        <w:color w:val="5A6270"/>
        <w:sz w:val="18"/>
      </w:rPr>
      <w:t>VacinaJa - Relatorio de alteracoes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color w:val="19233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60" w:line="280" w:lineRule="auto"/>
      <w:ind w:left="720" w:hanging="360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60" w:line="280" w:lineRule="auto"/>
      <w:ind w:left="720" w:hanging="360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