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350" w:lineRule="exact" w:before="2334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000000"/>
          <w:sz w:val="48"/>
        </w:rPr>
        <w:t>SIGMA MODEL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0" w:lineRule="exact" w:before="362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444444"/>
          <w:sz w:val="26"/>
        </w:rPr>
        <w:t>Пространство-время из дефектов антиферромагнитного вакуума</w:t>
      </w:r>
    </w:p>
    <w:p>
      <w:pPr>
        <w:autoSpaceDN w:val="0"/>
        <w:autoSpaceDE w:val="0"/>
        <w:widowControl/>
        <w:spacing w:line="208" w:lineRule="exact" w:before="162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666666"/>
          <w:sz w:val="24"/>
        </w:rPr>
        <w:t>Полное математическое описание модели</w:t>
      </w:r>
    </w:p>
    <w:p>
      <w:pPr>
        <w:autoSpaceDN w:val="0"/>
        <w:autoSpaceDE w:val="0"/>
        <w:widowControl/>
        <w:spacing w:line="298" w:lineRule="exact" w:before="136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0. Статус и связь с литературой</w:t>
      </w:r>
    </w:p>
    <w:p>
      <w:pPr>
        <w:autoSpaceDN w:val="0"/>
        <w:autoSpaceDE w:val="0"/>
        <w:widowControl/>
        <w:spacing w:line="222" w:lineRule="exact" w:before="22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Модель строится на трёх независимых математических основаниях, каждое из</w:t>
      </w:r>
    </w:p>
    <w:p>
      <w:pPr>
        <w:autoSpaceDN w:val="0"/>
        <w:autoSpaceDE w:val="0"/>
        <w:widowControl/>
        <w:spacing w:line="180" w:lineRule="exact" w:before="108" w:after="49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которых опирается на доказанные результаты: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6" w:type="dxa"/>
      </w:tblPr>
      <w:tblGrid>
        <w:gridCol w:w="3000" w:type="dxa"/>
        <w:gridCol w:w="6359" w:type="dxa"/>
      </w:tblGrid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0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Причинный граф =</w:t>
            </w:r>
          </w:p>
          <w:p>
            <w:pPr>
              <w:autoSpaceDN w:val="0"/>
              <w:autoSpaceDE w:val="0"/>
              <w:widowControl/>
              <w:spacing w:line="178" w:lineRule="exact" w:before="10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пространство-время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1008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 xml:space="preserve">Теорема Маламента (1977). Causal Set Theory: 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Bombelli, Lee, Meyer, Sorkin (1987).</w:t>
            </w:r>
          </w:p>
        </w:tc>
      </w:tr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2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Дефект =</w:t>
            </w:r>
          </w:p>
          <w:p>
            <w:pPr>
              <w:autoSpaceDN w:val="0"/>
              <w:autoSpaceDE w:val="0"/>
              <w:widowControl/>
              <w:spacing w:line="166" w:lineRule="exact" w:before="108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топологическая частица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SSH-модель: Su, Schrieffer, Heeger (1979). Заряд Z₂,</w:t>
            </w:r>
          </w:p>
          <w:p>
            <w:pPr>
              <w:autoSpaceDN w:val="0"/>
              <w:autoSpaceDE w:val="0"/>
              <w:widowControl/>
              <w:spacing w:line="216" w:lineRule="exact" w:before="4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стабильность, столкновения.</w:t>
            </w:r>
          </w:p>
        </w:tc>
      </w:tr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Размерность из N(t) ~</w:t>
            </w:r>
          </w:p>
          <w:p>
            <w:pPr>
              <w:autoSpaceDN w:val="0"/>
              <w:autoSpaceDE w:val="0"/>
              <w:widowControl/>
              <w:spacing w:line="182" w:lineRule="exact" w:before="50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t^d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432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 xml:space="preserve">Метод Мирхейма-Мейера. CDT: Ambjorn, Jurkiewicz, 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Loll (2004).</w:t>
            </w:r>
          </w:p>
        </w:tc>
      </w:tr>
      <w:tr>
        <w:trPr>
          <w:trHeight w:hRule="exact" w:val="856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2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Специфика данной</w:t>
            </w:r>
          </w:p>
          <w:p>
            <w:pPr>
              <w:autoSpaceDN w:val="0"/>
              <w:autoSpaceDE w:val="0"/>
              <w:widowControl/>
              <w:spacing w:line="166" w:lineRule="exact" w:before="10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модели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tabs>
                <w:tab w:pos="1342" w:val="left"/>
              </w:tabs>
              <w:autoSpaceDE w:val="0"/>
              <w:widowControl/>
              <w:spacing w:line="206" w:lineRule="exact" w:before="0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Узлы с σ</w:t>
            </w:r>
            <w:r>
              <w:tab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{−1,0,+1}, антисимметрия как</w:t>
            </w:r>
          </w:p>
          <w:p>
            <w:pPr>
              <w:autoSpaceDN w:val="0"/>
              <w:autoSpaceDE w:val="0"/>
              <w:widowControl/>
              <w:spacing w:line="224" w:lineRule="exact" w:before="64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единственный постулат, несжимаемость как</w:t>
            </w:r>
          </w:p>
          <w:p>
            <w:pPr>
              <w:autoSpaceDN w:val="0"/>
              <w:autoSpaceDE w:val="0"/>
              <w:widowControl/>
              <w:spacing w:line="180" w:lineRule="exact" w:before="104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следствие — не изучалось ранее.</w:t>
            </w:r>
          </w:p>
        </w:tc>
      </w:tr>
    </w:tbl>
    <w:p>
      <w:pPr>
        <w:autoSpaceDN w:val="0"/>
        <w:autoSpaceDE w:val="0"/>
        <w:widowControl/>
        <w:spacing w:line="234" w:lineRule="exact" w:before="51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Собственный вклад модели: три утверждения, два из которых доказаны</w:t>
      </w:r>
    </w:p>
    <w:p>
      <w:pPr>
        <w:autoSpaceDN w:val="0"/>
        <w:autoSpaceDE w:val="0"/>
        <w:widowControl/>
        <w:spacing w:line="232" w:lineRule="exact" w:before="5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аналитически, одно требует измерения.</w:t>
      </w:r>
    </w:p>
    <w:p>
      <w:pPr>
        <w:autoSpaceDN w:val="0"/>
        <w:autoSpaceDE w:val="0"/>
        <w:widowControl/>
        <w:spacing w:line="330" w:lineRule="exact" w:before="84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1. Аксиоматика (единственный постулат)</w:t>
      </w:r>
    </w:p>
    <w:p>
      <w:pPr>
        <w:autoSpaceDN w:val="0"/>
        <w:autoSpaceDE w:val="0"/>
        <w:widowControl/>
        <w:spacing w:line="224" w:lineRule="exact" w:before="21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Модель строится из одного постулата. Всё остальное выводится.</w:t>
      </w:r>
    </w:p>
    <w:p>
      <w:pPr>
        <w:autoSpaceDN w:val="0"/>
        <w:autoSpaceDE w:val="0"/>
        <w:widowControl/>
        <w:spacing w:line="268" w:lineRule="exact" w:before="75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Постулат (Антисимметрия)</w:t>
      </w:r>
    </w:p>
    <w:p>
      <w:pPr>
        <w:autoSpaceDN w:val="0"/>
        <w:autoSpaceDE w:val="0"/>
        <w:widowControl/>
        <w:spacing w:line="238" w:lineRule="exact" w:before="17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Существует счётное множество узлов V = {vᵢ}. Каждый узел имеет состояние:</w:t>
      </w:r>
    </w:p>
    <w:p>
      <w:pPr>
        <w:autoSpaceDN w:val="0"/>
        <w:tabs>
          <w:tab w:pos="5836" w:val="left"/>
        </w:tabs>
        <w:autoSpaceDE w:val="0"/>
        <w:widowControl/>
        <w:spacing w:line="230" w:lineRule="exact" w:before="88" w:after="0"/>
        <w:ind w:left="537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σᵢ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{−1, 0, +1}</w:t>
      </w:r>
    </w:p>
    <w:p>
      <w:pPr>
        <w:autoSpaceDN w:val="0"/>
        <w:autoSpaceDE w:val="0"/>
        <w:widowControl/>
        <w:spacing w:line="232" w:lineRule="exact" w:before="136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000000"/>
          <w:sz w:val="24"/>
        </w:rPr>
        <w:t>Состояние 0 является переходным — узел не может оставаться в нём бесконечно.</w:t>
      </w:r>
    </w:p>
    <w:p>
      <w:pPr>
        <w:autoSpaceDN w:val="0"/>
        <w:autoSpaceDE w:val="0"/>
        <w:widowControl/>
        <w:spacing w:line="222" w:lineRule="exact" w:before="6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Переход совершается строго через 0: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50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0" w:type="dxa"/>
      </w:tblPr>
      <w:tblGrid>
        <w:gridCol w:w="2680" w:type="dxa"/>
        <w:gridCol w:w="500" w:type="dxa"/>
        <w:gridCol w:w="1660" w:type="dxa"/>
        <w:gridCol w:w="500" w:type="dxa"/>
        <w:gridCol w:w="2560" w:type="dxa"/>
      </w:tblGrid>
      <w:tr>
        <w:trPr>
          <w:trHeight w:hRule="exact" w:val="296"/>
        </w:trPr>
        <w:tc>
          <w:tcPr>
            <w:tcW w:type="dxa" w:w="268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2" w:after="0"/>
              <w:ind w:left="0" w:right="96" w:firstLine="0"/>
              <w:jc w:val="righ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+1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50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0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0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166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2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−1 или −1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50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0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0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256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2" w:after="0"/>
              <w:ind w:left="120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+1</w:t>
            </w:r>
          </w:p>
        </w:tc>
      </w:tr>
    </w:tbl>
    <w:p>
      <w:pPr>
        <w:autoSpaceDN w:val="0"/>
        <w:autoSpaceDE w:val="0"/>
        <w:widowControl/>
        <w:spacing w:line="246" w:lineRule="exact" w:before="10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Время одного перехода (через 0) равно τ_min — единственный параметр модели.</w:t>
      </w:r>
    </w:p>
    <w:p>
      <w:pPr>
        <w:autoSpaceDN w:val="0"/>
        <w:autoSpaceDE w:val="0"/>
        <w:widowControl/>
        <w:spacing w:line="190" w:lineRule="exact" w:before="5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Устанавливаем τ_min = 1.</w:t>
      </w:r>
    </w:p>
    <w:p>
      <w:pPr>
        <w:autoSpaceDN w:val="0"/>
        <w:autoSpaceDE w:val="0"/>
        <w:widowControl/>
        <w:spacing w:line="228" w:lineRule="exact" w:before="80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Следствие 1: Несжимаемость</w:t>
      </w:r>
    </w:p>
    <w:p>
      <w:pPr>
        <w:autoSpaceDN w:val="0"/>
        <w:autoSpaceDE w:val="0"/>
        <w:widowControl/>
        <w:spacing w:line="282" w:lineRule="exact" w:before="148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Каждый узел всегда занят: либо σ = ±1, либо σ = 0 (в процессе перехода). Пустых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узлов нет. Это не постулат — это следствие того, что состояний всего три и узел</w:t>
      </w:r>
    </w:p>
    <w:p>
      <w:pPr>
        <w:autoSpaceDN w:val="0"/>
        <w:autoSpaceDE w:val="0"/>
        <w:widowControl/>
        <w:spacing w:line="180" w:lineRule="exact" w:before="10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не может «исчезнуть».</w:t>
      </w:r>
    </w:p>
    <w:p>
      <w:pPr>
        <w:autoSpaceDN w:val="0"/>
        <w:autoSpaceDE w:val="0"/>
        <w:widowControl/>
        <w:spacing w:line="244" w:lineRule="exact" w:before="77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Следствие 2: Вакуум</w:t>
      </w:r>
    </w:p>
    <w:p>
      <w:pPr>
        <w:autoSpaceDN w:val="0"/>
        <w:autoSpaceDE w:val="0"/>
        <w:widowControl/>
        <w:spacing w:line="234" w:lineRule="exact" w:before="17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Определение. Вакуумная конфигурация σ* — состояние, при котором для любых</w:t>
      </w:r>
    </w:p>
    <w:p>
      <w:pPr>
        <w:autoSpaceDN w:val="0"/>
        <w:autoSpaceDE w:val="0"/>
        <w:widowControl/>
        <w:spacing w:line="180" w:lineRule="exact" w:before="10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двух соседних узлов:</w:t>
      </w:r>
    </w:p>
    <w:p>
      <w:pPr>
        <w:autoSpaceDN w:val="0"/>
        <w:tabs>
          <w:tab w:pos="7604" w:val="left"/>
        </w:tabs>
        <w:autoSpaceDE w:val="0"/>
        <w:widowControl/>
        <w:spacing w:line="254" w:lineRule="exact" w:before="162" w:after="0"/>
        <w:ind w:left="4484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σ*ᵢ· σ*ⱼ= −1 для всех (i,j)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E</w:t>
      </w:r>
    </w:p>
    <w:p>
      <w:pPr>
        <w:autoSpaceDN w:val="0"/>
        <w:autoSpaceDE w:val="0"/>
        <w:widowControl/>
        <w:spacing w:line="224" w:lineRule="exact" w:before="126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000000"/>
          <w:sz w:val="24"/>
        </w:rPr>
        <w:t>Все соседи противоположны. Никаких переходов не происходит. Вакуум устойчив.</w:t>
      </w:r>
    </w:p>
    <w:p>
      <w:pPr>
        <w:autoSpaceDN w:val="0"/>
        <w:autoSpaceDE w:val="0"/>
        <w:widowControl/>
        <w:spacing w:line="286" w:lineRule="exact" w:before="122" w:after="0"/>
        <w:ind w:left="1440" w:right="1728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Теорема (стандартная). Вакуум существует тогда и только тогда, когда граф G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двудольный. На одномерной цепочке: σ*ᵢ= (−1)^i.</w:t>
      </w:r>
    </w:p>
    <w:p>
      <w:pPr>
        <w:autoSpaceDN w:val="0"/>
        <w:autoSpaceDE w:val="0"/>
        <w:widowControl/>
        <w:spacing w:line="232" w:lineRule="exact" w:before="168" w:after="0"/>
        <w:ind w:left="1974" w:right="0" w:firstLine="0"/>
        <w:jc w:val="left"/>
      </w:pPr>
      <w:r>
        <w:rPr>
          <w:spacing w:val="-10"/>
          <w:rFonts w:ascii="Roboto Regular" w:hAnsi="Roboto Regular" w:eastAsia="Roboto Regular"/>
          <w:color w:val="555555"/>
          <w:sz w:val="24"/>
        </w:rPr>
        <w:t>Доказательство: стандартная теория двудольных графов. Не требует</w:t>
      </w:r>
    </w:p>
    <w:p>
      <w:pPr>
        <w:autoSpaceDN w:val="0"/>
        <w:autoSpaceDE w:val="0"/>
        <w:widowControl/>
        <w:spacing w:line="166" w:lineRule="exact" w:before="106" w:after="0"/>
        <w:ind w:left="1830" w:right="0" w:firstLine="0"/>
        <w:jc w:val="left"/>
      </w:pPr>
      <w:r>
        <w:rPr>
          <w:spacing w:val="-10"/>
          <w:rFonts w:ascii="Roboto Regular" w:hAnsi="Roboto Regular" w:eastAsia="Roboto Regular"/>
          <w:color w:val="555555"/>
          <w:sz w:val="24"/>
        </w:rPr>
        <w:t>вывода.</w:t>
      </w:r>
    </w:p>
    <w:p>
      <w:pPr>
        <w:autoSpaceDN w:val="0"/>
        <w:autoSpaceDE w:val="0"/>
        <w:widowControl/>
        <w:spacing w:line="310" w:lineRule="exact" w:before="83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2. Дефект — фундаментальный объект</w:t>
      </w:r>
    </w:p>
    <w:p>
      <w:pPr>
        <w:autoSpaceDN w:val="0"/>
        <w:autoSpaceDE w:val="0"/>
        <w:widowControl/>
        <w:spacing w:line="242" w:lineRule="exact" w:before="37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Определение</w:t>
      </w:r>
    </w:p>
    <w:p>
      <w:pPr>
        <w:autoSpaceDN w:val="0"/>
        <w:tabs>
          <w:tab w:pos="4004" w:val="left"/>
        </w:tabs>
        <w:autoSpaceDE w:val="0"/>
        <w:widowControl/>
        <w:spacing w:line="248" w:lineRule="exact" w:before="17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Дефект — ребро (i, j)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E такое, что:</w:t>
      </w:r>
    </w:p>
    <w:p>
      <w:pPr>
        <w:autoSpaceDN w:val="0"/>
        <w:tabs>
          <w:tab w:pos="5580" w:val="left"/>
        </w:tabs>
        <w:autoSpaceDE w:val="0"/>
        <w:widowControl/>
        <w:spacing w:line="350" w:lineRule="exact" w:before="60" w:after="0"/>
        <w:ind w:left="1440" w:right="3024" w:firstLine="0"/>
        <w:jc w:val="left"/>
      </w:pP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σᵢ· σⱼ= +1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То есть два соседних узла имеют одинаковый знак. Это нарушение</w:t>
      </w:r>
    </w:p>
    <w:p>
      <w:pPr>
        <w:autoSpaceDN w:val="0"/>
        <w:autoSpaceDE w:val="0"/>
        <w:widowControl/>
        <w:spacing w:line="178" w:lineRule="exact" w:before="10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антисимметрии.</w:t>
      </w:r>
    </w:p>
    <w:p>
      <w:pPr>
        <w:autoSpaceDN w:val="0"/>
        <w:autoSpaceDE w:val="0"/>
        <w:widowControl/>
        <w:spacing w:line="240" w:lineRule="exact" w:before="77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Топологический заряд</w:t>
      </w:r>
    </w:p>
    <w:p>
      <w:pPr>
        <w:autoSpaceDN w:val="0"/>
        <w:autoSpaceDE w:val="0"/>
        <w:widowControl/>
        <w:spacing w:line="246" w:lineRule="exact" w:before="17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Заряд дефекта определяется знаком обоих узлов (они одинаковы):</w:t>
      </w:r>
    </w:p>
    <w:p>
      <w:pPr>
        <w:autoSpaceDN w:val="0"/>
        <w:tabs>
          <w:tab w:pos="6376" w:val="left"/>
        </w:tabs>
        <w:autoSpaceDE w:val="0"/>
        <w:widowControl/>
        <w:spacing w:line="248" w:lineRule="exact" w:before="106" w:after="0"/>
        <w:ind w:left="507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q = σᵢ= σⱼ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{−1, +1}</w:t>
      </w:r>
    </w:p>
    <w:p>
      <w:pPr>
        <w:autoSpaceDN w:val="0"/>
        <w:autoSpaceDE w:val="0"/>
        <w:widowControl/>
        <w:spacing w:line="224" w:lineRule="exact" w:before="12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Суммарный заряд системы:</w:t>
      </w:r>
    </w:p>
    <w:p>
      <w:pPr>
        <w:autoSpaceDN w:val="0"/>
        <w:autoSpaceDE w:val="0"/>
        <w:widowControl/>
        <w:spacing w:line="246" w:lineRule="exact" w:before="162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000000"/>
          <w:sz w:val="24"/>
        </w:rPr>
        <w:t>Q = Σ q(дефект)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8" w:lineRule="exact" w:before="205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Теорема сохранения заряда (SSH, 1979)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4" w:lineRule="exact" w:before="124" w:after="0"/>
        <w:ind w:left="1440" w:right="3168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Суммарный заряд Q сохраняется при любой локальной динамике,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удовлетворяющей постулату антисимметрии.</w:t>
      </w:r>
    </w:p>
    <w:p>
      <w:pPr>
        <w:autoSpaceDN w:val="0"/>
        <w:tabs>
          <w:tab w:pos="1974" w:val="left"/>
        </w:tabs>
        <w:autoSpaceDE w:val="0"/>
        <w:widowControl/>
        <w:spacing w:line="284" w:lineRule="exact" w:before="120" w:after="0"/>
        <w:ind w:left="1830" w:right="2016" w:firstLine="0"/>
        <w:jc w:val="left"/>
      </w:pPr>
      <w:r>
        <w:tab/>
      </w:r>
      <w:r>
        <w:rPr>
          <w:spacing w:val="-10"/>
          <w:rFonts w:ascii="Roboto Regular" w:hAnsi="Roboto Regular" w:eastAsia="Roboto Regular"/>
          <w:color w:val="555555"/>
          <w:sz w:val="24"/>
        </w:rPr>
        <w:t>Доказательство через инвариантность числа намотки. Берётся из SSH-</w:t>
      </w:r>
      <w:r>
        <w:br/>
      </w:r>
      <w:r>
        <w:rPr>
          <w:spacing w:val="-10"/>
          <w:rFonts w:ascii="Roboto Regular" w:hAnsi="Roboto Regular" w:eastAsia="Roboto Regular"/>
          <w:color w:val="555555"/>
          <w:sz w:val="24"/>
        </w:rPr>
        <w:t>теории без изменений.</w:t>
      </w:r>
    </w:p>
    <w:p>
      <w:pPr>
        <w:autoSpaceDN w:val="0"/>
        <w:autoSpaceDE w:val="0"/>
        <w:widowControl/>
        <w:spacing w:line="328" w:lineRule="exact" w:before="640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Следствие: рождение парами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Из сохранения Q следует: дефекты рождаются и уничтожаются только парами с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суммарным зарядом 0. Одиночный дефект топологически стабилен — он не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может исчезнуть без партнёра противоположного заряда.</w:t>
      </w:r>
    </w:p>
    <w:p>
      <w:pPr>
        <w:autoSpaceDN w:val="0"/>
        <w:autoSpaceDE w:val="0"/>
        <w:widowControl/>
        <w:spacing w:line="288" w:lineRule="exact" w:before="118" w:after="0"/>
        <w:ind w:left="1440" w:right="144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Численно подтверждено: флип одного узла в вакууме создаёт ровно два дефекта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одинакового заряда (Q = ±2). Они расходятся в противоположные стороны.</w:t>
      </w:r>
    </w:p>
    <w:p>
      <w:pPr>
        <w:autoSpaceDN w:val="0"/>
        <w:autoSpaceDE w:val="0"/>
        <w:widowControl/>
        <w:spacing w:line="286" w:lineRule="exact" w:before="87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3. Динамика</w:t>
      </w:r>
    </w:p>
    <w:p>
      <w:pPr>
        <w:autoSpaceDN w:val="0"/>
        <w:autoSpaceDE w:val="0"/>
        <w:widowControl/>
        <w:spacing w:line="238" w:lineRule="exact" w:before="394" w:after="11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Правило перехода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" w:type="dxa"/>
      </w:tblPr>
      <w:tblGrid>
        <w:gridCol w:w="7320" w:type="dxa"/>
        <w:gridCol w:w="500" w:type="dxa"/>
        <w:gridCol w:w="2580" w:type="dxa"/>
      </w:tblGrid>
      <w:tr>
        <w:trPr>
          <w:trHeight w:hRule="exact" w:val="328"/>
        </w:trPr>
        <w:tc>
          <w:tcPr>
            <w:tcW w:type="dxa" w:w="732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720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Если (i, j) — дефект, то один из узлов начинает переход σ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50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80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0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258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4" w:after="0"/>
              <w:ind w:left="11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−σ за время</w:t>
            </w:r>
          </w:p>
        </w:tc>
      </w:tr>
    </w:tbl>
    <w:p>
      <w:pPr>
        <w:autoSpaceDN w:val="0"/>
        <w:autoSpaceDE w:val="0"/>
        <w:widowControl/>
        <w:spacing w:line="246" w:lineRule="exact" w:before="1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2τ_min. Выбор узла (i или j) определяется локальным окружением.</w:t>
      </w:r>
    </w:p>
    <w:p>
      <w:pPr>
        <w:autoSpaceDN w:val="0"/>
        <w:autoSpaceDE w:val="0"/>
        <w:widowControl/>
        <w:spacing w:line="412" w:lineRule="exact" w:before="602" w:after="0"/>
        <w:ind w:left="1440" w:right="144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Правило C: заморозка (принято)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Пока узел k находится в состоянии 0 (в процессе перехода) — его соседи k−1 и k+1</w:t>
      </w:r>
    </w:p>
    <w:p>
      <w:pPr>
        <w:autoSpaceDN w:val="0"/>
        <w:autoSpaceDE w:val="0"/>
        <w:widowControl/>
        <w:spacing w:line="180" w:lineRule="exact" w:before="10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не могут начинать новые переходы:</w:t>
      </w:r>
    </w:p>
    <w:p>
      <w:pPr>
        <w:autoSpaceDN w:val="0"/>
        <w:tabs>
          <w:tab w:pos="3256" w:val="left"/>
          <w:tab w:pos="4544" w:val="left"/>
        </w:tabs>
        <w:autoSpaceDE w:val="0"/>
        <w:widowControl/>
        <w:spacing w:line="360" w:lineRule="exact" w:before="50" w:after="0"/>
        <w:ind w:left="1440" w:right="1728" w:firstLine="0"/>
        <w:jc w:val="left"/>
      </w:pP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σ(k) = 0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σ(k±1) не начинает переход до t + τ_min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Обоснование: узел в переходе «занят» (несжимаемость). Два перехода не могут</w:t>
      </w:r>
    </w:p>
    <w:p>
      <w:pPr>
        <w:autoSpaceDN w:val="0"/>
        <w:autoSpaceDE w:val="0"/>
        <w:widowControl/>
        <w:spacing w:line="222" w:lineRule="exact" w:before="5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перекрываться в одной окрестности.</w:t>
      </w:r>
    </w:p>
    <w:p>
      <w:pPr>
        <w:autoSpaceDN w:val="0"/>
        <w:autoSpaceDE w:val="0"/>
        <w:widowControl/>
        <w:spacing w:line="284" w:lineRule="exact" w:before="124" w:after="0"/>
        <w:ind w:left="1440" w:right="144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Следствие: два дефекта не могут взаимодействовать быстрее чем за 2τ_min. Это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убирает все гонки состояний и делает симуляцию детерминированной.</w:t>
      </w:r>
    </w:p>
    <w:p>
      <w:pPr>
        <w:autoSpaceDN w:val="0"/>
        <w:tabs>
          <w:tab w:pos="3600" w:val="left"/>
        </w:tabs>
        <w:autoSpaceDE w:val="0"/>
        <w:widowControl/>
        <w:spacing w:line="412" w:lineRule="exact" w:before="602" w:after="0"/>
        <w:ind w:left="1440" w:right="360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Скорость дефекта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Дефект перемещается на 1 узел за 2τ_min. Скорость: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c = 1 узел / 2τ_min = 0.5 (в единицах модели)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4" w:lineRule="exact" w:before="1434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Устанавливаем c = 1 переопределением единиц: τ_min = 1, ℓ= 2 (или τ_min = 2, ℓ= 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1). В обоих случаях c = ℓ/τ_min = 1.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8" w:lineRule="exact" w:before="114" w:after="0"/>
        <w:ind w:left="1440" w:right="2736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Численно подтверждено: скорость дефекта = −0.5025 ≈−0.5 узла/шаг,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траектория — прямая линия (постоянная скорость).</w:t>
      </w:r>
    </w:p>
    <w:p>
      <w:pPr>
        <w:autoSpaceDN w:val="0"/>
        <w:autoSpaceDE w:val="0"/>
        <w:widowControl/>
        <w:spacing w:line="296" w:lineRule="exact" w:before="87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4. Доказанные утверждения</w:t>
      </w:r>
    </w:p>
    <w:p>
      <w:pPr>
        <w:autoSpaceDN w:val="0"/>
        <w:autoSpaceDE w:val="0"/>
        <w:widowControl/>
        <w:spacing w:line="268" w:lineRule="exact" w:before="35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Утверждение 1: Отражение (доказано аналитически)</w:t>
      </w:r>
    </w:p>
    <w:p>
      <w:pPr>
        <w:autoSpaceDN w:val="0"/>
        <w:autoSpaceDE w:val="0"/>
        <w:widowControl/>
        <w:spacing w:line="232" w:lineRule="exact" w:before="17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Два дефекта одинакового заряда, движущихся навстречу в несжимаемом</w:t>
      </w:r>
    </w:p>
    <w:p>
      <w:pPr>
        <w:autoSpaceDN w:val="0"/>
        <w:autoSpaceDE w:val="0"/>
        <w:widowControl/>
        <w:spacing w:line="232" w:lineRule="exact" w:before="5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вакууме, обязаны отразиться.</w:t>
      </w:r>
    </w:p>
    <w:p>
      <w:pPr>
        <w:autoSpaceDN w:val="0"/>
        <w:autoSpaceDE w:val="0"/>
        <w:widowControl/>
        <w:spacing w:line="248" w:lineRule="exact" w:before="52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Доказательство (три шага):</w:t>
      </w:r>
    </w:p>
    <w:p>
      <w:pPr>
        <w:autoSpaceDN w:val="0"/>
        <w:autoSpaceDE w:val="0"/>
        <w:widowControl/>
        <w:spacing w:line="284" w:lineRule="exact" w:before="436" w:after="0"/>
        <w:ind w:left="1440" w:right="144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Шаг 1. В момент встречи конфигурация должна быть: … +q, +q, −q, +q, +q … (с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центральным узлом противоположного знака). Конфигурация +q, +q, +q нарушает</w:t>
      </w:r>
    </w:p>
    <w:p>
      <w:pPr>
        <w:autoSpaceDN w:val="0"/>
        <w:autoSpaceDE w:val="0"/>
        <w:widowControl/>
        <w:spacing w:line="222" w:lineRule="exact" w:before="5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Q = const. Запрещена.</w:t>
      </w:r>
    </w:p>
    <w:p>
      <w:pPr>
        <w:autoSpaceDN w:val="0"/>
        <w:autoSpaceDE w:val="0"/>
        <w:widowControl/>
        <w:spacing w:line="232" w:lineRule="exact" w:before="17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Шаг 2. Флип правого узла левого дефекта изменил бы Q. Запрещён теоремой</w:t>
      </w:r>
    </w:p>
    <w:p>
      <w:pPr>
        <w:autoSpaceDN w:val="0"/>
        <w:autoSpaceDE w:val="0"/>
        <w:widowControl/>
        <w:spacing w:line="178" w:lineRule="exact" w:before="10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сохранения.</w:t>
      </w:r>
    </w:p>
    <w:p>
      <w:pPr>
        <w:autoSpaceDN w:val="0"/>
        <w:autoSpaceDE w:val="0"/>
        <w:widowControl/>
        <w:spacing w:line="232" w:lineRule="exact" w:before="17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Шаг 3. Единственный допустимый ход — флип внешних узлов обоих дефектов.</w:t>
      </w:r>
    </w:p>
    <w:p>
      <w:pPr>
        <w:autoSpaceDN w:val="0"/>
        <w:autoSpaceDE w:val="0"/>
        <w:widowControl/>
        <w:spacing w:line="234" w:lineRule="exact" w:before="5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Оба уходят в обратном направлении. Это отражение.</w:t>
      </w:r>
    </w:p>
    <w:p>
      <w:pPr>
        <w:autoSpaceDN w:val="0"/>
        <w:autoSpaceDE w:val="0"/>
        <w:widowControl/>
        <w:spacing w:line="280" w:lineRule="exact" w:before="128" w:after="0"/>
        <w:ind w:left="1440" w:right="2304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Проникновение неотличимо от отражения (дефекты одинаковы), поэтому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физически корректно говорить об отражении.</w:t>
      </w:r>
    </w:p>
    <w:p>
      <w:pPr>
        <w:autoSpaceDN w:val="0"/>
        <w:autoSpaceDE w:val="0"/>
        <w:widowControl/>
        <w:spacing w:line="268" w:lineRule="exact" w:before="75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Утверждение 2: Один дефект не размножается (подтверждено численно)</w:t>
      </w:r>
    </w:p>
    <w:p>
      <w:pPr>
        <w:autoSpaceDN w:val="0"/>
        <w:autoSpaceDE w:val="0"/>
        <w:widowControl/>
        <w:spacing w:line="290" w:lineRule="exact" w:before="118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Один дефект в бесконечном вакуумном фоне движется с постоянной скоростью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c = 1 и не порождает новых дефектов. N_def(t) = 1 для всех t.</w:t>
      </w:r>
    </w:p>
    <w:p>
      <w:pPr>
        <w:autoSpaceDN w:val="0"/>
        <w:autoSpaceDE w:val="0"/>
        <w:widowControl/>
        <w:spacing w:line="228" w:lineRule="exact" w:before="170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555555"/>
          <w:sz w:val="24"/>
        </w:rPr>
        <w:t>Численно: скорость −0.5025 ≈−0.5, траектория прямолинейна, дефектов</w:t>
      </w:r>
    </w:p>
    <w:p>
      <w:pPr>
        <w:autoSpaceDN w:val="0"/>
        <w:autoSpaceDE w:val="0"/>
        <w:widowControl/>
        <w:spacing w:line="210" w:lineRule="exact" w:before="64" w:after="0"/>
        <w:ind w:left="1830" w:right="0" w:firstLine="0"/>
        <w:jc w:val="left"/>
      </w:pPr>
      <w:r>
        <w:rPr>
          <w:spacing w:val="-10"/>
          <w:rFonts w:ascii="Roboto Regular" w:hAnsi="Roboto Regular" w:eastAsia="Roboto Regular"/>
          <w:color w:val="555555"/>
          <w:sz w:val="24"/>
        </w:rPr>
        <w:t>всегда 1 за 200 шагов.</w:t>
      </w:r>
    </w:p>
    <w:p>
      <w:pPr>
        <w:autoSpaceDN w:val="0"/>
        <w:autoSpaceDE w:val="0"/>
        <w:widowControl/>
        <w:spacing w:line="304" w:lineRule="exact" w:before="83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5. Пространство-время как причинный граф</w:t>
      </w:r>
    </w:p>
    <w:p>
      <w:pPr>
        <w:autoSpaceDN w:val="0"/>
        <w:autoSpaceDE w:val="0"/>
        <w:widowControl/>
        <w:spacing w:line="242" w:lineRule="exact" w:before="38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Определение</w:t>
      </w:r>
    </w:p>
    <w:p>
      <w:pPr>
        <w:autoSpaceDN w:val="0"/>
        <w:autoSpaceDE w:val="0"/>
        <w:widowControl/>
        <w:spacing w:line="234" w:lineRule="exact" w:before="180" w:after="164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Каждый переход узла — событие. Два события e₁, e₂ причинно связаны: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60" w:type="dxa"/>
      </w:tblPr>
      <w:tblGrid>
        <w:gridCol w:w="2300" w:type="dxa"/>
        <w:gridCol w:w="580" w:type="dxa"/>
        <w:gridCol w:w="5440" w:type="dxa"/>
      </w:tblGrid>
      <w:tr>
        <w:trPr>
          <w:trHeight w:hRule="exact" w:val="272"/>
        </w:trPr>
        <w:tc>
          <w:tcPr>
            <w:tcW w:type="dxa" w:w="230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0" w:right="122" w:firstLine="0"/>
              <w:jc w:val="righ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e₁</w:t>
            </w:r>
          </w:p>
        </w:tc>
        <w:tc>
          <w:tcPr>
            <w:tcW w:type="dxa" w:w="58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136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e₂</w:t>
            </w:r>
          </w:p>
        </w:tc>
        <w:tc>
          <w:tcPr>
            <w:tcW w:type="dxa" w:w="544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244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выход e₁ является входом e₂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5052" w:val="left"/>
        </w:tabs>
        <w:autoSpaceDE w:val="0"/>
        <w:widowControl/>
        <w:spacing w:line="248" w:lineRule="exact" w:before="147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Причинный граф C = (E_events,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) — это причинное множество в смысле Bombelli-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6" w:lineRule="exact" w:before="3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Lee-Meyer-Sorkin (1987).</w:t>
      </w:r>
    </w:p>
    <w:p>
      <w:pPr>
        <w:autoSpaceDN w:val="0"/>
        <w:autoSpaceDE w:val="0"/>
        <w:widowControl/>
        <w:spacing w:line="268" w:lineRule="exact" w:before="74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Лоренцева метрика (из теоремы Маламента)</w:t>
      </w:r>
    </w:p>
    <w:p>
      <w:pPr>
        <w:autoSpaceDN w:val="0"/>
        <w:autoSpaceDE w:val="0"/>
        <w:widowControl/>
        <w:spacing w:line="248" w:lineRule="exact" w:before="16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По теореме Маламента (1977): причинная структура + объём однозначно</w:t>
      </w:r>
    </w:p>
    <w:p>
      <w:pPr>
        <w:autoSpaceDN w:val="0"/>
        <w:autoSpaceDE w:val="0"/>
        <w:widowControl/>
        <w:spacing w:line="232" w:lineRule="exact" w:before="4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определяют лоренцеву метрику. Для двух событий:</w:t>
      </w:r>
    </w:p>
    <w:p>
      <w:pPr>
        <w:autoSpaceDN w:val="0"/>
        <w:autoSpaceDE w:val="0"/>
        <w:widowControl/>
        <w:spacing w:line="248" w:lineRule="exact" w:before="162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000000"/>
          <w:sz w:val="24"/>
        </w:rPr>
        <w:t>s² = −(∆t)² + (∆x)²</w:t>
      </w:r>
    </w:p>
    <w:p>
      <w:pPr>
        <w:autoSpaceDN w:val="0"/>
        <w:autoSpaceDE w:val="0"/>
        <w:widowControl/>
        <w:spacing w:line="232" w:lineRule="exact" w:before="12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Эта метрика не вводится постулатом — она следует из причинного графа</w:t>
      </w:r>
    </w:p>
    <w:p>
      <w:pPr>
        <w:autoSpaceDN w:val="0"/>
        <w:autoSpaceDE w:val="0"/>
        <w:widowControl/>
        <w:spacing w:line="230" w:lineRule="exact" w:before="5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автоматически при достаточной плотности событий.</w:t>
      </w:r>
    </w:p>
    <w:p>
      <w:pPr>
        <w:autoSpaceDN w:val="0"/>
        <w:autoSpaceDE w:val="0"/>
        <w:widowControl/>
        <w:spacing w:line="232" w:lineRule="exact" w:before="176" w:after="0"/>
        <w:ind w:left="1974" w:right="0" w:firstLine="0"/>
        <w:jc w:val="left"/>
      </w:pPr>
      <w:r>
        <w:rPr>
          <w:spacing w:val="-10"/>
          <w:rFonts w:ascii="Roboto Regular" w:hAnsi="Roboto Regular" w:eastAsia="Roboto Regular"/>
          <w:color w:val="555555"/>
          <w:sz w:val="24"/>
        </w:rPr>
        <w:t>Не нужно выводить. Берётся из Causal Set Theory как доказанный результат.</w:t>
      </w:r>
    </w:p>
    <w:p>
      <w:pPr>
        <w:autoSpaceDN w:val="0"/>
        <w:autoSpaceDE w:val="0"/>
        <w:widowControl/>
        <w:spacing w:line="244" w:lineRule="exact" w:before="72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Световой конус</w:t>
      </w:r>
    </w:p>
    <w:p>
      <w:pPr>
        <w:autoSpaceDN w:val="0"/>
        <w:autoSpaceDE w:val="0"/>
        <w:widowControl/>
        <w:spacing w:line="248" w:lineRule="exact" w:before="16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Дефект всегда движется по световому конусу (s² = 0) при c = 1 по построению.</w:t>
      </w:r>
    </w:p>
    <w:p>
      <w:pPr>
        <w:autoSpaceDN w:val="0"/>
        <w:autoSpaceDE w:val="0"/>
        <w:widowControl/>
        <w:spacing w:line="218" w:lineRule="exact" w:before="60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Медленнее двигаться нет механизма. Быстрее — запрещено причинностью.</w:t>
      </w:r>
    </w:p>
    <w:p>
      <w:pPr>
        <w:autoSpaceDN w:val="0"/>
        <w:autoSpaceDE w:val="0"/>
        <w:widowControl/>
        <w:spacing w:line="292" w:lineRule="exact" w:before="87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6. Размерность пространства</w:t>
      </w:r>
    </w:p>
    <w:p>
      <w:pPr>
        <w:autoSpaceDN w:val="0"/>
        <w:autoSpaceDE w:val="0"/>
        <w:widowControl/>
        <w:spacing w:line="268" w:lineRule="exact" w:before="36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Метод (Мирхейм-Мейер)</w:t>
      </w:r>
    </w:p>
    <w:p>
      <w:pPr>
        <w:autoSpaceDN w:val="0"/>
        <w:autoSpaceDE w:val="0"/>
        <w:widowControl/>
        <w:spacing w:line="232" w:lineRule="exact" w:before="17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Размерность не задаётся. Она измеряется из роста числа событий в причинном</w:t>
      </w:r>
    </w:p>
    <w:p>
      <w:pPr>
        <w:autoSpaceDN w:val="0"/>
        <w:autoSpaceDE w:val="0"/>
        <w:widowControl/>
        <w:spacing w:line="180" w:lineRule="exact" w:before="10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конусе:</w:t>
      </w:r>
    </w:p>
    <w:p>
      <w:pPr>
        <w:autoSpaceDN w:val="0"/>
        <w:tabs>
          <w:tab w:pos="5324" w:val="left"/>
        </w:tabs>
        <w:autoSpaceDE w:val="0"/>
        <w:widowControl/>
        <w:spacing w:line="248" w:lineRule="exact" w:before="162" w:after="0"/>
        <w:ind w:left="38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N(t) ~ t^d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d = lim(t</w:t>
      </w:r>
      <w:r>
        <w:rPr>
          <w:spacing w:val="-10"/>
          <w:rFonts w:ascii="Symbol" w:hAnsi="Symbol" w:eastAsia="Symbol"/>
          <w:color w:val="000000"/>
          <w:sz w:val="24"/>
        </w:rPr>
        <w:t>!</w:t>
      </w: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 ∞) d(ln N) / d(ln t)</w:t>
      </w:r>
    </w:p>
    <w:p>
      <w:pPr>
        <w:autoSpaceDN w:val="0"/>
        <w:autoSpaceDE w:val="0"/>
        <w:widowControl/>
        <w:spacing w:line="234" w:lineRule="exact" w:before="12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Если d стабилизируется — пространство имеет эффективную размерность d.</w:t>
      </w:r>
    </w:p>
    <w:p>
      <w:pPr>
        <w:autoSpaceDN w:val="0"/>
        <w:autoSpaceDE w:val="0"/>
        <w:widowControl/>
        <w:spacing w:line="246" w:lineRule="exact" w:before="4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Метод стандартный (Reid 2002, Carlip 2015).</w:t>
      </w:r>
    </w:p>
    <w:p>
      <w:pPr>
        <w:autoSpaceDN w:val="0"/>
        <w:autoSpaceDE w:val="0"/>
        <w:widowControl/>
        <w:spacing w:line="254" w:lineRule="exact" w:before="756" w:after="118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Известные результаты из CDT и Wolfram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" w:type="dxa"/>
      </w:tblPr>
      <w:tblGrid>
        <w:gridCol w:w="6400" w:type="dxa"/>
        <w:gridCol w:w="2120" w:type="dxa"/>
        <w:gridCol w:w="2140" w:type="dxa"/>
      </w:tblGrid>
      <w:tr>
        <w:trPr>
          <w:trHeight w:hRule="exact" w:val="320"/>
        </w:trPr>
        <w:tc>
          <w:tcPr>
            <w:tcW w:type="dxa" w:w="640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720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В CDT и Wolfram Physics: на малых масштабах d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212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60" w:after="0"/>
              <w:ind w:left="0" w:right="0" w:firstLine="0"/>
              <w:jc w:val="center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2, на больших d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</w:t>
            </w:r>
          </w:p>
        </w:tc>
        <w:tc>
          <w:tcPr>
            <w:tcW w:type="dxa" w:w="2140"/>
            <w:tcBorders/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72" w:after="0"/>
              <w:ind w:left="120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4. Нецелая</w:t>
            </w:r>
          </w:p>
        </w:tc>
      </w:tr>
    </w:tbl>
    <w:p>
      <w:pPr>
        <w:autoSpaceDN w:val="0"/>
        <w:autoSpaceDE w:val="0"/>
        <w:widowControl/>
        <w:spacing w:line="228" w:lineRule="exact" w:before="2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размерность при конечных t — известный эффект, не артефакт.</w:t>
      </w:r>
    </w:p>
    <w:p>
      <w:pPr>
        <w:autoSpaceDN w:val="0"/>
        <w:autoSpaceDE w:val="0"/>
        <w:widowControl/>
        <w:spacing w:line="242" w:lineRule="exact" w:before="77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Утверждение 3: открытый вопрос</w:t>
      </w:r>
    </w:p>
    <w:p>
      <w:pPr>
        <w:autoSpaceDN w:val="0"/>
        <w:autoSpaceDE w:val="0"/>
        <w:widowControl/>
        <w:spacing w:line="230" w:lineRule="exact" w:before="18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Какое конкретное значение d возникает в данной модели при правильном</w:t>
      </w:r>
    </w:p>
    <w:p>
      <w:pPr>
        <w:autoSpaceDN w:val="0"/>
        <w:autoSpaceDE w:val="0"/>
        <w:widowControl/>
        <w:spacing w:line="246" w:lineRule="exact" w:before="4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начальном условии (вакуум + один дефект) — неизвестно. Это главный</w:t>
      </w:r>
    </w:p>
    <w:p>
      <w:pPr>
        <w:autoSpaceDN w:val="0"/>
        <w:autoSpaceDE w:val="0"/>
        <w:widowControl/>
        <w:spacing w:line="234" w:lineRule="exact" w:before="4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открытый вопрос. Требует симуляции с измерением причинного графа.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96" w:lineRule="exact" w:before="218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7. Правильное начальное условие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exact" w:before="38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Почему предыдущие симуляции давали взрыв</w:t>
      </w:r>
    </w:p>
    <w:p>
      <w:pPr>
        <w:autoSpaceDN w:val="0"/>
        <w:autoSpaceDE w:val="0"/>
        <w:widowControl/>
        <w:spacing w:line="284" w:lineRule="exact" w:before="132" w:after="0"/>
        <w:ind w:left="1440" w:right="1728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В ранних версиях модели пара (−1, +1) помещалась в «пустоту». Но пустота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физически некорректна в несжимаемой среде — каждый узел должен быть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занят. Симуляция заполняла пустоту экспоненциально, откуда взрыв N(t) ~ 2^t.</w:t>
      </w:r>
    </w:p>
    <w:p>
      <w:pPr>
        <w:autoSpaceDN w:val="0"/>
        <w:autoSpaceDE w:val="0"/>
        <w:widowControl/>
        <w:spacing w:line="238" w:lineRule="exact" w:before="76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Единственное корректное начало</w:t>
      </w:r>
    </w:p>
    <w:p>
      <w:pPr>
        <w:autoSpaceDN w:val="0"/>
        <w:autoSpaceDE w:val="0"/>
        <w:widowControl/>
        <w:spacing w:line="230" w:lineRule="exact" w:before="18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Начальное условие однозначно определено физикой модели:</w:t>
      </w:r>
    </w:p>
    <w:p>
      <w:pPr>
        <w:autoSpaceDN w:val="0"/>
        <w:tabs>
          <w:tab w:pos="6044" w:val="left"/>
        </w:tabs>
        <w:autoSpaceDE w:val="0"/>
        <w:widowControl/>
        <w:spacing w:line="248" w:lineRule="exact" w:before="162" w:after="0"/>
        <w:ind w:left="3404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σ*ᵢ= (−1)^i для всех i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Z (бесконечный вакуум)</w:t>
      </w:r>
    </w:p>
    <w:p>
      <w:pPr>
        <w:autoSpaceDN w:val="0"/>
        <w:tabs>
          <w:tab w:pos="4530" w:val="left"/>
        </w:tabs>
        <w:autoSpaceDE w:val="0"/>
        <w:widowControl/>
        <w:spacing w:line="248" w:lineRule="exact" w:before="84" w:after="0"/>
        <w:ind w:left="3644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+ σ*ₖ</w:t>
      </w:r>
      <w:r>
        <w:rPr>
          <w:spacing w:val="-10"/>
          <w:rFonts w:ascii="Symbol" w:hAnsi="Symbol" w:eastAsia="Symbol"/>
          <w:color w:val="000000"/>
          <w:sz w:val="24"/>
        </w:rPr>
        <w:t xml:space="preserve"> !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−σ*ₖ для одного узла k (один флип)</w:t>
      </w:r>
    </w:p>
    <w:p>
      <w:pPr>
        <w:autoSpaceDN w:val="0"/>
        <w:autoSpaceDE w:val="0"/>
        <w:widowControl/>
        <w:spacing w:line="230" w:lineRule="exact" w:before="12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Один флип создаёт ровно два дефекта одинакового заряда, которые расходятся</w:t>
      </w:r>
    </w:p>
    <w:p>
      <w:pPr>
        <w:autoSpaceDN w:val="0"/>
        <w:autoSpaceDE w:val="0"/>
        <w:widowControl/>
        <w:spacing w:line="178" w:lineRule="exact" w:before="10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в противоположные стороны со скоростью c.</w:t>
      </w:r>
    </w:p>
    <w:p>
      <w:pPr>
        <w:autoSpaceDN w:val="0"/>
        <w:autoSpaceDE w:val="0"/>
        <w:widowControl/>
        <w:spacing w:line="240" w:lineRule="exact" w:before="77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Граничные условия для симуляции</w:t>
      </w:r>
    </w:p>
    <w:p>
      <w:pPr>
        <w:autoSpaceDN w:val="0"/>
        <w:autoSpaceDE w:val="0"/>
        <w:widowControl/>
        <w:spacing w:line="288" w:lineRule="exact" w:before="124" w:after="0"/>
        <w:ind w:left="1440" w:right="1872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Бесконечная цепочка аппроксимируется конечной с одним дефектом на краю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(один неправильный конец). Это топологически корректно: один дефект на</w:t>
      </w:r>
    </w:p>
    <w:p>
      <w:pPr>
        <w:autoSpaceDN w:val="0"/>
        <w:autoSpaceDE w:val="0"/>
        <w:widowControl/>
        <w:spacing w:line="224" w:lineRule="exact" w:before="5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незамкнутой цепочке — допустимое состояние.</w:t>
      </w:r>
    </w:p>
    <w:p>
      <w:pPr>
        <w:autoSpaceDN w:val="0"/>
        <w:tabs>
          <w:tab w:pos="6824" w:val="left"/>
        </w:tabs>
        <w:autoSpaceDE w:val="0"/>
        <w:widowControl/>
        <w:spacing w:line="246" w:lineRule="exact" w:before="162" w:after="0"/>
        <w:ind w:left="4516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σᵢ= (−1)^i, σ_{N-1}</w:t>
      </w:r>
      <w:r>
        <w:rPr>
          <w:spacing w:val="-10"/>
          <w:rFonts w:ascii="Symbol" w:hAnsi="Symbol" w:eastAsia="Symbol"/>
          <w:color w:val="000000"/>
          <w:sz w:val="24"/>
        </w:rPr>
        <w:t xml:space="preserve"> !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−σ_{N-1}</w:t>
      </w:r>
    </w:p>
    <w:p>
      <w:pPr>
        <w:autoSpaceDN w:val="0"/>
        <w:autoSpaceDE w:val="0"/>
        <w:widowControl/>
        <w:spacing w:line="230" w:lineRule="exact" w:before="12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Дефект стартует с края и движется к центру.</w:t>
      </w:r>
    </w:p>
    <w:p>
      <w:pPr>
        <w:autoSpaceDN w:val="0"/>
        <w:autoSpaceDE w:val="0"/>
        <w:widowControl/>
        <w:spacing w:line="294" w:lineRule="exact" w:before="874" w:after="536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8. Карта: что сделано, что осталось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6" w:type="dxa"/>
      </w:tblPr>
      <w:tblGrid>
        <w:gridCol w:w="3000" w:type="dxa"/>
        <w:gridCol w:w="6359" w:type="dxa"/>
      </w:tblGrid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2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Постулат и вакуум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576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Вакуум определён, устойчивость доказана через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теорию двудольных графов</w:t>
            </w:r>
          </w:p>
        </w:tc>
      </w:tr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0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Дефект и его заряд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576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Топологический заряд Z₂, теорема сохранения (из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SSH, 1979)</w:t>
            </w:r>
          </w:p>
        </w:tc>
      </w:tr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2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Дефекты рождаются</w:t>
            </w:r>
          </w:p>
          <w:p>
            <w:pPr>
              <w:autoSpaceDN w:val="0"/>
              <w:autoSpaceDE w:val="0"/>
              <w:widowControl/>
              <w:spacing w:line="178" w:lineRule="exact" w:before="10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парами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Следствие из Q = const, подтверждено численно</w:t>
            </w:r>
          </w:p>
        </w:tc>
      </w:tr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6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Правило C</w:t>
            </w:r>
          </w:p>
          <w:p>
            <w:pPr>
              <w:autoSpaceDN w:val="0"/>
              <w:autoSpaceDE w:val="0"/>
              <w:widowControl/>
              <w:spacing w:line="248" w:lineRule="exact" w:before="44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(заморозка)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3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Принято, обосновано через несжимаемость</w:t>
            </w:r>
          </w:p>
        </w:tc>
      </w:tr>
      <w:tr>
        <w:trPr>
          <w:trHeight w:hRule="exact" w:val="55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Скорость c = const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Доказано из правила перехода, подтверждено</w:t>
            </w:r>
          </w:p>
          <w:p>
            <w:pPr>
              <w:autoSpaceDN w:val="0"/>
              <w:autoSpaceDE w:val="0"/>
              <w:widowControl/>
              <w:spacing w:line="248" w:lineRule="exact" w:before="44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численно (v = 0.5025)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3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6" w:type="dxa"/>
      </w:tblPr>
      <w:tblGrid>
        <w:gridCol w:w="3000" w:type="dxa"/>
        <w:gridCol w:w="6359" w:type="dxa"/>
      </w:tblGrid>
      <w:tr>
        <w:trPr>
          <w:trHeight w:hRule="exact" w:val="570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0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Утверждение 1:</w:t>
            </w:r>
          </w:p>
          <w:p>
            <w:pPr>
              <w:autoSpaceDN w:val="0"/>
              <w:autoSpaceDE w:val="0"/>
              <w:widowControl/>
              <w:spacing w:line="178" w:lineRule="exact" w:before="106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отражение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Аналитическое доказательство из Q = const +</w:t>
            </w:r>
          </w:p>
          <w:p>
            <w:pPr>
              <w:autoSpaceDN w:val="0"/>
              <w:autoSpaceDE w:val="0"/>
              <w:widowControl/>
              <w:spacing w:line="132" w:lineRule="exact" w:before="11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несжимаемость</w:t>
            </w:r>
          </w:p>
        </w:tc>
      </w:tr>
      <w:tr>
        <w:trPr>
          <w:trHeight w:hRule="exact" w:val="854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tabs>
                <w:tab w:pos="358" w:val="left"/>
              </w:tabs>
              <w:autoSpaceDE w:val="0"/>
              <w:widowControl/>
              <w:spacing w:line="278" w:lineRule="exact" w:before="0" w:after="0"/>
              <w:ind w:left="102" w:right="576" w:firstLine="0"/>
              <w:jc w:val="left"/>
            </w:pPr>
            <w:r>
              <w:tab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Утверждение 2: 1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дефект не</w:t>
            </w:r>
          </w:p>
          <w:p>
            <w:pPr>
              <w:autoSpaceDN w:val="0"/>
              <w:autoSpaceDE w:val="0"/>
              <w:widowControl/>
              <w:spacing w:line="178" w:lineRule="exact" w:before="10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размножается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72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Численное подтверждение (200 шагов, N_def = 1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всегда)</w:t>
            </w:r>
          </w:p>
        </w:tc>
      </w:tr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52" w:after="0"/>
              <w:ind w:left="358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Правильное</w:t>
            </w:r>
          </w:p>
          <w:p>
            <w:pPr>
              <w:autoSpaceDN w:val="0"/>
              <w:autoSpaceDE w:val="0"/>
              <w:widowControl/>
              <w:spacing w:line="180" w:lineRule="exact" w:before="10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начальное условие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40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Вакуум + 1 флип. Работает корректно в симуляции</w:t>
            </w:r>
          </w:p>
        </w:tc>
      </w:tr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0" w:after="0"/>
              <w:ind w:left="31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Причинный граф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0" w:after="0"/>
              <w:ind w:left="102" w:right="144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Нужно построить и измерить. Метод: Мирхейм-Мейер</w:t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(Reid 2002)</w:t>
            </w:r>
          </w:p>
        </w:tc>
      </w:tr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tabs>
                <w:tab w:pos="312" w:val="left"/>
              </w:tabs>
              <w:autoSpaceDE w:val="0"/>
              <w:widowControl/>
              <w:spacing w:line="278" w:lineRule="exact" w:before="0" w:after="0"/>
              <w:ind w:left="102" w:right="864" w:firstLine="0"/>
              <w:jc w:val="left"/>
            </w:pPr>
            <w:r>
              <w:tab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Утверждение 3: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размерность d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8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Неизвестно. Главный открытый вопрос</w:t>
            </w:r>
          </w:p>
        </w:tc>
      </w:tr>
      <w:tr>
        <w:trPr>
          <w:trHeight w:hRule="exact" w:val="568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31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2D и 3D обобщение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tabs>
                <w:tab w:pos="4098" w:val="left"/>
              </w:tabs>
              <w:autoSpaceDE w:val="0"/>
              <w:widowControl/>
              <w:spacing w:line="232" w:lineRule="exact" w:before="36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Переход на решётку. Ожидаем d</w:t>
            </w:r>
            <w:r>
              <w:rPr>
                <w:spacing w:val="-10"/>
                <w:rFonts w:ascii="Symbol" w:hAnsi="Symbol" w:eastAsia="Symbol"/>
                <w:color w:val="000000"/>
                <w:sz w:val="24"/>
              </w:rPr>
              <w:t xml:space="preserve"> ! </w:t>
            </w:r>
            <w:r>
              <w:tab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4 на больших</w:t>
            </w:r>
          </w:p>
          <w:p>
            <w:pPr>
              <w:autoSpaceDN w:val="0"/>
              <w:autoSpaceDE w:val="0"/>
              <w:widowControl/>
              <w:spacing w:line="248" w:lineRule="exact" w:before="42" w:after="0"/>
              <w:ind w:left="10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масштабах (по аналогии с CDT)</w:t>
            </w:r>
          </w:p>
        </w:tc>
      </w:tr>
      <w:tr>
        <w:trPr>
          <w:trHeight w:hRule="exact" w:val="572"/>
        </w:trPr>
        <w:tc>
          <w:tcPr>
            <w:tcW w:type="dxa" w:w="300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0" w:after="0"/>
              <w:ind w:left="312" w:right="0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Квантовый выбор</w:t>
            </w:r>
          </w:p>
        </w:tc>
        <w:tc>
          <w:tcPr>
            <w:tcW w:type="dxa" w:w="6360"/>
            <w:tcBorders>
              <w:left w:sz="1.6" w:val="single" w:color="000000"/>
              <w:top w:sz="1.6" w:val="single" w:color="000000"/>
              <w:right w:sz="1.6" w:val="single" w:color="000000"/>
              <w:bottom w:sz="1.6" w:val="single" w:color="000000"/>
            </w:tcBorders>
            <w:tcMar>
              <w:left w:w="0" w:type="dxa"/>
              <w:right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0" w:after="0"/>
              <w:ind w:left="102" w:right="432" w:firstLine="0"/>
              <w:jc w:val="left"/>
            </w:pP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При симметричном окружении дефект выбирает</w:t>
            </w:r>
            <w:r>
              <w:br/>
            </w:r>
            <w:r>
              <w:rPr>
                <w:spacing w:val="-10"/>
                <w:rFonts w:ascii="Roboto Regular" w:hAnsi="Roboto Regular" w:eastAsia="Roboto Regular"/>
                <w:color w:val="000000"/>
                <w:sz w:val="24"/>
              </w:rPr>
              <w:t>направление — источник квантовой суперпозиции?</w:t>
            </w:r>
          </w:p>
        </w:tc>
      </w:tr>
    </w:tbl>
    <w:p>
      <w:pPr>
        <w:autoSpaceDN w:val="0"/>
        <w:autoSpaceDE w:val="0"/>
        <w:widowControl/>
        <w:spacing w:line="330" w:lineRule="exact" w:before="71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9. Рабочий код симуляции (Python)</w:t>
      </w:r>
    </w:p>
    <w:p>
      <w:pPr>
        <w:autoSpaceDN w:val="0"/>
        <w:autoSpaceDE w:val="0"/>
        <w:widowControl/>
        <w:spacing w:line="232" w:lineRule="exact" w:before="212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Один дефект в вакуумном фоне. Подтверждает Утверждение 2. Основа для</w:t>
      </w:r>
    </w:p>
    <w:p>
      <w:pPr>
        <w:autoSpaceDN w:val="0"/>
        <w:autoSpaceDE w:val="0"/>
        <w:widowControl/>
        <w:spacing w:line="228" w:lineRule="exact" w:before="54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дальнейшего измерения причинного графа.</w:t>
      </w:r>
    </w:p>
    <w:p>
      <w:pPr>
        <w:autoSpaceDN w:val="0"/>
        <w:autoSpaceDE w:val="0"/>
        <w:widowControl/>
        <w:spacing w:line="224" w:lineRule="exact" w:before="544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import numpy as np</w:t>
      </w:r>
    </w:p>
    <w:p>
      <w:pPr>
        <w:autoSpaceDN w:val="0"/>
        <w:tabs>
          <w:tab w:pos="3060" w:val="left"/>
        </w:tabs>
        <w:autoSpaceDE w:val="0"/>
        <w:widowControl/>
        <w:spacing w:line="222" w:lineRule="exact" w:before="300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N = 400 </w:t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# размер цепочки</w:t>
      </w:r>
    </w:p>
    <w:p>
      <w:pPr>
        <w:autoSpaceDN w:val="0"/>
        <w:tabs>
          <w:tab w:pos="3044" w:val="left"/>
        </w:tabs>
        <w:autoSpaceDE w:val="0"/>
        <w:widowControl/>
        <w:spacing w:line="176" w:lineRule="exact" w:before="62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T = 200 </w:t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# шагов</w:t>
      </w:r>
    </w:p>
    <w:p>
      <w:pPr>
        <w:autoSpaceDN w:val="0"/>
        <w:autoSpaceDE w:val="0"/>
        <w:widowControl/>
        <w:spacing w:line="284" w:lineRule="exact" w:before="332" w:after="0"/>
        <w:ind w:left="1636" w:right="5904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# Вакуум + 1 дефект на правом краю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sigma = np.array([(-1.0)**i for i in range(N)])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>sigma[-1] = -sigma[-1]</w:t>
      </w:r>
    </w:p>
    <w:p>
      <w:pPr>
        <w:autoSpaceDN w:val="0"/>
        <w:tabs>
          <w:tab w:pos="5286" w:val="left"/>
        </w:tabs>
        <w:autoSpaceDE w:val="0"/>
        <w:widowControl/>
        <w:spacing w:line="246" w:lineRule="exact" w:before="328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in_trans = np.zeros(N, dtype=int) </w:t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# шаг завершения перехода</w:t>
      </w:r>
    </w:p>
    <w:p>
      <w:pPr>
        <w:autoSpaceDN w:val="0"/>
        <w:tabs>
          <w:tab w:pos="5028" w:val="left"/>
        </w:tabs>
        <w:autoSpaceDE w:val="0"/>
        <w:widowControl/>
        <w:spacing w:line="248" w:lineRule="exact" w:before="38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trans_target = np.zeros(N) </w:t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# целевое состояние</w:t>
      </w:r>
    </w:p>
    <w:p>
      <w:pPr>
        <w:autoSpaceDN w:val="0"/>
        <w:autoSpaceDE w:val="0"/>
        <w:widowControl/>
        <w:spacing w:line="248" w:lineRule="exact" w:before="322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def frozen(i, t):</w:t>
      </w:r>
    </w:p>
    <w:p>
      <w:pPr>
        <w:autoSpaceDN w:val="0"/>
        <w:autoSpaceDE w:val="0"/>
        <w:widowControl/>
        <w:spacing w:line="278" w:lineRule="exact" w:before="2" w:after="0"/>
        <w:ind w:left="1876" w:right="4176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# Правило C: заморозка окрестности узла в переходе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if sigma[i] == 0: return True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>if i &gt; 0 and in_trans[i-1] &gt; 0: return True</w:t>
      </w:r>
    </w:p>
    <w:p>
      <w:pPr>
        <w:autoSpaceDN w:val="0"/>
        <w:autoSpaceDE w:val="0"/>
        <w:widowControl/>
        <w:spacing w:line="232" w:lineRule="exact" w:before="54" w:after="0"/>
        <w:ind w:left="187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if i &lt; N-1 and in_trans[i+1] &gt; 0: return True</w:t>
      </w:r>
    </w:p>
    <w:p>
      <w:pPr>
        <w:autoSpaceDN w:val="0"/>
        <w:autoSpaceDE w:val="0"/>
        <w:widowControl/>
        <w:spacing w:line="182" w:lineRule="exact" w:before="68" w:after="0"/>
        <w:ind w:left="187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return False</w:t>
      </w:r>
    </w:p>
    <w:p>
      <w:pPr>
        <w:autoSpaceDN w:val="0"/>
        <w:autoSpaceDE w:val="0"/>
        <w:widowControl/>
        <w:spacing w:line="280" w:lineRule="exact" w:before="346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def find_active_defects(s):</w:t>
      </w:r>
    </w:p>
    <w:p>
      <w:pPr>
        <w:autoSpaceDN w:val="0"/>
        <w:tabs>
          <w:tab w:pos="2356" w:val="left"/>
        </w:tabs>
        <w:autoSpaceDE w:val="0"/>
        <w:widowControl/>
        <w:spacing w:line="266" w:lineRule="exact" w:before="16" w:after="0"/>
        <w:ind w:left="1876" w:right="576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return [(i, int(s[i])) for i in range(len(s)-1)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if s[i]!=0 and s[i+1]!=0 and s[i]*s[i+1]&gt;0]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0" w:lineRule="exact" w:before="1726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def find_defect_positions(s, it):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2116" w:val="left"/>
        </w:tabs>
        <w:autoSpaceDE w:val="0"/>
        <w:widowControl/>
        <w:spacing w:line="284" w:lineRule="exact" w:before="0" w:after="0"/>
        <w:ind w:left="1876" w:right="4032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# включает дефекты "в движении" (узел в состоянии 0)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pos = set()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for i in range(len(s)-1):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vi, vj = s[i], s[i+1]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if vi == 0 and it[i] &gt; 0: pos.add(i)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elif vj == 0 and it[i+1] &gt; 0: pos.add(i)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elif vi != 0 and vj != 0 and vi*vj &gt; 0: pos.add(i)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>return sorted(pos)</w:t>
      </w:r>
    </w:p>
    <w:p>
      <w:pPr>
        <w:autoSpaceDN w:val="0"/>
        <w:autoSpaceDE w:val="0"/>
        <w:widowControl/>
        <w:spacing w:line="246" w:lineRule="exact" w:before="324" w:after="0"/>
        <w:ind w:left="163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for t in range(1, T):</w:t>
      </w:r>
    </w:p>
    <w:p>
      <w:pPr>
        <w:autoSpaceDN w:val="0"/>
        <w:tabs>
          <w:tab w:pos="2116" w:val="left"/>
          <w:tab w:pos="2356" w:val="left"/>
        </w:tabs>
        <w:autoSpaceDE w:val="0"/>
        <w:widowControl/>
        <w:spacing w:line="282" w:lineRule="exact" w:before="0" w:after="0"/>
        <w:ind w:left="1876" w:right="7344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# 1. Завершить переходы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for i in range(N):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if in_trans[i] == t: </w:t>
      </w:r>
      <w:r>
        <w:br/>
      </w:r>
      <w:r>
        <w:tab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sigma[i] = trans_target[i] </w:t>
      </w:r>
      <w:r>
        <w:br/>
      </w:r>
      <w:r>
        <w:tab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in_trans[i] = 0</w:t>
      </w:r>
    </w:p>
    <w:p>
      <w:pPr>
        <w:autoSpaceDN w:val="0"/>
        <w:autoSpaceDE w:val="0"/>
        <w:widowControl/>
        <w:spacing w:line="224" w:lineRule="exact" w:before="360" w:after="0"/>
        <w:ind w:left="187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# 2. Запустить новые переходы</w:t>
      </w:r>
    </w:p>
    <w:p>
      <w:pPr>
        <w:autoSpaceDN w:val="0"/>
        <w:autoSpaceDE w:val="0"/>
        <w:widowControl/>
        <w:spacing w:line="280" w:lineRule="exact" w:before="12" w:after="0"/>
        <w:ind w:left="187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defs = find_active_defects(sigma)</w:t>
      </w:r>
    </w:p>
    <w:p>
      <w:pPr>
        <w:autoSpaceDN w:val="0"/>
        <w:autoSpaceDE w:val="0"/>
        <w:widowControl/>
        <w:spacing w:line="280" w:lineRule="exact" w:before="2" w:after="0"/>
        <w:ind w:left="1876" w:right="792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started = set()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>for pos, charge in defs:</w:t>
      </w:r>
    </w:p>
    <w:p>
      <w:pPr>
        <w:autoSpaceDN w:val="0"/>
        <w:tabs>
          <w:tab w:pos="2356" w:val="left"/>
        </w:tabs>
        <w:autoSpaceDE w:val="0"/>
        <w:widowControl/>
        <w:spacing w:line="282" w:lineRule="exact" w:before="2" w:after="0"/>
        <w:ind w:left="2116" w:right="4176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l, r = pos, pos + 1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if l not in started and not frozen(l, t) and in_trans[l] == 0: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trans_target[l] = -sigma[l]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sigma[l] = 0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in_trans[l] = t + 2</w:t>
      </w:r>
    </w:p>
    <w:p>
      <w:pPr>
        <w:autoSpaceDN w:val="0"/>
        <w:tabs>
          <w:tab w:pos="2356" w:val="left"/>
        </w:tabs>
        <w:autoSpaceDE w:val="0"/>
        <w:widowControl/>
        <w:spacing w:line="280" w:lineRule="exact" w:before="22" w:after="0"/>
        <w:ind w:left="2116" w:right="3024" w:firstLine="0"/>
        <w:jc w:val="left"/>
      </w:pP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started.add(l) </w:t>
      </w:r>
      <w:r>
        <w:br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elif r &lt; N and r not in started and not frozen(r, t) and in_trans[r] == 0: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trans_target[r] = -sigma[r]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 xml:space="preserve">sigma[r] = 0 </w:t>
      </w:r>
      <w:r>
        <w:br/>
      </w:r>
      <w:r>
        <w:tab/>
      </w:r>
      <w:r>
        <w:rPr>
          <w:spacing w:val="-10"/>
          <w:rFonts w:ascii="Roboto Regular" w:hAnsi="Roboto Regular" w:eastAsia="Roboto Regular"/>
          <w:color w:val="1A1A2E"/>
          <w:sz w:val="24"/>
        </w:rPr>
        <w:t>in_trans[r] = t + 2</w:t>
      </w:r>
    </w:p>
    <w:p>
      <w:pPr>
        <w:autoSpaceDN w:val="0"/>
        <w:autoSpaceDE w:val="0"/>
        <w:widowControl/>
        <w:spacing w:line="248" w:lineRule="exact" w:before="56" w:after="0"/>
        <w:ind w:left="2356" w:right="0" w:firstLine="0"/>
        <w:jc w:val="left"/>
      </w:pPr>
      <w:r>
        <w:rPr>
          <w:spacing w:val="-10"/>
          <w:rFonts w:ascii="Roboto Regular" w:hAnsi="Roboto Regular" w:eastAsia="Roboto Regular"/>
          <w:color w:val="1A1A2E"/>
          <w:sz w:val="24"/>
        </w:rPr>
        <w:t>started.add(r)</w:t>
      </w:r>
    </w:p>
    <w:p>
      <w:pPr>
        <w:autoSpaceDN w:val="0"/>
        <w:autoSpaceDE w:val="0"/>
        <w:widowControl/>
        <w:spacing w:line="330" w:lineRule="exact" w:before="798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32"/>
        </w:rPr>
        <w:t>10. Следующие шаги (в порядке приоритета)</w:t>
      </w:r>
    </w:p>
    <w:p>
      <w:pPr>
        <w:autoSpaceDN w:val="0"/>
        <w:autoSpaceDE w:val="0"/>
        <w:widowControl/>
        <w:spacing w:line="248" w:lineRule="exact" w:before="366" w:after="0"/>
        <w:ind w:left="1440" w:right="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Шаг 1. Измерение причинного графа</w:t>
      </w:r>
    </w:p>
    <w:p>
      <w:pPr>
        <w:autoSpaceDN w:val="0"/>
        <w:autoSpaceDE w:val="0"/>
        <w:widowControl/>
        <w:spacing w:line="284" w:lineRule="exact" w:before="132" w:after="0"/>
        <w:ind w:left="1440" w:right="1728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Записать каждый переход как событие (t, i). Связать события по правилу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причинности. Применить метод Мирхейма-Мейера для измерения d. Сравнить с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√3 ≈1.732 (гипотеза из предыдущих симуляций).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48" w:lineRule="exact" w:before="1684" w:after="0"/>
        <w:ind w:left="1440" w:right="1872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Шаг 2. Два дефекта: численное подтверждение отражения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Запустить два дефекта навстречу. Убедиться что N_def = 2 всегда, траектории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«V»-образные. Измерить причинный граф при столкновении.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666" name="unnam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7526" w:val="left"/>
        </w:tabs>
        <w:autoSpaceDE w:val="0"/>
        <w:widowControl/>
        <w:spacing w:line="328" w:lineRule="exact" w:before="684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Шаг 3. 2D решётка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Перейти на квадратную решётку. Вакуум: σ(i,j) = (−1)^(i+j). Дефект на 2D: граница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между двумя доменами. Измерить d — ожидаем d</w:t>
      </w:r>
      <w:r>
        <w:rPr>
          <w:spacing w:val="-10"/>
          <w:rFonts w:ascii="Symbol" w:hAnsi="Symbol" w:eastAsia="Symbol"/>
          <w:color w:val="000000"/>
          <w:sz w:val="24"/>
        </w:rPr>
        <w:t xml:space="preserve"> ! </w:t>
      </w:r>
      <w:r>
        <w:tab/>
      </w:r>
      <w:r>
        <w:rPr>
          <w:spacing w:val="-10"/>
          <w:rFonts w:ascii="Roboto Regular" w:hAnsi="Roboto Regular" w:eastAsia="Roboto Regular"/>
          <w:color w:val="000000"/>
          <w:sz w:val="24"/>
        </w:rPr>
        <w:t>2 на малых масштабах,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рост на больших.</w:t>
      </w:r>
    </w:p>
    <w:p>
      <w:pPr>
        <w:autoSpaceDN w:val="0"/>
        <w:autoSpaceDE w:val="0"/>
        <w:widowControl/>
        <w:spacing w:line="414" w:lineRule="exact" w:before="600" w:after="0"/>
        <w:ind w:left="1440" w:right="1440" w:firstLine="0"/>
        <w:jc w:val="left"/>
      </w:pPr>
      <w:r>
        <w:rPr>
          <w:spacing w:val="-10"/>
          <w:rFonts w:ascii="Roboto Regular" w:hAnsi="Roboto Regular" w:eastAsia="Roboto Regular"/>
          <w:color w:val="2E74B5"/>
          <w:sz w:val="26"/>
        </w:rPr>
        <w:t>Шаг 4. Квантовый выбор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На 2D решётке при встрече дефект может повернуть в нескольких направлениях.</w:t>
      </w:r>
    </w:p>
    <w:p>
      <w:pPr>
        <w:autoSpaceDN w:val="0"/>
        <w:autoSpaceDE w:val="0"/>
        <w:widowControl/>
        <w:spacing w:line="286" w:lineRule="exact" w:before="0" w:after="0"/>
        <w:ind w:left="1440" w:right="1584" w:firstLine="0"/>
        <w:jc w:val="left"/>
      </w:pPr>
      <w:r>
        <w:rPr>
          <w:spacing w:val="-10"/>
          <w:rFonts w:ascii="Roboto Regular" w:hAnsi="Roboto Regular" w:eastAsia="Roboto Regular"/>
          <w:color w:val="000000"/>
          <w:sz w:val="24"/>
        </w:rPr>
        <w:t>Это место где детерминизм заканчивается. Исследовать: является ли эта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 xml:space="preserve">недетерминированность источником квантовой суперпозиции в смысле Wolfram </w:t>
      </w:r>
      <w:r>
        <w:br/>
      </w:r>
      <w:r>
        <w:rPr>
          <w:spacing w:val="-10"/>
          <w:rFonts w:ascii="Roboto Regular" w:hAnsi="Roboto Regular" w:eastAsia="Roboto Regular"/>
          <w:color w:val="000000"/>
          <w:sz w:val="24"/>
        </w:rPr>
        <w:t>(multiway graph)?</w:t>
      </w:r>
    </w:p>
    <w:p>
      <w:pPr>
        <w:autoSpaceDN w:val="0"/>
        <w:autoSpaceDE w:val="0"/>
        <w:widowControl/>
        <w:spacing w:line="222" w:lineRule="exact" w:before="1140" w:after="0"/>
        <w:ind w:left="1950" w:right="0" w:firstLine="0"/>
        <w:jc w:val="left"/>
      </w:pPr>
      <w:r>
        <w:rPr>
          <w:spacing w:val="-10"/>
          <w:rFonts w:ascii="Roboto Regular" w:hAnsi="Roboto Regular" w:eastAsia="Roboto Regular"/>
          <w:color w:val="666666"/>
          <w:sz w:val="24"/>
        </w:rPr>
        <w:t>Модель построена из одного постулата. Пространство-время, частицы и</w:t>
      </w:r>
    </w:p>
    <w:p>
      <w:pPr>
        <w:autoSpaceDN w:val="0"/>
        <w:autoSpaceDE w:val="0"/>
        <w:widowControl/>
        <w:spacing w:line="178" w:lineRule="exact" w:before="104" w:after="0"/>
        <w:ind w:left="0" w:right="0" w:firstLine="0"/>
        <w:jc w:val="center"/>
      </w:pPr>
      <w:r>
        <w:rPr>
          <w:spacing w:val="-10"/>
          <w:rFonts w:ascii="Roboto Regular" w:hAnsi="Roboto Regular" w:eastAsia="Roboto Regular"/>
          <w:color w:val="666666"/>
          <w:sz w:val="24"/>
        </w:rPr>
        <w:t>скорость света — следствия.</w:t>
      </w: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