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Document 04 — UX Specification</w:t>
      </w:r>
    </w:p>
    <w:p>
      <w:pPr>
        <w:jc w:val="center"/>
      </w:pPr>
      <w:r>
        <w:rPr>
          <w:i/>
          <w:color w:val="5F5F5F"/>
          <w:sz w:val="22"/>
        </w:rPr>
        <w:t>Exercise Competition Platform MVP</w:t>
      </w:r>
    </w:p>
    <w:p>
      <w:pPr>
        <w:pStyle w:val="Heading1"/>
      </w:pPr>
      <w:r>
        <w:rPr>
          <w:color w:val="1F4E79"/>
        </w:rPr>
        <w:t>Document Stack</w:t>
      </w:r>
    </w:p>
    <w:p>
      <w:r>
        <w:rPr>
          <w:strike/>
        </w:rPr>
        <w:t>1. Product Foundations Document</w:t>
      </w:r>
    </w:p>
    <w:p>
      <w:r>
        <w:rPr>
          <w:strike/>
        </w:rPr>
        <w:t>2. Product Requirements Document</w:t>
      </w:r>
    </w:p>
    <w:p>
      <w:r>
        <w:rPr>
          <w:strike/>
        </w:rPr>
        <w:t>3. Information Architecture and Sitemap</w:t>
      </w:r>
    </w:p>
    <w:p>
      <w:r>
        <w:t>4. UX Specification</w:t>
      </w:r>
      <w:r>
        <w:rPr>
          <w:color w:val="5A5A5A"/>
        </w:rPr>
        <w:t xml:space="preserve"> — </w:t>
      </w:r>
      <w:r>
        <w:rPr>
          <w:b/>
          <w:color w:val="1F4E79"/>
        </w:rPr>
        <w:t>current</w:t>
      </w:r>
    </w:p>
    <w:p>
      <w:r>
        <w:t>5. Technical Specification</w:t>
      </w:r>
    </w:p>
    <w:p>
      <w:r>
        <w:t>6. Design System Specification</w:t>
      </w:r>
    </w:p>
    <w:p>
      <w:r>
        <w:t>7. Security and Governance Specification</w:t>
      </w:r>
    </w:p>
    <w:p>
      <w:r>
        <w:t>8. Implementation Plan</w:t>
      </w:r>
    </w:p>
    <w:p>
      <w:pPr>
        <w:pStyle w:val="Heading1"/>
      </w:pPr>
      <w:r>
        <w:rPr>
          <w:color w:val="1F4E79"/>
        </w:rPr>
        <w:t>1. Document Purpose</w:t>
      </w:r>
    </w:p>
    <w:p>
      <w:pPr>
        <w:spacing w:after="60"/>
      </w:pPr>
      <w:r>
        <w:t>This document defines the visual UX specification for the MVP. It is written for implementation by an AI coding agent and therefore removes as much ambiguity as possible.</w:t>
      </w:r>
    </w:p>
    <w:p>
      <w:pPr>
        <w:pStyle w:val="ListBullet"/>
        <w:spacing w:after="20"/>
        <w:ind w:left="288"/>
      </w:pPr>
      <w:r>
        <w:t>Authoritative for page structure, layout behavior, visual tokens used in page implementation, responsive rules, component states, and page-by-page UX.</w:t>
      </w:r>
    </w:p>
    <w:p>
      <w:pPr>
        <w:pStyle w:val="ListBullet"/>
        <w:spacing w:after="20"/>
        <w:ind w:left="288"/>
      </w:pPr>
      <w:r>
        <w:t>Not authoritative for backend data contracts, database schema, or permission logic beyond what must be visible in UX.</w:t>
      </w:r>
    </w:p>
    <w:p>
      <w:pPr>
        <w:pStyle w:val="Heading1"/>
      </w:pPr>
      <w:r>
        <w:rPr>
          <w:color w:val="1F4E79"/>
        </w:rPr>
        <w:t>2. Research-Based UX Constraints</w:t>
      </w:r>
    </w:p>
    <w:p>
      <w:pPr>
        <w:spacing w:after="60"/>
      </w:pPr>
      <w:r>
        <w:t>This specification intentionally bakes in accessibility and mobile ergonomics. The baseline is WCAG 2.2 AA for contrast, keyboard access, focus visibility, and target sizing. For comfort on touch devices, this spec intentionally exceeds the minimum in several places.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20"/>
              </w:rPr>
              <w:t>Field</w:t>
            </w:r>
          </w:p>
        </w:tc>
        <w:tc>
          <w:tcPr>
            <w:tcW w:type="dxa" w:w="4968"/>
            <w:shd w:fill="D9EAF7"/>
            <w:vAlign w:val="center"/>
          </w:tcPr>
          <w:p>
            <w:r>
              <w:rPr>
                <w:b/>
                <w:sz w:val="20"/>
              </w:rPr>
              <w:t>Specification</w:t>
            </w:r>
          </w:p>
        </w:tc>
      </w:tr>
      <w:tr>
        <w:tc>
          <w:tcPr>
            <w:tcW w:type="dxa" w:w="3024"/>
            <w:vAlign w:val="top"/>
          </w:tcPr>
          <w:p>
            <w:pPr>
              <w:spacing w:after="0"/>
            </w:pPr>
            <w:r>
              <w:rPr>
                <w:sz w:val="20"/>
              </w:rPr>
              <w:t>Contrast baseline</w:t>
            </w:r>
          </w:p>
        </w:tc>
        <w:tc>
          <w:tcPr>
            <w:tcW w:type="dxa" w:w="6192"/>
            <w:vAlign w:val="top"/>
          </w:tcPr>
          <w:p>
            <w:pPr>
              <w:spacing w:after="0"/>
            </w:pPr>
            <w:r>
              <w:rPr>
                <w:sz w:val="20"/>
              </w:rPr>
              <w:t>Text/background combinations must meet or exceed WCAG 2.2 AA: 4.5:1 for standard text and 3:1 for large text and non-text UI boundaries.</w:t>
            </w:r>
          </w:p>
        </w:tc>
      </w:tr>
      <w:tr>
        <w:tc>
          <w:tcPr>
            <w:tcW w:type="dxa" w:w="3024"/>
            <w:vAlign w:val="top"/>
          </w:tcPr>
          <w:p>
            <w:pPr>
              <w:spacing w:after="0"/>
            </w:pPr>
            <w:r>
              <w:rPr>
                <w:sz w:val="20"/>
              </w:rPr>
              <w:t>Touch target baseline</w:t>
            </w:r>
          </w:p>
        </w:tc>
        <w:tc>
          <w:tcPr>
            <w:tcW w:type="dxa" w:w="6192"/>
            <w:vAlign w:val="top"/>
          </w:tcPr>
          <w:p>
            <w:pPr>
              <w:spacing w:after="0"/>
            </w:pPr>
            <w:r>
              <w:rPr>
                <w:sz w:val="20"/>
              </w:rPr>
              <w:t>Absolute minimum interactive target: 24 by 24 CSS px. Product target in this spec: 44 by 44 px minimum for all tappable controls except tiny inline text links where layout makes that impossible.</w:t>
            </w:r>
          </w:p>
        </w:tc>
      </w:tr>
      <w:tr>
        <w:tc>
          <w:tcPr>
            <w:tcW w:type="dxa" w:w="3024"/>
            <w:vAlign w:val="top"/>
          </w:tcPr>
          <w:p>
            <w:pPr>
              <w:spacing w:after="0"/>
            </w:pPr>
            <w:r>
              <w:rPr>
                <w:sz w:val="20"/>
              </w:rPr>
              <w:t>Focus treatment</w:t>
            </w:r>
          </w:p>
        </w:tc>
        <w:tc>
          <w:tcPr>
            <w:tcW w:type="dxa" w:w="6192"/>
            <w:vAlign w:val="top"/>
          </w:tcPr>
          <w:p>
            <w:pPr>
              <w:spacing w:after="0"/>
            </w:pPr>
            <w:r>
              <w:rPr>
                <w:sz w:val="20"/>
              </w:rPr>
              <w:t>All keyboard-focusable controls require a clearly visible focus indicator that is not obscured by sticky bars or overlays.</w:t>
            </w:r>
          </w:p>
        </w:tc>
      </w:tr>
      <w:tr>
        <w:tc>
          <w:tcPr>
            <w:tcW w:type="dxa" w:w="3024"/>
            <w:vAlign w:val="top"/>
          </w:tcPr>
          <w:p>
            <w:pPr>
              <w:spacing w:after="0"/>
            </w:pPr>
            <w:r>
              <w:rPr>
                <w:sz w:val="20"/>
              </w:rPr>
              <w:t>Predictable navigation</w:t>
            </w:r>
          </w:p>
        </w:tc>
        <w:tc>
          <w:tcPr>
            <w:tcW w:type="dxa" w:w="6192"/>
            <w:vAlign w:val="top"/>
          </w:tcPr>
          <w:p>
            <w:pPr>
              <w:spacing w:after="0"/>
            </w:pPr>
            <w:r>
              <w:rPr>
                <w:sz w:val="20"/>
              </w:rPr>
              <w:t>If sign-in starts from a specific page, return the user to that exact page after auth whenever possible.</w:t>
            </w:r>
          </w:p>
        </w:tc>
      </w:tr>
      <w:tr>
        <w:tc>
          <w:tcPr>
            <w:tcW w:type="dxa" w:w="3024"/>
            <w:vAlign w:val="top"/>
          </w:tcPr>
          <w:p>
            <w:pPr>
              <w:spacing w:after="0"/>
            </w:pPr>
            <w:r>
              <w:rPr>
                <w:sz w:val="20"/>
              </w:rPr>
              <w:t>Pointer + keyboard parity</w:t>
            </w:r>
          </w:p>
        </w:tc>
        <w:tc>
          <w:tcPr>
            <w:tcW w:type="dxa" w:w="6192"/>
            <w:vAlign w:val="top"/>
          </w:tcPr>
          <w:p>
            <w:pPr>
              <w:spacing w:after="0"/>
            </w:pPr>
            <w:r>
              <w:rPr>
                <w:sz w:val="20"/>
              </w:rPr>
              <w:t>No action may be available only on hover. Hover may reveal extra context, but the same action must also be available via click/tap/focus.</w:t>
            </w:r>
          </w:p>
        </w:tc>
      </w:tr>
    </w:tbl>
    <w:p/>
    <w:p>
      <w:pPr>
        <w:pStyle w:val="Heading1"/>
      </w:pPr>
      <w:r>
        <w:rPr>
          <w:color w:val="1F4E79"/>
        </w:rPr>
        <w:t>3. Visual Direction</w:t>
      </w:r>
    </w:p>
    <w:p>
      <w:pPr>
        <w:spacing w:after="60"/>
      </w:pPr>
      <w:r>
        <w:t>Visual inspiration blend:</w:t>
      </w:r>
    </w:p>
    <w:p>
      <w:pPr>
        <w:pStyle w:val="ListBullet"/>
        <w:spacing w:after="20"/>
        <w:ind w:left="288"/>
      </w:pPr>
      <w:r>
        <w:t>tracker.gg for dense, fast-scanning stat hierarchy</w:t>
      </w:r>
    </w:p>
    <w:p>
      <w:pPr>
        <w:pStyle w:val="ListBullet"/>
        <w:spacing w:after="20"/>
        <w:ind w:left="288"/>
      </w:pPr>
      <w:r>
        <w:t>vlr.gg for clean dark surfaces and restrained competitive feel</w:t>
      </w:r>
    </w:p>
    <w:p>
      <w:pPr>
        <w:pStyle w:val="ListBullet"/>
        <w:spacing w:after="20"/>
        <w:ind w:left="288"/>
      </w:pPr>
      <w:r>
        <w:t>liquipedia for structured information blocks and explicit labeling</w:t>
      </w:r>
    </w:p>
    <w:p>
      <w:pPr>
        <w:spacing w:after="60"/>
      </w:pPr>
      <w:r>
        <w:t>This product must feel clean, modern, dense, and trustworthy. It must not feel noisy, gamey, neon, or over-decorated. Use a cool grey dark mode, not pure black. Accent colors should signal actions and state, not decorate everything.</w:t>
      </w:r>
    </w:p>
    <w:p>
      <w:pPr>
        <w:pStyle w:val="Heading1"/>
      </w:pPr>
      <w:r>
        <w:rPr>
          <w:color w:val="1F4E79"/>
        </w:rPr>
        <w:t>4. Locked Visual Tokens for Doc 4</w:t>
      </w:r>
    </w:p>
    <w:p>
      <w:pPr>
        <w:pStyle w:val="Heading2"/>
      </w:pPr>
      <w:r>
        <w:rPr>
          <w:color w:val="2F5496"/>
        </w:rPr>
        <w:t>4.1 Color System</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20"/>
              </w:rPr>
              <w:t>Field</w:t>
            </w:r>
          </w:p>
        </w:tc>
        <w:tc>
          <w:tcPr>
            <w:tcW w:type="dxa" w:w="4968"/>
            <w:shd w:fill="D9EAF7"/>
            <w:vAlign w:val="center"/>
          </w:tcPr>
          <w:p>
            <w:r>
              <w:rPr>
                <w:b/>
                <w:sz w:val="20"/>
              </w:rPr>
              <w:t>Specification</w:t>
            </w:r>
          </w:p>
        </w:tc>
      </w:tr>
      <w:tr>
        <w:tc>
          <w:tcPr>
            <w:tcW w:type="dxa" w:w="3024"/>
            <w:vAlign w:val="top"/>
          </w:tcPr>
          <w:p>
            <w:pPr>
              <w:spacing w:after="0"/>
            </w:pPr>
            <w:r>
              <w:rPr>
                <w:sz w:val="20"/>
              </w:rPr>
              <w:t>Page background</w:t>
            </w:r>
          </w:p>
        </w:tc>
        <w:tc>
          <w:tcPr>
            <w:tcW w:type="dxa" w:w="6192"/>
            <w:vAlign w:val="top"/>
          </w:tcPr>
          <w:p>
            <w:pPr>
              <w:spacing w:after="0"/>
            </w:pPr>
            <w:r>
              <w:rPr>
                <w:sz w:val="20"/>
              </w:rPr>
              <w:t>#101317</w:t>
            </w:r>
          </w:p>
        </w:tc>
      </w:tr>
      <w:tr>
        <w:tc>
          <w:tcPr>
            <w:tcW w:type="dxa" w:w="3024"/>
            <w:vAlign w:val="top"/>
          </w:tcPr>
          <w:p>
            <w:pPr>
              <w:spacing w:after="0"/>
            </w:pPr>
            <w:r>
              <w:rPr>
                <w:sz w:val="20"/>
              </w:rPr>
              <w:t>Primary surface</w:t>
            </w:r>
          </w:p>
        </w:tc>
        <w:tc>
          <w:tcPr>
            <w:tcW w:type="dxa" w:w="6192"/>
            <w:vAlign w:val="top"/>
          </w:tcPr>
          <w:p>
            <w:pPr>
              <w:spacing w:after="0"/>
            </w:pPr>
            <w:r>
              <w:rPr>
                <w:sz w:val="20"/>
              </w:rPr>
              <w:t>#151A21</w:t>
            </w:r>
          </w:p>
        </w:tc>
      </w:tr>
      <w:tr>
        <w:tc>
          <w:tcPr>
            <w:tcW w:type="dxa" w:w="3024"/>
            <w:vAlign w:val="top"/>
          </w:tcPr>
          <w:p>
            <w:pPr>
              <w:spacing w:after="0"/>
            </w:pPr>
            <w:r>
              <w:rPr>
                <w:sz w:val="20"/>
              </w:rPr>
              <w:t>Secondary surface</w:t>
            </w:r>
          </w:p>
        </w:tc>
        <w:tc>
          <w:tcPr>
            <w:tcW w:type="dxa" w:w="6192"/>
            <w:vAlign w:val="top"/>
          </w:tcPr>
          <w:p>
            <w:pPr>
              <w:spacing w:after="0"/>
            </w:pPr>
            <w:r>
              <w:rPr>
                <w:sz w:val="20"/>
              </w:rPr>
              <w:t>#1B212A</w:t>
            </w:r>
          </w:p>
        </w:tc>
      </w:tr>
      <w:tr>
        <w:tc>
          <w:tcPr>
            <w:tcW w:type="dxa" w:w="3024"/>
            <w:vAlign w:val="top"/>
          </w:tcPr>
          <w:p>
            <w:pPr>
              <w:spacing w:after="0"/>
            </w:pPr>
            <w:r>
              <w:rPr>
                <w:sz w:val="20"/>
              </w:rPr>
              <w:t>Elevated surface</w:t>
            </w:r>
          </w:p>
        </w:tc>
        <w:tc>
          <w:tcPr>
            <w:tcW w:type="dxa" w:w="6192"/>
            <w:vAlign w:val="top"/>
          </w:tcPr>
          <w:p>
            <w:pPr>
              <w:spacing w:after="0"/>
            </w:pPr>
            <w:r>
              <w:rPr>
                <w:sz w:val="20"/>
              </w:rPr>
              <w:t>#222A35</w:t>
            </w:r>
          </w:p>
        </w:tc>
      </w:tr>
      <w:tr>
        <w:tc>
          <w:tcPr>
            <w:tcW w:type="dxa" w:w="3024"/>
            <w:vAlign w:val="top"/>
          </w:tcPr>
          <w:p>
            <w:pPr>
              <w:spacing w:after="0"/>
            </w:pPr>
            <w:r>
              <w:rPr>
                <w:sz w:val="20"/>
              </w:rPr>
              <w:t>Table row hover</w:t>
            </w:r>
          </w:p>
        </w:tc>
        <w:tc>
          <w:tcPr>
            <w:tcW w:type="dxa" w:w="6192"/>
            <w:vAlign w:val="top"/>
          </w:tcPr>
          <w:p>
            <w:pPr>
              <w:spacing w:after="0"/>
            </w:pPr>
            <w:r>
              <w:rPr>
                <w:sz w:val="20"/>
              </w:rPr>
              <w:t>#273243</w:t>
            </w:r>
          </w:p>
        </w:tc>
      </w:tr>
      <w:tr>
        <w:tc>
          <w:tcPr>
            <w:tcW w:type="dxa" w:w="3024"/>
            <w:vAlign w:val="top"/>
          </w:tcPr>
          <w:p>
            <w:pPr>
              <w:spacing w:after="0"/>
            </w:pPr>
            <w:r>
              <w:rPr>
                <w:sz w:val="20"/>
              </w:rPr>
              <w:t>Primary text</w:t>
            </w:r>
          </w:p>
        </w:tc>
        <w:tc>
          <w:tcPr>
            <w:tcW w:type="dxa" w:w="6192"/>
            <w:vAlign w:val="top"/>
          </w:tcPr>
          <w:p>
            <w:pPr>
              <w:spacing w:after="0"/>
            </w:pPr>
            <w:r>
              <w:rPr>
                <w:sz w:val="20"/>
              </w:rPr>
              <w:t>#F3F5F7</w:t>
            </w:r>
          </w:p>
        </w:tc>
      </w:tr>
      <w:tr>
        <w:tc>
          <w:tcPr>
            <w:tcW w:type="dxa" w:w="3024"/>
            <w:vAlign w:val="top"/>
          </w:tcPr>
          <w:p>
            <w:pPr>
              <w:spacing w:after="0"/>
            </w:pPr>
            <w:r>
              <w:rPr>
                <w:sz w:val="20"/>
              </w:rPr>
              <w:t>Secondary text</w:t>
            </w:r>
          </w:p>
        </w:tc>
        <w:tc>
          <w:tcPr>
            <w:tcW w:type="dxa" w:w="6192"/>
            <w:vAlign w:val="top"/>
          </w:tcPr>
          <w:p>
            <w:pPr>
              <w:spacing w:after="0"/>
            </w:pPr>
            <w:r>
              <w:rPr>
                <w:sz w:val="20"/>
              </w:rPr>
              <w:t>#C8D0D9</w:t>
            </w:r>
          </w:p>
        </w:tc>
      </w:tr>
      <w:tr>
        <w:tc>
          <w:tcPr>
            <w:tcW w:type="dxa" w:w="3024"/>
            <w:vAlign w:val="top"/>
          </w:tcPr>
          <w:p>
            <w:pPr>
              <w:spacing w:after="0"/>
            </w:pPr>
            <w:r>
              <w:rPr>
                <w:sz w:val="20"/>
              </w:rPr>
              <w:t>Muted text</w:t>
            </w:r>
          </w:p>
        </w:tc>
        <w:tc>
          <w:tcPr>
            <w:tcW w:type="dxa" w:w="6192"/>
            <w:vAlign w:val="top"/>
          </w:tcPr>
          <w:p>
            <w:pPr>
              <w:spacing w:after="0"/>
            </w:pPr>
            <w:r>
              <w:rPr>
                <w:sz w:val="20"/>
              </w:rPr>
              <w:t>#96A1AE</w:t>
            </w:r>
          </w:p>
        </w:tc>
      </w:tr>
      <w:tr>
        <w:tc>
          <w:tcPr>
            <w:tcW w:type="dxa" w:w="3024"/>
            <w:vAlign w:val="top"/>
          </w:tcPr>
          <w:p>
            <w:pPr>
              <w:spacing w:after="0"/>
            </w:pPr>
            <w:r>
              <w:rPr>
                <w:sz w:val="20"/>
              </w:rPr>
              <w:t>Border / divider</w:t>
            </w:r>
          </w:p>
        </w:tc>
        <w:tc>
          <w:tcPr>
            <w:tcW w:type="dxa" w:w="6192"/>
            <w:vAlign w:val="top"/>
          </w:tcPr>
          <w:p>
            <w:pPr>
              <w:spacing w:after="0"/>
            </w:pPr>
            <w:r>
              <w:rPr>
                <w:sz w:val="20"/>
              </w:rPr>
              <w:t>#2D3745</w:t>
            </w:r>
          </w:p>
        </w:tc>
      </w:tr>
      <w:tr>
        <w:tc>
          <w:tcPr>
            <w:tcW w:type="dxa" w:w="3024"/>
            <w:vAlign w:val="top"/>
          </w:tcPr>
          <w:p>
            <w:pPr>
              <w:spacing w:after="0"/>
            </w:pPr>
            <w:r>
              <w:rPr>
                <w:sz w:val="20"/>
              </w:rPr>
              <w:t>Primary accent</w:t>
            </w:r>
          </w:p>
        </w:tc>
        <w:tc>
          <w:tcPr>
            <w:tcW w:type="dxa" w:w="6192"/>
            <w:vAlign w:val="top"/>
          </w:tcPr>
          <w:p>
            <w:pPr>
              <w:spacing w:after="0"/>
            </w:pPr>
            <w:r>
              <w:rPr>
                <w:sz w:val="20"/>
              </w:rPr>
              <w:t>#F5A524</w:t>
            </w:r>
          </w:p>
        </w:tc>
      </w:tr>
      <w:tr>
        <w:tc>
          <w:tcPr>
            <w:tcW w:type="dxa" w:w="3024"/>
            <w:vAlign w:val="top"/>
          </w:tcPr>
          <w:p>
            <w:pPr>
              <w:spacing w:after="0"/>
            </w:pPr>
            <w:r>
              <w:rPr>
                <w:sz w:val="20"/>
              </w:rPr>
              <w:t>Primary accent hover</w:t>
            </w:r>
          </w:p>
        </w:tc>
        <w:tc>
          <w:tcPr>
            <w:tcW w:type="dxa" w:w="6192"/>
            <w:vAlign w:val="top"/>
          </w:tcPr>
          <w:p>
            <w:pPr>
              <w:spacing w:after="0"/>
            </w:pPr>
            <w:r>
              <w:rPr>
                <w:sz w:val="20"/>
              </w:rPr>
              <w:t>#FFB84D</w:t>
            </w:r>
          </w:p>
        </w:tc>
      </w:tr>
      <w:tr>
        <w:tc>
          <w:tcPr>
            <w:tcW w:type="dxa" w:w="3024"/>
            <w:vAlign w:val="top"/>
          </w:tcPr>
          <w:p>
            <w:pPr>
              <w:spacing w:after="0"/>
            </w:pPr>
            <w:r>
              <w:rPr>
                <w:sz w:val="20"/>
              </w:rPr>
              <w:t>Accent text on primary accent</w:t>
            </w:r>
          </w:p>
        </w:tc>
        <w:tc>
          <w:tcPr>
            <w:tcW w:type="dxa" w:w="6192"/>
            <w:vAlign w:val="top"/>
          </w:tcPr>
          <w:p>
            <w:pPr>
              <w:spacing w:after="0"/>
            </w:pPr>
            <w:r>
              <w:rPr>
                <w:sz w:val="20"/>
              </w:rPr>
              <w:t>#18130A</w:t>
            </w:r>
          </w:p>
        </w:tc>
      </w:tr>
      <w:tr>
        <w:tc>
          <w:tcPr>
            <w:tcW w:type="dxa" w:w="3024"/>
            <w:vAlign w:val="top"/>
          </w:tcPr>
          <w:p>
            <w:pPr>
              <w:spacing w:after="0"/>
            </w:pPr>
            <w:r>
              <w:rPr>
                <w:sz w:val="20"/>
              </w:rPr>
              <w:t>Link / info</w:t>
            </w:r>
          </w:p>
        </w:tc>
        <w:tc>
          <w:tcPr>
            <w:tcW w:type="dxa" w:w="6192"/>
            <w:vAlign w:val="top"/>
          </w:tcPr>
          <w:p>
            <w:pPr>
              <w:spacing w:after="0"/>
            </w:pPr>
            <w:r>
              <w:rPr>
                <w:sz w:val="20"/>
              </w:rPr>
              <w:t>#6CB8FF</w:t>
            </w:r>
          </w:p>
        </w:tc>
      </w:tr>
      <w:tr>
        <w:tc>
          <w:tcPr>
            <w:tcW w:type="dxa" w:w="3024"/>
            <w:vAlign w:val="top"/>
          </w:tcPr>
          <w:p>
            <w:pPr>
              <w:spacing w:after="0"/>
            </w:pPr>
            <w:r>
              <w:rPr>
                <w:sz w:val="20"/>
              </w:rPr>
              <w:t>Success</w:t>
            </w:r>
          </w:p>
        </w:tc>
        <w:tc>
          <w:tcPr>
            <w:tcW w:type="dxa" w:w="6192"/>
            <w:vAlign w:val="top"/>
          </w:tcPr>
          <w:p>
            <w:pPr>
              <w:spacing w:after="0"/>
            </w:pPr>
            <w:r>
              <w:rPr>
                <w:sz w:val="20"/>
              </w:rPr>
              <w:t>#24C08E</w:t>
            </w:r>
          </w:p>
        </w:tc>
      </w:tr>
      <w:tr>
        <w:tc>
          <w:tcPr>
            <w:tcW w:type="dxa" w:w="3024"/>
            <w:vAlign w:val="top"/>
          </w:tcPr>
          <w:p>
            <w:pPr>
              <w:spacing w:after="0"/>
            </w:pPr>
            <w:r>
              <w:rPr>
                <w:sz w:val="20"/>
              </w:rPr>
              <w:t>Warning</w:t>
            </w:r>
          </w:p>
        </w:tc>
        <w:tc>
          <w:tcPr>
            <w:tcW w:type="dxa" w:w="6192"/>
            <w:vAlign w:val="top"/>
          </w:tcPr>
          <w:p>
            <w:pPr>
              <w:spacing w:after="0"/>
            </w:pPr>
            <w:r>
              <w:rPr>
                <w:sz w:val="20"/>
              </w:rPr>
              <w:t>#F5A524</w:t>
            </w:r>
          </w:p>
        </w:tc>
      </w:tr>
      <w:tr>
        <w:tc>
          <w:tcPr>
            <w:tcW w:type="dxa" w:w="3024"/>
            <w:vAlign w:val="top"/>
          </w:tcPr>
          <w:p>
            <w:pPr>
              <w:spacing w:after="0"/>
            </w:pPr>
            <w:r>
              <w:rPr>
                <w:sz w:val="20"/>
              </w:rPr>
              <w:t>Danger</w:t>
            </w:r>
          </w:p>
        </w:tc>
        <w:tc>
          <w:tcPr>
            <w:tcW w:type="dxa" w:w="6192"/>
            <w:vAlign w:val="top"/>
          </w:tcPr>
          <w:p>
            <w:pPr>
              <w:spacing w:after="0"/>
            </w:pPr>
            <w:r>
              <w:rPr>
                <w:sz w:val="20"/>
              </w:rPr>
              <w:t>#E85D75</w:t>
            </w:r>
          </w:p>
        </w:tc>
      </w:tr>
      <w:tr>
        <w:tc>
          <w:tcPr>
            <w:tcW w:type="dxa" w:w="3024"/>
            <w:vAlign w:val="top"/>
          </w:tcPr>
          <w:p>
            <w:pPr>
              <w:spacing w:after="0"/>
            </w:pPr>
            <w:r>
              <w:rPr>
                <w:sz w:val="20"/>
              </w:rPr>
              <w:t>Focus ring</w:t>
            </w:r>
          </w:p>
        </w:tc>
        <w:tc>
          <w:tcPr>
            <w:tcW w:type="dxa" w:w="6192"/>
            <w:vAlign w:val="top"/>
          </w:tcPr>
          <w:p>
            <w:pPr>
              <w:spacing w:after="0"/>
            </w:pPr>
            <w:r>
              <w:rPr>
                <w:sz w:val="20"/>
              </w:rPr>
              <w:t>#9CC9FF</w:t>
            </w:r>
          </w:p>
        </w:tc>
      </w:tr>
      <w:tr>
        <w:tc>
          <w:tcPr>
            <w:tcW w:type="dxa" w:w="3024"/>
            <w:vAlign w:val="top"/>
          </w:tcPr>
          <w:p>
            <w:pPr>
              <w:spacing w:after="0"/>
            </w:pPr>
            <w:r>
              <w:rPr>
                <w:sz w:val="20"/>
              </w:rPr>
              <w:t>Disabled fill</w:t>
            </w:r>
          </w:p>
        </w:tc>
        <w:tc>
          <w:tcPr>
            <w:tcW w:type="dxa" w:w="6192"/>
            <w:vAlign w:val="top"/>
          </w:tcPr>
          <w:p>
            <w:pPr>
              <w:spacing w:after="0"/>
            </w:pPr>
            <w:r>
              <w:rPr>
                <w:sz w:val="20"/>
              </w:rPr>
              <w:t>#2A313C</w:t>
            </w:r>
          </w:p>
        </w:tc>
      </w:tr>
      <w:tr>
        <w:tc>
          <w:tcPr>
            <w:tcW w:type="dxa" w:w="3024"/>
            <w:vAlign w:val="top"/>
          </w:tcPr>
          <w:p>
            <w:pPr>
              <w:spacing w:after="0"/>
            </w:pPr>
            <w:r>
              <w:rPr>
                <w:sz w:val="20"/>
              </w:rPr>
              <w:t>Disabled text</w:t>
            </w:r>
          </w:p>
        </w:tc>
        <w:tc>
          <w:tcPr>
            <w:tcW w:type="dxa" w:w="6192"/>
            <w:vAlign w:val="top"/>
          </w:tcPr>
          <w:p>
            <w:pPr>
              <w:spacing w:after="0"/>
            </w:pPr>
            <w:r>
              <w:rPr>
                <w:sz w:val="20"/>
              </w:rPr>
              <w:t>#707B88</w:t>
            </w:r>
          </w:p>
        </w:tc>
      </w:tr>
    </w:tbl>
    <w:p/>
    <w:p>
      <w:pPr>
        <w:spacing w:after="60"/>
      </w:pPr>
      <w:r>
        <w:t>Do not use pure black (#000000) as a page background. Do not use pure white text on accent buttons unless contrast remains compliant; this spec uses dark accent-button text for safety.</w:t>
      </w:r>
    </w:p>
    <w:p>
      <w:pPr>
        <w:pStyle w:val="Heading2"/>
      </w:pPr>
      <w:r>
        <w:rPr>
          <w:color w:val="2F5496"/>
        </w:rPr>
        <w:t>4.2 Typography</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20"/>
              </w:rPr>
              <w:t>Field</w:t>
            </w:r>
          </w:p>
        </w:tc>
        <w:tc>
          <w:tcPr>
            <w:tcW w:type="dxa" w:w="4968"/>
            <w:shd w:fill="D9EAF7"/>
            <w:vAlign w:val="center"/>
          </w:tcPr>
          <w:p>
            <w:r>
              <w:rPr>
                <w:b/>
                <w:sz w:val="20"/>
              </w:rPr>
              <w:t>Specification</w:t>
            </w:r>
          </w:p>
        </w:tc>
      </w:tr>
      <w:tr>
        <w:tc>
          <w:tcPr>
            <w:tcW w:type="dxa" w:w="3024"/>
            <w:vAlign w:val="top"/>
          </w:tcPr>
          <w:p>
            <w:pPr>
              <w:spacing w:after="0"/>
            </w:pPr>
            <w:r>
              <w:rPr>
                <w:sz w:val="20"/>
              </w:rPr>
              <w:t>Primary font</w:t>
            </w:r>
          </w:p>
        </w:tc>
        <w:tc>
          <w:tcPr>
            <w:tcW w:type="dxa" w:w="6192"/>
            <w:vAlign w:val="top"/>
          </w:tcPr>
          <w:p>
            <w:pPr>
              <w:spacing w:after="0"/>
            </w:pPr>
            <w:r>
              <w:rPr>
                <w:sz w:val="20"/>
              </w:rPr>
              <w:t>Inter, fallback system-ui, sans-serif</w:t>
            </w:r>
          </w:p>
        </w:tc>
      </w:tr>
      <w:tr>
        <w:tc>
          <w:tcPr>
            <w:tcW w:type="dxa" w:w="3024"/>
            <w:vAlign w:val="top"/>
          </w:tcPr>
          <w:p>
            <w:pPr>
              <w:spacing w:after="0"/>
            </w:pPr>
            <w:r>
              <w:rPr>
                <w:sz w:val="20"/>
              </w:rPr>
              <w:t>Page title / H1</w:t>
            </w:r>
          </w:p>
        </w:tc>
        <w:tc>
          <w:tcPr>
            <w:tcW w:type="dxa" w:w="6192"/>
            <w:vAlign w:val="top"/>
          </w:tcPr>
          <w:p>
            <w:pPr>
              <w:spacing w:after="0"/>
            </w:pPr>
            <w:r>
              <w:rPr>
                <w:sz w:val="20"/>
              </w:rPr>
              <w:t>40 px / 48 px line height / weight 700 desktop; 30 px / 36 px mobile</w:t>
            </w:r>
          </w:p>
        </w:tc>
      </w:tr>
      <w:tr>
        <w:tc>
          <w:tcPr>
            <w:tcW w:type="dxa" w:w="3024"/>
            <w:vAlign w:val="top"/>
          </w:tcPr>
          <w:p>
            <w:pPr>
              <w:spacing w:after="0"/>
            </w:pPr>
            <w:r>
              <w:rPr>
                <w:sz w:val="20"/>
              </w:rPr>
              <w:t>Section title / H2</w:t>
            </w:r>
          </w:p>
        </w:tc>
        <w:tc>
          <w:tcPr>
            <w:tcW w:type="dxa" w:w="6192"/>
            <w:vAlign w:val="top"/>
          </w:tcPr>
          <w:p>
            <w:pPr>
              <w:spacing w:after="0"/>
            </w:pPr>
            <w:r>
              <w:rPr>
                <w:sz w:val="20"/>
              </w:rPr>
              <w:t>24 px / 30 px / weight 650</w:t>
            </w:r>
          </w:p>
        </w:tc>
      </w:tr>
      <w:tr>
        <w:tc>
          <w:tcPr>
            <w:tcW w:type="dxa" w:w="3024"/>
            <w:vAlign w:val="top"/>
          </w:tcPr>
          <w:p>
            <w:pPr>
              <w:spacing w:after="0"/>
            </w:pPr>
            <w:r>
              <w:rPr>
                <w:sz w:val="20"/>
              </w:rPr>
              <w:t>Subsection / H3</w:t>
            </w:r>
          </w:p>
        </w:tc>
        <w:tc>
          <w:tcPr>
            <w:tcW w:type="dxa" w:w="6192"/>
            <w:vAlign w:val="top"/>
          </w:tcPr>
          <w:p>
            <w:pPr>
              <w:spacing w:after="0"/>
            </w:pPr>
            <w:r>
              <w:rPr>
                <w:sz w:val="20"/>
              </w:rPr>
              <w:t>18 px / 24 px / weight 600</w:t>
            </w:r>
          </w:p>
        </w:tc>
      </w:tr>
      <w:tr>
        <w:tc>
          <w:tcPr>
            <w:tcW w:type="dxa" w:w="3024"/>
            <w:vAlign w:val="top"/>
          </w:tcPr>
          <w:p>
            <w:pPr>
              <w:spacing w:after="0"/>
            </w:pPr>
            <w:r>
              <w:rPr>
                <w:sz w:val="20"/>
              </w:rPr>
              <w:t>Body large</w:t>
            </w:r>
          </w:p>
        </w:tc>
        <w:tc>
          <w:tcPr>
            <w:tcW w:type="dxa" w:w="6192"/>
            <w:vAlign w:val="top"/>
          </w:tcPr>
          <w:p>
            <w:pPr>
              <w:spacing w:after="0"/>
            </w:pPr>
            <w:r>
              <w:rPr>
                <w:sz w:val="20"/>
              </w:rPr>
              <w:t>16 px / 24 px / weight 400</w:t>
            </w:r>
          </w:p>
        </w:tc>
      </w:tr>
      <w:tr>
        <w:tc>
          <w:tcPr>
            <w:tcW w:type="dxa" w:w="3024"/>
            <w:vAlign w:val="top"/>
          </w:tcPr>
          <w:p>
            <w:pPr>
              <w:spacing w:after="0"/>
            </w:pPr>
            <w:r>
              <w:rPr>
                <w:sz w:val="20"/>
              </w:rPr>
              <w:t>Body standard</w:t>
            </w:r>
          </w:p>
        </w:tc>
        <w:tc>
          <w:tcPr>
            <w:tcW w:type="dxa" w:w="6192"/>
            <w:vAlign w:val="top"/>
          </w:tcPr>
          <w:p>
            <w:pPr>
              <w:spacing w:after="0"/>
            </w:pPr>
            <w:r>
              <w:rPr>
                <w:sz w:val="20"/>
              </w:rPr>
              <w:t>15 px / 22 px / weight 400</w:t>
            </w:r>
          </w:p>
        </w:tc>
      </w:tr>
      <w:tr>
        <w:tc>
          <w:tcPr>
            <w:tcW w:type="dxa" w:w="3024"/>
            <w:vAlign w:val="top"/>
          </w:tcPr>
          <w:p>
            <w:pPr>
              <w:spacing w:after="0"/>
            </w:pPr>
            <w:r>
              <w:rPr>
                <w:sz w:val="20"/>
              </w:rPr>
              <w:t>Body small</w:t>
            </w:r>
          </w:p>
        </w:tc>
        <w:tc>
          <w:tcPr>
            <w:tcW w:type="dxa" w:w="6192"/>
            <w:vAlign w:val="top"/>
          </w:tcPr>
          <w:p>
            <w:pPr>
              <w:spacing w:after="0"/>
            </w:pPr>
            <w:r>
              <w:rPr>
                <w:sz w:val="20"/>
              </w:rPr>
              <w:t>13 px / 18 px / weight 400</w:t>
            </w:r>
          </w:p>
        </w:tc>
      </w:tr>
      <w:tr>
        <w:tc>
          <w:tcPr>
            <w:tcW w:type="dxa" w:w="3024"/>
            <w:vAlign w:val="top"/>
          </w:tcPr>
          <w:p>
            <w:pPr>
              <w:spacing w:after="0"/>
            </w:pPr>
            <w:r>
              <w:rPr>
                <w:sz w:val="20"/>
              </w:rPr>
              <w:t>Micro label</w:t>
            </w:r>
          </w:p>
        </w:tc>
        <w:tc>
          <w:tcPr>
            <w:tcW w:type="dxa" w:w="6192"/>
            <w:vAlign w:val="top"/>
          </w:tcPr>
          <w:p>
            <w:pPr>
              <w:spacing w:after="0"/>
            </w:pPr>
            <w:r>
              <w:rPr>
                <w:sz w:val="20"/>
              </w:rPr>
              <w:t>12 px / 16 px / weight 600 / letter spacing +0.02em</w:t>
            </w:r>
          </w:p>
        </w:tc>
      </w:tr>
      <w:tr>
        <w:tc>
          <w:tcPr>
            <w:tcW w:type="dxa" w:w="3024"/>
            <w:vAlign w:val="top"/>
          </w:tcPr>
          <w:p>
            <w:pPr>
              <w:spacing w:after="0"/>
            </w:pPr>
            <w:r>
              <w:rPr>
                <w:sz w:val="20"/>
              </w:rPr>
              <w:t>Statistic number</w:t>
            </w:r>
          </w:p>
        </w:tc>
        <w:tc>
          <w:tcPr>
            <w:tcW w:type="dxa" w:w="6192"/>
            <w:vAlign w:val="top"/>
          </w:tcPr>
          <w:p>
            <w:pPr>
              <w:spacing w:after="0"/>
            </w:pPr>
            <w:r>
              <w:rPr>
                <w:sz w:val="20"/>
              </w:rPr>
              <w:t>28 px / 32 px / weight 700</w:t>
            </w:r>
          </w:p>
        </w:tc>
      </w:tr>
      <w:tr>
        <w:tc>
          <w:tcPr>
            <w:tcW w:type="dxa" w:w="3024"/>
            <w:vAlign w:val="top"/>
          </w:tcPr>
          <w:p>
            <w:pPr>
              <w:spacing w:after="0"/>
            </w:pPr>
            <w:r>
              <w:rPr>
                <w:sz w:val="20"/>
              </w:rPr>
              <w:t>Tab label</w:t>
            </w:r>
          </w:p>
        </w:tc>
        <w:tc>
          <w:tcPr>
            <w:tcW w:type="dxa" w:w="6192"/>
            <w:vAlign w:val="top"/>
          </w:tcPr>
          <w:p>
            <w:pPr>
              <w:spacing w:after="0"/>
            </w:pPr>
            <w:r>
              <w:rPr>
                <w:sz w:val="20"/>
              </w:rPr>
              <w:t>14 px / 20 px / weight 600</w:t>
            </w:r>
          </w:p>
        </w:tc>
      </w:tr>
    </w:tbl>
    <w:p/>
    <w:p>
      <w:pPr>
        <w:spacing w:after="60"/>
      </w:pPr>
      <w:r>
        <w:t>Text should never be lighter than secondary text color unless intentionally muted and still readable.</w:t>
      </w:r>
    </w:p>
    <w:p>
      <w:pPr>
        <w:pStyle w:val="Heading2"/>
      </w:pPr>
      <w:r>
        <w:rPr>
          <w:color w:val="2F5496"/>
        </w:rPr>
        <w:t>4.3 Spacing System</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20"/>
              </w:rPr>
              <w:t>Field</w:t>
            </w:r>
          </w:p>
        </w:tc>
        <w:tc>
          <w:tcPr>
            <w:tcW w:type="dxa" w:w="4968"/>
            <w:shd w:fill="D9EAF7"/>
            <w:vAlign w:val="center"/>
          </w:tcPr>
          <w:p>
            <w:r>
              <w:rPr>
                <w:b/>
                <w:sz w:val="20"/>
              </w:rPr>
              <w:t>Specification</w:t>
            </w:r>
          </w:p>
        </w:tc>
      </w:tr>
      <w:tr>
        <w:tc>
          <w:tcPr>
            <w:tcW w:type="dxa" w:w="3024"/>
            <w:vAlign w:val="top"/>
          </w:tcPr>
          <w:p>
            <w:pPr>
              <w:spacing w:after="0"/>
            </w:pPr>
            <w:r>
              <w:rPr>
                <w:sz w:val="20"/>
              </w:rPr>
              <w:t>Base spacing unit</w:t>
            </w:r>
          </w:p>
        </w:tc>
        <w:tc>
          <w:tcPr>
            <w:tcW w:type="dxa" w:w="6192"/>
            <w:vAlign w:val="top"/>
          </w:tcPr>
          <w:p>
            <w:pPr>
              <w:spacing w:after="0"/>
            </w:pPr>
            <w:r>
              <w:rPr>
                <w:sz w:val="20"/>
              </w:rPr>
              <w:t>8 px</w:t>
            </w:r>
          </w:p>
        </w:tc>
      </w:tr>
      <w:tr>
        <w:tc>
          <w:tcPr>
            <w:tcW w:type="dxa" w:w="3024"/>
            <w:vAlign w:val="top"/>
          </w:tcPr>
          <w:p>
            <w:pPr>
              <w:spacing w:after="0"/>
            </w:pPr>
            <w:r>
              <w:rPr>
                <w:sz w:val="20"/>
              </w:rPr>
              <w:t>Small gap</w:t>
            </w:r>
          </w:p>
        </w:tc>
        <w:tc>
          <w:tcPr>
            <w:tcW w:type="dxa" w:w="6192"/>
            <w:vAlign w:val="top"/>
          </w:tcPr>
          <w:p>
            <w:pPr>
              <w:spacing w:after="0"/>
            </w:pPr>
            <w:r>
              <w:rPr>
                <w:sz w:val="20"/>
              </w:rPr>
              <w:t>8 px</w:t>
            </w:r>
          </w:p>
        </w:tc>
      </w:tr>
      <w:tr>
        <w:tc>
          <w:tcPr>
            <w:tcW w:type="dxa" w:w="3024"/>
            <w:vAlign w:val="top"/>
          </w:tcPr>
          <w:p>
            <w:pPr>
              <w:spacing w:after="0"/>
            </w:pPr>
            <w:r>
              <w:rPr>
                <w:sz w:val="20"/>
              </w:rPr>
              <w:t>Medium gap</w:t>
            </w:r>
          </w:p>
        </w:tc>
        <w:tc>
          <w:tcPr>
            <w:tcW w:type="dxa" w:w="6192"/>
            <w:vAlign w:val="top"/>
          </w:tcPr>
          <w:p>
            <w:pPr>
              <w:spacing w:after="0"/>
            </w:pPr>
            <w:r>
              <w:rPr>
                <w:sz w:val="20"/>
              </w:rPr>
              <w:t>16 px</w:t>
            </w:r>
          </w:p>
        </w:tc>
      </w:tr>
      <w:tr>
        <w:tc>
          <w:tcPr>
            <w:tcW w:type="dxa" w:w="3024"/>
            <w:vAlign w:val="top"/>
          </w:tcPr>
          <w:p>
            <w:pPr>
              <w:spacing w:after="0"/>
            </w:pPr>
            <w:r>
              <w:rPr>
                <w:sz w:val="20"/>
              </w:rPr>
              <w:t>Large gap</w:t>
            </w:r>
          </w:p>
        </w:tc>
        <w:tc>
          <w:tcPr>
            <w:tcW w:type="dxa" w:w="6192"/>
            <w:vAlign w:val="top"/>
          </w:tcPr>
          <w:p>
            <w:pPr>
              <w:spacing w:after="0"/>
            </w:pPr>
            <w:r>
              <w:rPr>
                <w:sz w:val="20"/>
              </w:rPr>
              <w:t>24 px</w:t>
            </w:r>
          </w:p>
        </w:tc>
      </w:tr>
      <w:tr>
        <w:tc>
          <w:tcPr>
            <w:tcW w:type="dxa" w:w="3024"/>
            <w:vAlign w:val="top"/>
          </w:tcPr>
          <w:p>
            <w:pPr>
              <w:spacing w:after="0"/>
            </w:pPr>
            <w:r>
              <w:rPr>
                <w:sz w:val="20"/>
              </w:rPr>
              <w:t>XL gap</w:t>
            </w:r>
          </w:p>
        </w:tc>
        <w:tc>
          <w:tcPr>
            <w:tcW w:type="dxa" w:w="6192"/>
            <w:vAlign w:val="top"/>
          </w:tcPr>
          <w:p>
            <w:pPr>
              <w:spacing w:after="0"/>
            </w:pPr>
            <w:r>
              <w:rPr>
                <w:sz w:val="20"/>
              </w:rPr>
              <w:t>32 px</w:t>
            </w:r>
          </w:p>
        </w:tc>
      </w:tr>
      <w:tr>
        <w:tc>
          <w:tcPr>
            <w:tcW w:type="dxa" w:w="3024"/>
            <w:vAlign w:val="top"/>
          </w:tcPr>
          <w:p>
            <w:pPr>
              <w:spacing w:after="0"/>
            </w:pPr>
            <w:r>
              <w:rPr>
                <w:sz w:val="20"/>
              </w:rPr>
              <w:t>Section gap</w:t>
            </w:r>
          </w:p>
        </w:tc>
        <w:tc>
          <w:tcPr>
            <w:tcW w:type="dxa" w:w="6192"/>
            <w:vAlign w:val="top"/>
          </w:tcPr>
          <w:p>
            <w:pPr>
              <w:spacing w:after="0"/>
            </w:pPr>
            <w:r>
              <w:rPr>
                <w:sz w:val="20"/>
              </w:rPr>
              <w:t>40 px desktop / 28 px mobile</w:t>
            </w:r>
          </w:p>
        </w:tc>
      </w:tr>
      <w:tr>
        <w:tc>
          <w:tcPr>
            <w:tcW w:type="dxa" w:w="3024"/>
            <w:vAlign w:val="top"/>
          </w:tcPr>
          <w:p>
            <w:pPr>
              <w:spacing w:after="0"/>
            </w:pPr>
            <w:r>
              <w:rPr>
                <w:sz w:val="20"/>
              </w:rPr>
              <w:t>Card padding</w:t>
            </w:r>
          </w:p>
        </w:tc>
        <w:tc>
          <w:tcPr>
            <w:tcW w:type="dxa" w:w="6192"/>
            <w:vAlign w:val="top"/>
          </w:tcPr>
          <w:p>
            <w:pPr>
              <w:spacing w:after="0"/>
            </w:pPr>
            <w:r>
              <w:rPr>
                <w:sz w:val="20"/>
              </w:rPr>
              <w:t>20 px desktop / 16 px mobile</w:t>
            </w:r>
          </w:p>
        </w:tc>
      </w:tr>
      <w:tr>
        <w:tc>
          <w:tcPr>
            <w:tcW w:type="dxa" w:w="3024"/>
            <w:vAlign w:val="top"/>
          </w:tcPr>
          <w:p>
            <w:pPr>
              <w:spacing w:after="0"/>
            </w:pPr>
            <w:r>
              <w:rPr>
                <w:sz w:val="20"/>
              </w:rPr>
              <w:t>Page horizontal padding</w:t>
            </w:r>
          </w:p>
        </w:tc>
        <w:tc>
          <w:tcPr>
            <w:tcW w:type="dxa" w:w="6192"/>
            <w:vAlign w:val="top"/>
          </w:tcPr>
          <w:p>
            <w:pPr>
              <w:spacing w:after="0"/>
            </w:pPr>
            <w:r>
              <w:rPr>
                <w:sz w:val="20"/>
              </w:rPr>
              <w:t>32 px desktop / 16 px mobile</w:t>
            </w:r>
          </w:p>
        </w:tc>
      </w:tr>
      <w:tr>
        <w:tc>
          <w:tcPr>
            <w:tcW w:type="dxa" w:w="3024"/>
            <w:vAlign w:val="top"/>
          </w:tcPr>
          <w:p>
            <w:pPr>
              <w:spacing w:after="0"/>
            </w:pPr>
            <w:r>
              <w:rPr>
                <w:sz w:val="20"/>
              </w:rPr>
              <w:t>Grid max width</w:t>
            </w:r>
          </w:p>
        </w:tc>
        <w:tc>
          <w:tcPr>
            <w:tcW w:type="dxa" w:w="6192"/>
            <w:vAlign w:val="top"/>
          </w:tcPr>
          <w:p>
            <w:pPr>
              <w:spacing w:after="0"/>
            </w:pPr>
            <w:r>
              <w:rPr>
                <w:sz w:val="20"/>
              </w:rPr>
              <w:t>1440 px</w:t>
            </w:r>
          </w:p>
        </w:tc>
      </w:tr>
    </w:tbl>
    <w:p/>
    <w:p>
      <w:pPr>
        <w:pStyle w:val="Heading2"/>
      </w:pPr>
      <w:r>
        <w:rPr>
          <w:color w:val="2F5496"/>
        </w:rPr>
        <w:t>4.4 Radius, Borders, Shadow</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20"/>
              </w:rPr>
              <w:t>Field</w:t>
            </w:r>
          </w:p>
        </w:tc>
        <w:tc>
          <w:tcPr>
            <w:tcW w:type="dxa" w:w="4968"/>
            <w:shd w:fill="D9EAF7"/>
            <w:vAlign w:val="center"/>
          </w:tcPr>
          <w:p>
            <w:r>
              <w:rPr>
                <w:b/>
                <w:sz w:val="20"/>
              </w:rPr>
              <w:t>Specification</w:t>
            </w:r>
          </w:p>
        </w:tc>
      </w:tr>
      <w:tr>
        <w:tc>
          <w:tcPr>
            <w:tcW w:type="dxa" w:w="3024"/>
            <w:vAlign w:val="top"/>
          </w:tcPr>
          <w:p>
            <w:pPr>
              <w:spacing w:after="0"/>
            </w:pPr>
            <w:r>
              <w:rPr>
                <w:sz w:val="20"/>
              </w:rPr>
              <w:t>Card radius</w:t>
            </w:r>
          </w:p>
        </w:tc>
        <w:tc>
          <w:tcPr>
            <w:tcW w:type="dxa" w:w="6192"/>
            <w:vAlign w:val="top"/>
          </w:tcPr>
          <w:p>
            <w:pPr>
              <w:spacing w:after="0"/>
            </w:pPr>
            <w:r>
              <w:rPr>
                <w:sz w:val="20"/>
              </w:rPr>
              <w:t>16 px</w:t>
            </w:r>
          </w:p>
        </w:tc>
      </w:tr>
      <w:tr>
        <w:tc>
          <w:tcPr>
            <w:tcW w:type="dxa" w:w="3024"/>
            <w:vAlign w:val="top"/>
          </w:tcPr>
          <w:p>
            <w:pPr>
              <w:spacing w:after="0"/>
            </w:pPr>
            <w:r>
              <w:rPr>
                <w:sz w:val="20"/>
              </w:rPr>
              <w:t>Button radius</w:t>
            </w:r>
          </w:p>
        </w:tc>
        <w:tc>
          <w:tcPr>
            <w:tcW w:type="dxa" w:w="6192"/>
            <w:vAlign w:val="top"/>
          </w:tcPr>
          <w:p>
            <w:pPr>
              <w:spacing w:after="0"/>
            </w:pPr>
            <w:r>
              <w:rPr>
                <w:sz w:val="20"/>
              </w:rPr>
              <w:t>12 px</w:t>
            </w:r>
          </w:p>
        </w:tc>
      </w:tr>
      <w:tr>
        <w:tc>
          <w:tcPr>
            <w:tcW w:type="dxa" w:w="3024"/>
            <w:vAlign w:val="top"/>
          </w:tcPr>
          <w:p>
            <w:pPr>
              <w:spacing w:after="0"/>
            </w:pPr>
            <w:r>
              <w:rPr>
                <w:sz w:val="20"/>
              </w:rPr>
              <w:t>Input radius</w:t>
            </w:r>
          </w:p>
        </w:tc>
        <w:tc>
          <w:tcPr>
            <w:tcW w:type="dxa" w:w="6192"/>
            <w:vAlign w:val="top"/>
          </w:tcPr>
          <w:p>
            <w:pPr>
              <w:spacing w:after="0"/>
            </w:pPr>
            <w:r>
              <w:rPr>
                <w:sz w:val="20"/>
              </w:rPr>
              <w:t>12 px</w:t>
            </w:r>
          </w:p>
        </w:tc>
      </w:tr>
      <w:tr>
        <w:tc>
          <w:tcPr>
            <w:tcW w:type="dxa" w:w="3024"/>
            <w:vAlign w:val="top"/>
          </w:tcPr>
          <w:p>
            <w:pPr>
              <w:spacing w:after="0"/>
            </w:pPr>
            <w:r>
              <w:rPr>
                <w:sz w:val="20"/>
              </w:rPr>
              <w:t>Badge radius</w:t>
            </w:r>
          </w:p>
        </w:tc>
        <w:tc>
          <w:tcPr>
            <w:tcW w:type="dxa" w:w="6192"/>
            <w:vAlign w:val="top"/>
          </w:tcPr>
          <w:p>
            <w:pPr>
              <w:spacing w:after="0"/>
            </w:pPr>
            <w:r>
              <w:rPr>
                <w:sz w:val="20"/>
              </w:rPr>
              <w:t>999 px pill</w:t>
            </w:r>
          </w:p>
        </w:tc>
      </w:tr>
      <w:tr>
        <w:tc>
          <w:tcPr>
            <w:tcW w:type="dxa" w:w="3024"/>
            <w:vAlign w:val="top"/>
          </w:tcPr>
          <w:p>
            <w:pPr>
              <w:spacing w:after="0"/>
            </w:pPr>
            <w:r>
              <w:rPr>
                <w:sz w:val="20"/>
              </w:rPr>
              <w:t>Border width</w:t>
            </w:r>
          </w:p>
        </w:tc>
        <w:tc>
          <w:tcPr>
            <w:tcW w:type="dxa" w:w="6192"/>
            <w:vAlign w:val="top"/>
          </w:tcPr>
          <w:p>
            <w:pPr>
              <w:spacing w:after="0"/>
            </w:pPr>
            <w:r>
              <w:rPr>
                <w:sz w:val="20"/>
              </w:rPr>
              <w:t>1 px</w:t>
            </w:r>
          </w:p>
        </w:tc>
      </w:tr>
      <w:tr>
        <w:tc>
          <w:tcPr>
            <w:tcW w:type="dxa" w:w="3024"/>
            <w:vAlign w:val="top"/>
          </w:tcPr>
          <w:p>
            <w:pPr>
              <w:spacing w:after="0"/>
            </w:pPr>
            <w:r>
              <w:rPr>
                <w:sz w:val="20"/>
              </w:rPr>
              <w:t>Default border color</w:t>
            </w:r>
          </w:p>
        </w:tc>
        <w:tc>
          <w:tcPr>
            <w:tcW w:type="dxa" w:w="6192"/>
            <w:vAlign w:val="top"/>
          </w:tcPr>
          <w:p>
            <w:pPr>
              <w:spacing w:after="0"/>
            </w:pPr>
            <w:r>
              <w:rPr>
                <w:sz w:val="20"/>
              </w:rPr>
              <w:t>#2D3745</w:t>
            </w:r>
          </w:p>
        </w:tc>
      </w:tr>
      <w:tr>
        <w:tc>
          <w:tcPr>
            <w:tcW w:type="dxa" w:w="3024"/>
            <w:vAlign w:val="top"/>
          </w:tcPr>
          <w:p>
            <w:pPr>
              <w:spacing w:after="0"/>
            </w:pPr>
            <w:r>
              <w:rPr>
                <w:sz w:val="20"/>
              </w:rPr>
              <w:t>Main shadow</w:t>
            </w:r>
          </w:p>
        </w:tc>
        <w:tc>
          <w:tcPr>
            <w:tcW w:type="dxa" w:w="6192"/>
            <w:vAlign w:val="top"/>
          </w:tcPr>
          <w:p>
            <w:pPr>
              <w:spacing w:after="0"/>
            </w:pPr>
            <w:r>
              <w:rPr>
                <w:sz w:val="20"/>
              </w:rPr>
              <w:t>0 8 24 rgba(0,0,0,0.22)</w:t>
            </w:r>
          </w:p>
        </w:tc>
      </w:tr>
      <w:tr>
        <w:tc>
          <w:tcPr>
            <w:tcW w:type="dxa" w:w="3024"/>
            <w:vAlign w:val="top"/>
          </w:tcPr>
          <w:p>
            <w:pPr>
              <w:spacing w:after="0"/>
            </w:pPr>
            <w:r>
              <w:rPr>
                <w:sz w:val="20"/>
              </w:rPr>
              <w:t>Hover shadow</w:t>
            </w:r>
          </w:p>
        </w:tc>
        <w:tc>
          <w:tcPr>
            <w:tcW w:type="dxa" w:w="6192"/>
            <w:vAlign w:val="top"/>
          </w:tcPr>
          <w:p>
            <w:pPr>
              <w:spacing w:after="0"/>
            </w:pPr>
            <w:r>
              <w:rPr>
                <w:sz w:val="20"/>
              </w:rPr>
              <w:t>0 10 28 rgba(0,0,0,0.28)</w:t>
            </w:r>
          </w:p>
        </w:tc>
      </w:tr>
    </w:tbl>
    <w:p/>
    <w:p>
      <w:pPr>
        <w:pStyle w:val="Heading2"/>
      </w:pPr>
      <w:r>
        <w:rPr>
          <w:color w:val="2F5496"/>
        </w:rPr>
        <w:t>4.5 Motion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20"/>
              </w:rPr>
              <w:t>Field</w:t>
            </w:r>
          </w:p>
        </w:tc>
        <w:tc>
          <w:tcPr>
            <w:tcW w:type="dxa" w:w="4968"/>
            <w:shd w:fill="D9EAF7"/>
            <w:vAlign w:val="center"/>
          </w:tcPr>
          <w:p>
            <w:r>
              <w:rPr>
                <w:b/>
                <w:sz w:val="20"/>
              </w:rPr>
              <w:t>Specification</w:t>
            </w:r>
          </w:p>
        </w:tc>
      </w:tr>
      <w:tr>
        <w:tc>
          <w:tcPr>
            <w:tcW w:type="dxa" w:w="3024"/>
            <w:vAlign w:val="top"/>
          </w:tcPr>
          <w:p>
            <w:pPr>
              <w:spacing w:after="0"/>
            </w:pPr>
            <w:r>
              <w:rPr>
                <w:sz w:val="20"/>
              </w:rPr>
              <w:t>General motion</w:t>
            </w:r>
          </w:p>
        </w:tc>
        <w:tc>
          <w:tcPr>
            <w:tcW w:type="dxa" w:w="6192"/>
            <w:vAlign w:val="top"/>
          </w:tcPr>
          <w:p>
            <w:pPr>
              <w:spacing w:after="0"/>
            </w:pPr>
            <w:r>
              <w:rPr>
                <w:sz w:val="20"/>
              </w:rPr>
              <w:t>Subtle only. 120–180 ms ease-out for hover/focus/open states.</w:t>
            </w:r>
          </w:p>
        </w:tc>
      </w:tr>
      <w:tr>
        <w:tc>
          <w:tcPr>
            <w:tcW w:type="dxa" w:w="3024"/>
            <w:vAlign w:val="top"/>
          </w:tcPr>
          <w:p>
            <w:pPr>
              <w:spacing w:after="0"/>
            </w:pPr>
            <w:r>
              <w:rPr>
                <w:sz w:val="20"/>
              </w:rPr>
              <w:t>Tab switch</w:t>
            </w:r>
          </w:p>
        </w:tc>
        <w:tc>
          <w:tcPr>
            <w:tcW w:type="dxa" w:w="6192"/>
            <w:vAlign w:val="top"/>
          </w:tcPr>
          <w:p>
            <w:pPr>
              <w:spacing w:after="0"/>
            </w:pPr>
            <w:r>
              <w:rPr>
                <w:sz w:val="20"/>
              </w:rPr>
              <w:t>No sliding animation. Instant content swap with 120 ms fade only if it does not delay interaction.</w:t>
            </w:r>
          </w:p>
        </w:tc>
      </w:tr>
      <w:tr>
        <w:tc>
          <w:tcPr>
            <w:tcW w:type="dxa" w:w="3024"/>
            <w:vAlign w:val="top"/>
          </w:tcPr>
          <w:p>
            <w:pPr>
              <w:spacing w:after="0"/>
            </w:pPr>
            <w:r>
              <w:rPr>
                <w:sz w:val="20"/>
              </w:rPr>
              <w:t>Button hover</w:t>
            </w:r>
          </w:p>
        </w:tc>
        <w:tc>
          <w:tcPr>
            <w:tcW w:type="dxa" w:w="6192"/>
            <w:vAlign w:val="top"/>
          </w:tcPr>
          <w:p>
            <w:pPr>
              <w:spacing w:after="0"/>
            </w:pPr>
            <w:r>
              <w:rPr>
                <w:sz w:val="20"/>
              </w:rPr>
              <w:t>Background and border transition only. No bounce or glow.</w:t>
            </w:r>
          </w:p>
        </w:tc>
      </w:tr>
      <w:tr>
        <w:tc>
          <w:tcPr>
            <w:tcW w:type="dxa" w:w="3024"/>
            <w:vAlign w:val="top"/>
          </w:tcPr>
          <w:p>
            <w:pPr>
              <w:spacing w:after="0"/>
            </w:pPr>
            <w:r>
              <w:rPr>
                <w:sz w:val="20"/>
              </w:rPr>
              <w:t>Skeleton loading</w:t>
            </w:r>
          </w:p>
        </w:tc>
        <w:tc>
          <w:tcPr>
            <w:tcW w:type="dxa" w:w="6192"/>
            <w:vAlign w:val="top"/>
          </w:tcPr>
          <w:p>
            <w:pPr>
              <w:spacing w:after="0"/>
            </w:pPr>
            <w:r>
              <w:rPr>
                <w:sz w:val="20"/>
              </w:rPr>
              <w:t>Low-contrast shimmer, 1.2 s loop.</w:t>
            </w:r>
          </w:p>
        </w:tc>
      </w:tr>
    </w:tbl>
    <w:p/>
    <w:p>
      <w:pPr>
        <w:pStyle w:val="Heading1"/>
      </w:pPr>
      <w:r>
        <w:rPr>
          <w:color w:val="1F4E79"/>
        </w:rPr>
        <w:t>5. Global Component Specifications</w:t>
      </w:r>
    </w:p>
    <w:p>
      <w:pPr>
        <w:pStyle w:val="Heading2"/>
      </w:pPr>
      <w:r>
        <w:rPr>
          <w:color w:val="2F5496"/>
        </w:rPr>
        <w:t>5.1 Buttons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20"/>
              </w:rPr>
              <w:t>Field</w:t>
            </w:r>
          </w:p>
        </w:tc>
        <w:tc>
          <w:tcPr>
            <w:tcW w:type="dxa" w:w="4968"/>
            <w:shd w:fill="D9EAF7"/>
            <w:vAlign w:val="center"/>
          </w:tcPr>
          <w:p>
            <w:r>
              <w:rPr>
                <w:b/>
                <w:sz w:val="20"/>
              </w:rPr>
              <w:t>Specification</w:t>
            </w:r>
          </w:p>
        </w:tc>
      </w:tr>
      <w:tr>
        <w:tc>
          <w:tcPr>
            <w:tcW w:type="dxa" w:w="3024"/>
            <w:vAlign w:val="top"/>
          </w:tcPr>
          <w:p>
            <w:pPr>
              <w:spacing w:after="0"/>
            </w:pPr>
            <w:r>
              <w:rPr>
                <w:sz w:val="20"/>
              </w:rPr>
              <w:t>Primary button size</w:t>
            </w:r>
          </w:p>
        </w:tc>
        <w:tc>
          <w:tcPr>
            <w:tcW w:type="dxa" w:w="6192"/>
            <w:vAlign w:val="top"/>
          </w:tcPr>
          <w:p>
            <w:pPr>
              <w:spacing w:after="0"/>
            </w:pPr>
            <w:r>
              <w:rPr>
                <w:sz w:val="20"/>
              </w:rPr>
              <w:t>Height 48 px, horizontal padding 20 px, min width 120 px</w:t>
            </w:r>
          </w:p>
        </w:tc>
      </w:tr>
      <w:tr>
        <w:tc>
          <w:tcPr>
            <w:tcW w:type="dxa" w:w="3024"/>
            <w:vAlign w:val="top"/>
          </w:tcPr>
          <w:p>
            <w:pPr>
              <w:spacing w:after="0"/>
            </w:pPr>
            <w:r>
              <w:rPr>
                <w:sz w:val="20"/>
              </w:rPr>
              <w:t>Secondary button size</w:t>
            </w:r>
          </w:p>
        </w:tc>
        <w:tc>
          <w:tcPr>
            <w:tcW w:type="dxa" w:w="6192"/>
            <w:vAlign w:val="top"/>
          </w:tcPr>
          <w:p>
            <w:pPr>
              <w:spacing w:after="0"/>
            </w:pPr>
            <w:r>
              <w:rPr>
                <w:sz w:val="20"/>
              </w:rPr>
              <w:t>Height 48 px, horizontal padding 20 px</w:t>
            </w:r>
          </w:p>
        </w:tc>
      </w:tr>
      <w:tr>
        <w:tc>
          <w:tcPr>
            <w:tcW w:type="dxa" w:w="3024"/>
            <w:vAlign w:val="top"/>
          </w:tcPr>
          <w:p>
            <w:pPr>
              <w:spacing w:after="0"/>
            </w:pPr>
            <w:r>
              <w:rPr>
                <w:sz w:val="20"/>
              </w:rPr>
              <w:t>Small button size</w:t>
            </w:r>
          </w:p>
        </w:tc>
        <w:tc>
          <w:tcPr>
            <w:tcW w:type="dxa" w:w="6192"/>
            <w:vAlign w:val="top"/>
          </w:tcPr>
          <w:p>
            <w:pPr>
              <w:spacing w:after="0"/>
            </w:pPr>
            <w:r>
              <w:rPr>
                <w:sz w:val="20"/>
              </w:rPr>
              <w:t>Height 40 px, horizontal padding 14 px</w:t>
            </w:r>
          </w:p>
        </w:tc>
      </w:tr>
      <w:tr>
        <w:tc>
          <w:tcPr>
            <w:tcW w:type="dxa" w:w="3024"/>
            <w:vAlign w:val="top"/>
          </w:tcPr>
          <w:p>
            <w:pPr>
              <w:spacing w:after="0"/>
            </w:pPr>
            <w:r>
              <w:rPr>
                <w:sz w:val="20"/>
              </w:rPr>
              <w:t>Button text</w:t>
            </w:r>
          </w:p>
        </w:tc>
        <w:tc>
          <w:tcPr>
            <w:tcW w:type="dxa" w:w="6192"/>
            <w:vAlign w:val="top"/>
          </w:tcPr>
          <w:p>
            <w:pPr>
              <w:spacing w:after="0"/>
            </w:pPr>
            <w:r>
              <w:rPr>
                <w:sz w:val="20"/>
              </w:rPr>
              <w:t>14 px weight 600</w:t>
            </w:r>
          </w:p>
        </w:tc>
      </w:tr>
      <w:tr>
        <w:tc>
          <w:tcPr>
            <w:tcW w:type="dxa" w:w="3024"/>
            <w:vAlign w:val="top"/>
          </w:tcPr>
          <w:p>
            <w:pPr>
              <w:spacing w:after="0"/>
            </w:pPr>
            <w:r>
              <w:rPr>
                <w:sz w:val="20"/>
              </w:rPr>
              <w:t>Primary button fill</w:t>
            </w:r>
          </w:p>
        </w:tc>
        <w:tc>
          <w:tcPr>
            <w:tcW w:type="dxa" w:w="6192"/>
            <w:vAlign w:val="top"/>
          </w:tcPr>
          <w:p>
            <w:pPr>
              <w:spacing w:after="0"/>
            </w:pPr>
            <w:r>
              <w:rPr>
                <w:sz w:val="20"/>
              </w:rPr>
              <w:t>#F5A524</w:t>
            </w:r>
          </w:p>
        </w:tc>
      </w:tr>
      <w:tr>
        <w:tc>
          <w:tcPr>
            <w:tcW w:type="dxa" w:w="3024"/>
            <w:vAlign w:val="top"/>
          </w:tcPr>
          <w:p>
            <w:pPr>
              <w:spacing w:after="0"/>
            </w:pPr>
            <w:r>
              <w:rPr>
                <w:sz w:val="20"/>
              </w:rPr>
              <w:t>Primary button text</w:t>
            </w:r>
          </w:p>
        </w:tc>
        <w:tc>
          <w:tcPr>
            <w:tcW w:type="dxa" w:w="6192"/>
            <w:vAlign w:val="top"/>
          </w:tcPr>
          <w:p>
            <w:pPr>
              <w:spacing w:after="0"/>
            </w:pPr>
            <w:r>
              <w:rPr>
                <w:sz w:val="20"/>
              </w:rPr>
              <w:t>#18130A</w:t>
            </w:r>
          </w:p>
        </w:tc>
      </w:tr>
      <w:tr>
        <w:tc>
          <w:tcPr>
            <w:tcW w:type="dxa" w:w="3024"/>
            <w:vAlign w:val="top"/>
          </w:tcPr>
          <w:p>
            <w:pPr>
              <w:spacing w:after="0"/>
            </w:pPr>
            <w:r>
              <w:rPr>
                <w:sz w:val="20"/>
              </w:rPr>
              <w:t>Primary hover fill</w:t>
            </w:r>
          </w:p>
        </w:tc>
        <w:tc>
          <w:tcPr>
            <w:tcW w:type="dxa" w:w="6192"/>
            <w:vAlign w:val="top"/>
          </w:tcPr>
          <w:p>
            <w:pPr>
              <w:spacing w:after="0"/>
            </w:pPr>
            <w:r>
              <w:rPr>
                <w:sz w:val="20"/>
              </w:rPr>
              <w:t>#FFB84D</w:t>
            </w:r>
          </w:p>
        </w:tc>
      </w:tr>
      <w:tr>
        <w:tc>
          <w:tcPr>
            <w:tcW w:type="dxa" w:w="3024"/>
            <w:vAlign w:val="top"/>
          </w:tcPr>
          <w:p>
            <w:pPr>
              <w:spacing w:after="0"/>
            </w:pPr>
            <w:r>
              <w:rPr>
                <w:sz w:val="20"/>
              </w:rPr>
              <w:t>Secondary button fill</w:t>
            </w:r>
          </w:p>
        </w:tc>
        <w:tc>
          <w:tcPr>
            <w:tcW w:type="dxa" w:w="6192"/>
            <w:vAlign w:val="top"/>
          </w:tcPr>
          <w:p>
            <w:pPr>
              <w:spacing w:after="0"/>
            </w:pPr>
            <w:r>
              <w:rPr>
                <w:sz w:val="20"/>
              </w:rPr>
              <w:t>transparent</w:t>
            </w:r>
          </w:p>
        </w:tc>
      </w:tr>
      <w:tr>
        <w:tc>
          <w:tcPr>
            <w:tcW w:type="dxa" w:w="3024"/>
            <w:vAlign w:val="top"/>
          </w:tcPr>
          <w:p>
            <w:pPr>
              <w:spacing w:after="0"/>
            </w:pPr>
            <w:r>
              <w:rPr>
                <w:sz w:val="20"/>
              </w:rPr>
              <w:t>Secondary border</w:t>
            </w:r>
          </w:p>
        </w:tc>
        <w:tc>
          <w:tcPr>
            <w:tcW w:type="dxa" w:w="6192"/>
            <w:vAlign w:val="top"/>
          </w:tcPr>
          <w:p>
            <w:pPr>
              <w:spacing w:after="0"/>
            </w:pPr>
            <w:r>
              <w:rPr>
                <w:sz w:val="20"/>
              </w:rPr>
              <w:t>1 px solid #3A4657</w:t>
            </w:r>
          </w:p>
        </w:tc>
      </w:tr>
      <w:tr>
        <w:tc>
          <w:tcPr>
            <w:tcW w:type="dxa" w:w="3024"/>
            <w:vAlign w:val="top"/>
          </w:tcPr>
          <w:p>
            <w:pPr>
              <w:spacing w:after="0"/>
            </w:pPr>
            <w:r>
              <w:rPr>
                <w:sz w:val="20"/>
              </w:rPr>
              <w:t>Secondary hover fill</w:t>
            </w:r>
          </w:p>
        </w:tc>
        <w:tc>
          <w:tcPr>
            <w:tcW w:type="dxa" w:w="6192"/>
            <w:vAlign w:val="top"/>
          </w:tcPr>
          <w:p>
            <w:pPr>
              <w:spacing w:after="0"/>
            </w:pPr>
            <w:r>
              <w:rPr>
                <w:sz w:val="20"/>
              </w:rPr>
              <w:t>#1D2430</w:t>
            </w:r>
          </w:p>
        </w:tc>
      </w:tr>
      <w:tr>
        <w:tc>
          <w:tcPr>
            <w:tcW w:type="dxa" w:w="3024"/>
            <w:vAlign w:val="top"/>
          </w:tcPr>
          <w:p>
            <w:pPr>
              <w:spacing w:after="0"/>
            </w:pPr>
            <w:r>
              <w:rPr>
                <w:sz w:val="20"/>
              </w:rPr>
              <w:t>Disabled state</w:t>
            </w:r>
          </w:p>
        </w:tc>
        <w:tc>
          <w:tcPr>
            <w:tcW w:type="dxa" w:w="6192"/>
            <w:vAlign w:val="top"/>
          </w:tcPr>
          <w:p>
            <w:pPr>
              <w:spacing w:after="0"/>
            </w:pPr>
            <w:r>
              <w:rPr>
                <w:sz w:val="20"/>
              </w:rPr>
              <w:t>Fill #2A313C, text #707B88, no shadow</w:t>
            </w:r>
          </w:p>
        </w:tc>
      </w:tr>
      <w:tr>
        <w:tc>
          <w:tcPr>
            <w:tcW w:type="dxa" w:w="3024"/>
            <w:vAlign w:val="top"/>
          </w:tcPr>
          <w:p>
            <w:pPr>
              <w:spacing w:after="0"/>
            </w:pPr>
            <w:r>
              <w:rPr>
                <w:sz w:val="20"/>
              </w:rPr>
              <w:t>Focus state</w:t>
            </w:r>
          </w:p>
        </w:tc>
        <w:tc>
          <w:tcPr>
            <w:tcW w:type="dxa" w:w="6192"/>
            <w:vAlign w:val="top"/>
          </w:tcPr>
          <w:p>
            <w:pPr>
              <w:spacing w:after="0"/>
            </w:pPr>
            <w:r>
              <w:rPr>
                <w:sz w:val="20"/>
              </w:rPr>
              <w:t>2 px outer ring in #9CC9FF plus 1 px border retention</w:t>
            </w:r>
          </w:p>
        </w:tc>
      </w:tr>
    </w:tbl>
    <w:p/>
    <w:p>
      <w:pPr>
        <w:spacing w:after="60"/>
      </w:pPr>
      <w:r>
        <w:t>Every button must have at least 44 by 44 px clickable area. Icon-only buttons must sit inside a 44 by 44 px square.</w:t>
      </w:r>
    </w:p>
    <w:p>
      <w:pPr>
        <w:pStyle w:val="Heading2"/>
      </w:pPr>
      <w:r>
        <w:rPr>
          <w:color w:val="2F5496"/>
        </w:rPr>
        <w:t>5.2 Inputs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20"/>
              </w:rPr>
              <w:t>Field</w:t>
            </w:r>
          </w:p>
        </w:tc>
        <w:tc>
          <w:tcPr>
            <w:tcW w:type="dxa" w:w="4968"/>
            <w:shd w:fill="D9EAF7"/>
            <w:vAlign w:val="center"/>
          </w:tcPr>
          <w:p>
            <w:r>
              <w:rPr>
                <w:b/>
                <w:sz w:val="20"/>
              </w:rPr>
              <w:t>Specification</w:t>
            </w:r>
          </w:p>
        </w:tc>
      </w:tr>
      <w:tr>
        <w:tc>
          <w:tcPr>
            <w:tcW w:type="dxa" w:w="3024"/>
            <w:vAlign w:val="top"/>
          </w:tcPr>
          <w:p>
            <w:pPr>
              <w:spacing w:after="0"/>
            </w:pPr>
            <w:r>
              <w:rPr>
                <w:sz w:val="20"/>
              </w:rPr>
              <w:t>Input height</w:t>
            </w:r>
          </w:p>
        </w:tc>
        <w:tc>
          <w:tcPr>
            <w:tcW w:type="dxa" w:w="6192"/>
            <w:vAlign w:val="top"/>
          </w:tcPr>
          <w:p>
            <w:pPr>
              <w:spacing w:after="0"/>
            </w:pPr>
            <w:r>
              <w:rPr>
                <w:sz w:val="20"/>
              </w:rPr>
              <w:t>48 px</w:t>
            </w:r>
          </w:p>
        </w:tc>
      </w:tr>
      <w:tr>
        <w:tc>
          <w:tcPr>
            <w:tcW w:type="dxa" w:w="3024"/>
            <w:vAlign w:val="top"/>
          </w:tcPr>
          <w:p>
            <w:pPr>
              <w:spacing w:after="0"/>
            </w:pPr>
            <w:r>
              <w:rPr>
                <w:sz w:val="20"/>
              </w:rPr>
              <w:t>Textarea min height</w:t>
            </w:r>
          </w:p>
        </w:tc>
        <w:tc>
          <w:tcPr>
            <w:tcW w:type="dxa" w:w="6192"/>
            <w:vAlign w:val="top"/>
          </w:tcPr>
          <w:p>
            <w:pPr>
              <w:spacing w:after="0"/>
            </w:pPr>
            <w:r>
              <w:rPr>
                <w:sz w:val="20"/>
              </w:rPr>
              <w:t>112 px</w:t>
            </w:r>
          </w:p>
        </w:tc>
      </w:tr>
      <w:tr>
        <w:tc>
          <w:tcPr>
            <w:tcW w:type="dxa" w:w="3024"/>
            <w:vAlign w:val="top"/>
          </w:tcPr>
          <w:p>
            <w:pPr>
              <w:spacing w:after="0"/>
            </w:pPr>
            <w:r>
              <w:rPr>
                <w:sz w:val="20"/>
              </w:rPr>
              <w:t>Input background</w:t>
            </w:r>
          </w:p>
        </w:tc>
        <w:tc>
          <w:tcPr>
            <w:tcW w:type="dxa" w:w="6192"/>
            <w:vAlign w:val="top"/>
          </w:tcPr>
          <w:p>
            <w:pPr>
              <w:spacing w:after="0"/>
            </w:pPr>
            <w:r>
              <w:rPr>
                <w:sz w:val="20"/>
              </w:rPr>
              <w:t>#131922</w:t>
            </w:r>
          </w:p>
        </w:tc>
      </w:tr>
      <w:tr>
        <w:tc>
          <w:tcPr>
            <w:tcW w:type="dxa" w:w="3024"/>
            <w:vAlign w:val="top"/>
          </w:tcPr>
          <w:p>
            <w:pPr>
              <w:spacing w:after="0"/>
            </w:pPr>
            <w:r>
              <w:rPr>
                <w:sz w:val="20"/>
              </w:rPr>
              <w:t>Input border</w:t>
            </w:r>
          </w:p>
        </w:tc>
        <w:tc>
          <w:tcPr>
            <w:tcW w:type="dxa" w:w="6192"/>
            <w:vAlign w:val="top"/>
          </w:tcPr>
          <w:p>
            <w:pPr>
              <w:spacing w:after="0"/>
            </w:pPr>
            <w:r>
              <w:rPr>
                <w:sz w:val="20"/>
              </w:rPr>
              <w:t>1 px solid #364150</w:t>
            </w:r>
          </w:p>
        </w:tc>
      </w:tr>
      <w:tr>
        <w:tc>
          <w:tcPr>
            <w:tcW w:type="dxa" w:w="3024"/>
            <w:vAlign w:val="top"/>
          </w:tcPr>
          <w:p>
            <w:pPr>
              <w:spacing w:after="0"/>
            </w:pPr>
            <w:r>
              <w:rPr>
                <w:sz w:val="20"/>
              </w:rPr>
              <w:t>Input text</w:t>
            </w:r>
          </w:p>
        </w:tc>
        <w:tc>
          <w:tcPr>
            <w:tcW w:type="dxa" w:w="6192"/>
            <w:vAlign w:val="top"/>
          </w:tcPr>
          <w:p>
            <w:pPr>
              <w:spacing w:after="0"/>
            </w:pPr>
            <w:r>
              <w:rPr>
                <w:sz w:val="20"/>
              </w:rPr>
              <w:t>#F3F5F7</w:t>
            </w:r>
          </w:p>
        </w:tc>
      </w:tr>
      <w:tr>
        <w:tc>
          <w:tcPr>
            <w:tcW w:type="dxa" w:w="3024"/>
            <w:vAlign w:val="top"/>
          </w:tcPr>
          <w:p>
            <w:pPr>
              <w:spacing w:after="0"/>
            </w:pPr>
            <w:r>
              <w:rPr>
                <w:sz w:val="20"/>
              </w:rPr>
              <w:t>Placeholder</w:t>
            </w:r>
          </w:p>
        </w:tc>
        <w:tc>
          <w:tcPr>
            <w:tcW w:type="dxa" w:w="6192"/>
            <w:vAlign w:val="top"/>
          </w:tcPr>
          <w:p>
            <w:pPr>
              <w:spacing w:after="0"/>
            </w:pPr>
            <w:r>
              <w:rPr>
                <w:sz w:val="20"/>
              </w:rPr>
              <w:t>#7C8896</w:t>
            </w:r>
          </w:p>
        </w:tc>
      </w:tr>
      <w:tr>
        <w:tc>
          <w:tcPr>
            <w:tcW w:type="dxa" w:w="3024"/>
            <w:vAlign w:val="top"/>
          </w:tcPr>
          <w:p>
            <w:pPr>
              <w:spacing w:after="0"/>
            </w:pPr>
            <w:r>
              <w:rPr>
                <w:sz w:val="20"/>
              </w:rPr>
              <w:t>Input padding</w:t>
            </w:r>
          </w:p>
        </w:tc>
        <w:tc>
          <w:tcPr>
            <w:tcW w:type="dxa" w:w="6192"/>
            <w:vAlign w:val="top"/>
          </w:tcPr>
          <w:p>
            <w:pPr>
              <w:spacing w:after="0"/>
            </w:pPr>
            <w:r>
              <w:rPr>
                <w:sz w:val="20"/>
              </w:rPr>
              <w:t>0 14 px</w:t>
            </w:r>
          </w:p>
        </w:tc>
      </w:tr>
      <w:tr>
        <w:tc>
          <w:tcPr>
            <w:tcW w:type="dxa" w:w="3024"/>
            <w:vAlign w:val="top"/>
          </w:tcPr>
          <w:p>
            <w:pPr>
              <w:spacing w:after="0"/>
            </w:pPr>
            <w:r>
              <w:rPr>
                <w:sz w:val="20"/>
              </w:rPr>
              <w:t>Error border</w:t>
            </w:r>
          </w:p>
        </w:tc>
        <w:tc>
          <w:tcPr>
            <w:tcW w:type="dxa" w:w="6192"/>
            <w:vAlign w:val="top"/>
          </w:tcPr>
          <w:p>
            <w:pPr>
              <w:spacing w:after="0"/>
            </w:pPr>
            <w:r>
              <w:rPr>
                <w:sz w:val="20"/>
              </w:rPr>
              <w:t>#E85D75</w:t>
            </w:r>
          </w:p>
        </w:tc>
      </w:tr>
      <w:tr>
        <w:tc>
          <w:tcPr>
            <w:tcW w:type="dxa" w:w="3024"/>
            <w:vAlign w:val="top"/>
          </w:tcPr>
          <w:p>
            <w:pPr>
              <w:spacing w:after="0"/>
            </w:pPr>
            <w:r>
              <w:rPr>
                <w:sz w:val="20"/>
              </w:rPr>
              <w:t>Success border</w:t>
            </w:r>
          </w:p>
        </w:tc>
        <w:tc>
          <w:tcPr>
            <w:tcW w:type="dxa" w:w="6192"/>
            <w:vAlign w:val="top"/>
          </w:tcPr>
          <w:p>
            <w:pPr>
              <w:spacing w:after="0"/>
            </w:pPr>
            <w:r>
              <w:rPr>
                <w:sz w:val="20"/>
              </w:rPr>
              <w:t>#24C08E</w:t>
            </w:r>
          </w:p>
        </w:tc>
      </w:tr>
      <w:tr>
        <w:tc>
          <w:tcPr>
            <w:tcW w:type="dxa" w:w="3024"/>
            <w:vAlign w:val="top"/>
          </w:tcPr>
          <w:p>
            <w:pPr>
              <w:spacing w:after="0"/>
            </w:pPr>
            <w:r>
              <w:rPr>
                <w:sz w:val="20"/>
              </w:rPr>
              <w:t>Focus ring</w:t>
            </w:r>
          </w:p>
        </w:tc>
        <w:tc>
          <w:tcPr>
            <w:tcW w:type="dxa" w:w="6192"/>
            <w:vAlign w:val="top"/>
          </w:tcPr>
          <w:p>
            <w:pPr>
              <w:spacing w:after="0"/>
            </w:pPr>
            <w:r>
              <w:rPr>
                <w:sz w:val="20"/>
              </w:rPr>
              <w:t>2 px outer ring #9CC9FF</w:t>
            </w:r>
          </w:p>
        </w:tc>
      </w:tr>
    </w:tbl>
    <w:p/>
    <w:p>
      <w:pPr>
        <w:pStyle w:val="Heading2"/>
      </w:pPr>
      <w:r>
        <w:rPr>
          <w:color w:val="2F5496"/>
        </w:rPr>
        <w:t>5.3 Tabs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20"/>
              </w:rPr>
              <w:t>Field</w:t>
            </w:r>
          </w:p>
        </w:tc>
        <w:tc>
          <w:tcPr>
            <w:tcW w:type="dxa" w:w="4968"/>
            <w:shd w:fill="D9EAF7"/>
            <w:vAlign w:val="center"/>
          </w:tcPr>
          <w:p>
            <w:r>
              <w:rPr>
                <w:b/>
                <w:sz w:val="20"/>
              </w:rPr>
              <w:t>Specification</w:t>
            </w:r>
          </w:p>
        </w:tc>
      </w:tr>
      <w:tr>
        <w:tc>
          <w:tcPr>
            <w:tcW w:type="dxa" w:w="3024"/>
            <w:vAlign w:val="top"/>
          </w:tcPr>
          <w:p>
            <w:pPr>
              <w:spacing w:after="0"/>
            </w:pPr>
            <w:r>
              <w:rPr>
                <w:sz w:val="20"/>
              </w:rPr>
              <w:t>Tab bar height</w:t>
            </w:r>
          </w:p>
        </w:tc>
        <w:tc>
          <w:tcPr>
            <w:tcW w:type="dxa" w:w="6192"/>
            <w:vAlign w:val="top"/>
          </w:tcPr>
          <w:p>
            <w:pPr>
              <w:spacing w:after="0"/>
            </w:pPr>
            <w:r>
              <w:rPr>
                <w:sz w:val="20"/>
              </w:rPr>
              <w:t>48 px</w:t>
            </w:r>
          </w:p>
        </w:tc>
      </w:tr>
      <w:tr>
        <w:tc>
          <w:tcPr>
            <w:tcW w:type="dxa" w:w="3024"/>
            <w:vAlign w:val="top"/>
          </w:tcPr>
          <w:p>
            <w:pPr>
              <w:spacing w:after="0"/>
            </w:pPr>
            <w:r>
              <w:rPr>
                <w:sz w:val="20"/>
              </w:rPr>
              <w:t>Tab item min width</w:t>
            </w:r>
          </w:p>
        </w:tc>
        <w:tc>
          <w:tcPr>
            <w:tcW w:type="dxa" w:w="6192"/>
            <w:vAlign w:val="top"/>
          </w:tcPr>
          <w:p>
            <w:pPr>
              <w:spacing w:after="0"/>
            </w:pPr>
            <w:r>
              <w:rPr>
                <w:sz w:val="20"/>
              </w:rPr>
              <w:t>96 px desktop / auto mobile</w:t>
            </w:r>
          </w:p>
        </w:tc>
      </w:tr>
      <w:tr>
        <w:tc>
          <w:tcPr>
            <w:tcW w:type="dxa" w:w="3024"/>
            <w:vAlign w:val="top"/>
          </w:tcPr>
          <w:p>
            <w:pPr>
              <w:spacing w:after="0"/>
            </w:pPr>
            <w:r>
              <w:rPr>
                <w:sz w:val="20"/>
              </w:rPr>
              <w:t>Tab padding</w:t>
            </w:r>
          </w:p>
        </w:tc>
        <w:tc>
          <w:tcPr>
            <w:tcW w:type="dxa" w:w="6192"/>
            <w:vAlign w:val="top"/>
          </w:tcPr>
          <w:p>
            <w:pPr>
              <w:spacing w:after="0"/>
            </w:pPr>
            <w:r>
              <w:rPr>
                <w:sz w:val="20"/>
              </w:rPr>
              <w:t>0 16 px</w:t>
            </w:r>
          </w:p>
        </w:tc>
      </w:tr>
      <w:tr>
        <w:tc>
          <w:tcPr>
            <w:tcW w:type="dxa" w:w="3024"/>
            <w:vAlign w:val="top"/>
          </w:tcPr>
          <w:p>
            <w:pPr>
              <w:spacing w:after="0"/>
            </w:pPr>
            <w:r>
              <w:rPr>
                <w:sz w:val="20"/>
              </w:rPr>
              <w:t>Active tab text</w:t>
            </w:r>
          </w:p>
        </w:tc>
        <w:tc>
          <w:tcPr>
            <w:tcW w:type="dxa" w:w="6192"/>
            <w:vAlign w:val="top"/>
          </w:tcPr>
          <w:p>
            <w:pPr>
              <w:spacing w:after="0"/>
            </w:pPr>
            <w:r>
              <w:rPr>
                <w:sz w:val="20"/>
              </w:rPr>
              <w:t>#F3F5F7</w:t>
            </w:r>
          </w:p>
        </w:tc>
      </w:tr>
      <w:tr>
        <w:tc>
          <w:tcPr>
            <w:tcW w:type="dxa" w:w="3024"/>
            <w:vAlign w:val="top"/>
          </w:tcPr>
          <w:p>
            <w:pPr>
              <w:spacing w:after="0"/>
            </w:pPr>
            <w:r>
              <w:rPr>
                <w:sz w:val="20"/>
              </w:rPr>
              <w:t>Inactive tab text</w:t>
            </w:r>
          </w:p>
        </w:tc>
        <w:tc>
          <w:tcPr>
            <w:tcW w:type="dxa" w:w="6192"/>
            <w:vAlign w:val="top"/>
          </w:tcPr>
          <w:p>
            <w:pPr>
              <w:spacing w:after="0"/>
            </w:pPr>
            <w:r>
              <w:rPr>
                <w:sz w:val="20"/>
              </w:rPr>
              <w:t>#AAB3BE</w:t>
            </w:r>
          </w:p>
        </w:tc>
      </w:tr>
      <w:tr>
        <w:tc>
          <w:tcPr>
            <w:tcW w:type="dxa" w:w="3024"/>
            <w:vAlign w:val="top"/>
          </w:tcPr>
          <w:p>
            <w:pPr>
              <w:spacing w:after="0"/>
            </w:pPr>
            <w:r>
              <w:rPr>
                <w:sz w:val="20"/>
              </w:rPr>
              <w:t>Active indicator</w:t>
            </w:r>
          </w:p>
        </w:tc>
        <w:tc>
          <w:tcPr>
            <w:tcW w:type="dxa" w:w="6192"/>
            <w:vAlign w:val="top"/>
          </w:tcPr>
          <w:p>
            <w:pPr>
              <w:spacing w:after="0"/>
            </w:pPr>
            <w:r>
              <w:rPr>
                <w:sz w:val="20"/>
              </w:rPr>
              <w:t>3 px bottom border in #F5A524</w:t>
            </w:r>
          </w:p>
        </w:tc>
      </w:tr>
      <w:tr>
        <w:tc>
          <w:tcPr>
            <w:tcW w:type="dxa" w:w="3024"/>
            <w:vAlign w:val="top"/>
          </w:tcPr>
          <w:p>
            <w:pPr>
              <w:spacing w:after="0"/>
            </w:pPr>
            <w:r>
              <w:rPr>
                <w:sz w:val="20"/>
              </w:rPr>
              <w:t>Tab bar background</w:t>
            </w:r>
          </w:p>
        </w:tc>
        <w:tc>
          <w:tcPr>
            <w:tcW w:type="dxa" w:w="6192"/>
            <w:vAlign w:val="top"/>
          </w:tcPr>
          <w:p>
            <w:pPr>
              <w:spacing w:after="0"/>
            </w:pPr>
            <w:r>
              <w:rPr>
                <w:sz w:val="20"/>
              </w:rPr>
              <w:t>transparent or same as parent surface</w:t>
            </w:r>
          </w:p>
        </w:tc>
      </w:tr>
      <w:tr>
        <w:tc>
          <w:tcPr>
            <w:tcW w:type="dxa" w:w="3024"/>
            <w:vAlign w:val="top"/>
          </w:tcPr>
          <w:p>
            <w:pPr>
              <w:spacing w:after="0"/>
            </w:pPr>
            <w:r>
              <w:rPr>
                <w:sz w:val="20"/>
              </w:rPr>
              <w:t>Mobile behavior</w:t>
            </w:r>
          </w:p>
        </w:tc>
        <w:tc>
          <w:tcPr>
            <w:tcW w:type="dxa" w:w="6192"/>
            <w:vAlign w:val="top"/>
          </w:tcPr>
          <w:p>
            <w:pPr>
              <w:spacing w:after="0"/>
            </w:pPr>
            <w:r>
              <w:rPr>
                <w:sz w:val="20"/>
              </w:rPr>
              <w:t>Horizontal scroll, no wrapping</w:t>
            </w:r>
          </w:p>
        </w:tc>
      </w:tr>
    </w:tbl>
    <w:p/>
    <w:p>
      <w:pPr>
        <w:spacing w:after="60"/>
      </w:pPr>
      <w:r>
        <w:t>Use tabs only for peer sections of the same object. Tabs must remain visible and understandable without icons. Icons are optional, never required.</w:t>
      </w:r>
    </w:p>
    <w:p>
      <w:pPr>
        <w:pStyle w:val="Heading2"/>
      </w:pPr>
      <w:r>
        <w:rPr>
          <w:color w:val="2F5496"/>
        </w:rPr>
        <w:t>5.4 Cards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20"/>
              </w:rPr>
              <w:t>Field</w:t>
            </w:r>
          </w:p>
        </w:tc>
        <w:tc>
          <w:tcPr>
            <w:tcW w:type="dxa" w:w="4968"/>
            <w:shd w:fill="D9EAF7"/>
            <w:vAlign w:val="center"/>
          </w:tcPr>
          <w:p>
            <w:r>
              <w:rPr>
                <w:b/>
                <w:sz w:val="20"/>
              </w:rPr>
              <w:t>Specification</w:t>
            </w:r>
          </w:p>
        </w:tc>
      </w:tr>
      <w:tr>
        <w:tc>
          <w:tcPr>
            <w:tcW w:type="dxa" w:w="3024"/>
            <w:vAlign w:val="top"/>
          </w:tcPr>
          <w:p>
            <w:pPr>
              <w:spacing w:after="0"/>
            </w:pPr>
            <w:r>
              <w:rPr>
                <w:sz w:val="20"/>
              </w:rPr>
              <w:t>Card background</w:t>
            </w:r>
          </w:p>
        </w:tc>
        <w:tc>
          <w:tcPr>
            <w:tcW w:type="dxa" w:w="6192"/>
            <w:vAlign w:val="top"/>
          </w:tcPr>
          <w:p>
            <w:pPr>
              <w:spacing w:after="0"/>
            </w:pPr>
            <w:r>
              <w:rPr>
                <w:sz w:val="20"/>
              </w:rPr>
              <w:t>#151A21</w:t>
            </w:r>
          </w:p>
        </w:tc>
      </w:tr>
      <w:tr>
        <w:tc>
          <w:tcPr>
            <w:tcW w:type="dxa" w:w="3024"/>
            <w:vAlign w:val="top"/>
          </w:tcPr>
          <w:p>
            <w:pPr>
              <w:spacing w:after="0"/>
            </w:pPr>
            <w:r>
              <w:rPr>
                <w:sz w:val="20"/>
              </w:rPr>
              <w:t>Card border</w:t>
            </w:r>
          </w:p>
        </w:tc>
        <w:tc>
          <w:tcPr>
            <w:tcW w:type="dxa" w:w="6192"/>
            <w:vAlign w:val="top"/>
          </w:tcPr>
          <w:p>
            <w:pPr>
              <w:spacing w:after="0"/>
            </w:pPr>
            <w:r>
              <w:rPr>
                <w:sz w:val="20"/>
              </w:rPr>
              <w:t>1 px solid #2D3745</w:t>
            </w:r>
          </w:p>
        </w:tc>
      </w:tr>
      <w:tr>
        <w:tc>
          <w:tcPr>
            <w:tcW w:type="dxa" w:w="3024"/>
            <w:vAlign w:val="top"/>
          </w:tcPr>
          <w:p>
            <w:pPr>
              <w:spacing w:after="0"/>
            </w:pPr>
            <w:r>
              <w:rPr>
                <w:sz w:val="20"/>
              </w:rPr>
              <w:t>Card radius</w:t>
            </w:r>
          </w:p>
        </w:tc>
        <w:tc>
          <w:tcPr>
            <w:tcW w:type="dxa" w:w="6192"/>
            <w:vAlign w:val="top"/>
          </w:tcPr>
          <w:p>
            <w:pPr>
              <w:spacing w:after="0"/>
            </w:pPr>
            <w:r>
              <w:rPr>
                <w:sz w:val="20"/>
              </w:rPr>
              <w:t>16 px</w:t>
            </w:r>
          </w:p>
        </w:tc>
      </w:tr>
      <w:tr>
        <w:tc>
          <w:tcPr>
            <w:tcW w:type="dxa" w:w="3024"/>
            <w:vAlign w:val="top"/>
          </w:tcPr>
          <w:p>
            <w:pPr>
              <w:spacing w:after="0"/>
            </w:pPr>
            <w:r>
              <w:rPr>
                <w:sz w:val="20"/>
              </w:rPr>
              <w:t>Card padding</w:t>
            </w:r>
          </w:p>
        </w:tc>
        <w:tc>
          <w:tcPr>
            <w:tcW w:type="dxa" w:w="6192"/>
            <w:vAlign w:val="top"/>
          </w:tcPr>
          <w:p>
            <w:pPr>
              <w:spacing w:after="0"/>
            </w:pPr>
            <w:r>
              <w:rPr>
                <w:sz w:val="20"/>
              </w:rPr>
              <w:t>20 px desktop / 16 px mobile</w:t>
            </w:r>
          </w:p>
        </w:tc>
      </w:tr>
      <w:tr>
        <w:tc>
          <w:tcPr>
            <w:tcW w:type="dxa" w:w="3024"/>
            <w:vAlign w:val="top"/>
          </w:tcPr>
          <w:p>
            <w:pPr>
              <w:spacing w:after="0"/>
            </w:pPr>
            <w:r>
              <w:rPr>
                <w:sz w:val="20"/>
              </w:rPr>
              <w:t>Card section gap</w:t>
            </w:r>
          </w:p>
        </w:tc>
        <w:tc>
          <w:tcPr>
            <w:tcW w:type="dxa" w:w="6192"/>
            <w:vAlign w:val="top"/>
          </w:tcPr>
          <w:p>
            <w:pPr>
              <w:spacing w:after="0"/>
            </w:pPr>
            <w:r>
              <w:rPr>
                <w:sz w:val="20"/>
              </w:rPr>
              <w:t>16 px</w:t>
            </w:r>
          </w:p>
        </w:tc>
      </w:tr>
      <w:tr>
        <w:tc>
          <w:tcPr>
            <w:tcW w:type="dxa" w:w="3024"/>
            <w:vAlign w:val="top"/>
          </w:tcPr>
          <w:p>
            <w:pPr>
              <w:spacing w:after="0"/>
            </w:pPr>
            <w:r>
              <w:rPr>
                <w:sz w:val="20"/>
              </w:rPr>
              <w:t>Card title</w:t>
            </w:r>
          </w:p>
        </w:tc>
        <w:tc>
          <w:tcPr>
            <w:tcW w:type="dxa" w:w="6192"/>
            <w:vAlign w:val="top"/>
          </w:tcPr>
          <w:p>
            <w:pPr>
              <w:spacing w:after="0"/>
            </w:pPr>
            <w:r>
              <w:rPr>
                <w:sz w:val="20"/>
              </w:rPr>
              <w:t>18 px weight 600</w:t>
            </w:r>
          </w:p>
        </w:tc>
      </w:tr>
    </w:tbl>
    <w:p/>
    <w:p>
      <w:pPr>
        <w:pStyle w:val="Heading2"/>
      </w:pPr>
      <w:r>
        <w:rPr>
          <w:color w:val="2F5496"/>
        </w:rPr>
        <w:t>5.5 Badges and Status Chips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20"/>
              </w:rPr>
              <w:t>Field</w:t>
            </w:r>
          </w:p>
        </w:tc>
        <w:tc>
          <w:tcPr>
            <w:tcW w:type="dxa" w:w="4968"/>
            <w:shd w:fill="D9EAF7"/>
            <w:vAlign w:val="center"/>
          </w:tcPr>
          <w:p>
            <w:r>
              <w:rPr>
                <w:b/>
                <w:sz w:val="20"/>
              </w:rPr>
              <w:t>Specification</w:t>
            </w:r>
          </w:p>
        </w:tc>
      </w:tr>
      <w:tr>
        <w:tc>
          <w:tcPr>
            <w:tcW w:type="dxa" w:w="3024"/>
            <w:vAlign w:val="top"/>
          </w:tcPr>
          <w:p>
            <w:pPr>
              <w:spacing w:after="0"/>
            </w:pPr>
            <w:r>
              <w:rPr>
                <w:sz w:val="20"/>
              </w:rPr>
              <w:t>Badge height</w:t>
            </w:r>
          </w:p>
        </w:tc>
        <w:tc>
          <w:tcPr>
            <w:tcW w:type="dxa" w:w="6192"/>
            <w:vAlign w:val="top"/>
          </w:tcPr>
          <w:p>
            <w:pPr>
              <w:spacing w:after="0"/>
            </w:pPr>
            <w:r>
              <w:rPr>
                <w:sz w:val="20"/>
              </w:rPr>
              <w:t>28 px</w:t>
            </w:r>
          </w:p>
        </w:tc>
      </w:tr>
      <w:tr>
        <w:tc>
          <w:tcPr>
            <w:tcW w:type="dxa" w:w="3024"/>
            <w:vAlign w:val="top"/>
          </w:tcPr>
          <w:p>
            <w:pPr>
              <w:spacing w:after="0"/>
            </w:pPr>
            <w:r>
              <w:rPr>
                <w:sz w:val="20"/>
              </w:rPr>
              <w:t>Horizontal padding</w:t>
            </w:r>
          </w:p>
        </w:tc>
        <w:tc>
          <w:tcPr>
            <w:tcW w:type="dxa" w:w="6192"/>
            <w:vAlign w:val="top"/>
          </w:tcPr>
          <w:p>
            <w:pPr>
              <w:spacing w:after="0"/>
            </w:pPr>
            <w:r>
              <w:rPr>
                <w:sz w:val="20"/>
              </w:rPr>
              <w:t>12 px</w:t>
            </w:r>
          </w:p>
        </w:tc>
      </w:tr>
      <w:tr>
        <w:tc>
          <w:tcPr>
            <w:tcW w:type="dxa" w:w="3024"/>
            <w:vAlign w:val="top"/>
          </w:tcPr>
          <w:p>
            <w:pPr>
              <w:spacing w:after="0"/>
            </w:pPr>
            <w:r>
              <w:rPr>
                <w:sz w:val="20"/>
              </w:rPr>
              <w:t>Status live</w:t>
            </w:r>
          </w:p>
        </w:tc>
        <w:tc>
          <w:tcPr>
            <w:tcW w:type="dxa" w:w="6192"/>
            <w:vAlign w:val="top"/>
          </w:tcPr>
          <w:p>
            <w:pPr>
              <w:spacing w:after="0"/>
            </w:pPr>
            <w:r>
              <w:rPr>
                <w:sz w:val="20"/>
              </w:rPr>
              <w:t>Background rgba(245,165,36,0.14), text #F5A524</w:t>
            </w:r>
          </w:p>
        </w:tc>
      </w:tr>
      <w:tr>
        <w:tc>
          <w:tcPr>
            <w:tcW w:type="dxa" w:w="3024"/>
            <w:vAlign w:val="top"/>
          </w:tcPr>
          <w:p>
            <w:pPr>
              <w:spacing w:after="0"/>
            </w:pPr>
            <w:r>
              <w:rPr>
                <w:sz w:val="20"/>
              </w:rPr>
              <w:t>Status verified</w:t>
            </w:r>
          </w:p>
        </w:tc>
        <w:tc>
          <w:tcPr>
            <w:tcW w:type="dxa" w:w="6192"/>
            <w:vAlign w:val="top"/>
          </w:tcPr>
          <w:p>
            <w:pPr>
              <w:spacing w:after="0"/>
            </w:pPr>
            <w:r>
              <w:rPr>
                <w:sz w:val="20"/>
              </w:rPr>
              <w:t>Background rgba(36,192,142,0.14), text #24C08E</w:t>
            </w:r>
          </w:p>
        </w:tc>
      </w:tr>
      <w:tr>
        <w:tc>
          <w:tcPr>
            <w:tcW w:type="dxa" w:w="3024"/>
            <w:vAlign w:val="top"/>
          </w:tcPr>
          <w:p>
            <w:pPr>
              <w:spacing w:after="0"/>
            </w:pPr>
            <w:r>
              <w:rPr>
                <w:sz w:val="20"/>
              </w:rPr>
              <w:t>Status rejected</w:t>
            </w:r>
          </w:p>
        </w:tc>
        <w:tc>
          <w:tcPr>
            <w:tcW w:type="dxa" w:w="6192"/>
            <w:vAlign w:val="top"/>
          </w:tcPr>
          <w:p>
            <w:pPr>
              <w:spacing w:after="0"/>
            </w:pPr>
            <w:r>
              <w:rPr>
                <w:sz w:val="20"/>
              </w:rPr>
              <w:t>Background rgba(232,93,117,0.14), text #E85D75</w:t>
            </w:r>
          </w:p>
        </w:tc>
      </w:tr>
      <w:tr>
        <w:tc>
          <w:tcPr>
            <w:tcW w:type="dxa" w:w="3024"/>
            <w:vAlign w:val="top"/>
          </w:tcPr>
          <w:p>
            <w:pPr>
              <w:spacing w:after="0"/>
            </w:pPr>
            <w:r>
              <w:rPr>
                <w:sz w:val="20"/>
              </w:rPr>
              <w:t>Status locked</w:t>
            </w:r>
          </w:p>
        </w:tc>
        <w:tc>
          <w:tcPr>
            <w:tcW w:type="dxa" w:w="6192"/>
            <w:vAlign w:val="top"/>
          </w:tcPr>
          <w:p>
            <w:pPr>
              <w:spacing w:after="0"/>
            </w:pPr>
            <w:r>
              <w:rPr>
                <w:sz w:val="20"/>
              </w:rPr>
              <w:t>Background rgba(108,184,255,0.14), text #6CB8FF</w:t>
            </w:r>
          </w:p>
        </w:tc>
      </w:tr>
    </w:tbl>
    <w:p/>
    <w:p>
      <w:pPr>
        <w:pStyle w:val="Heading2"/>
      </w:pPr>
      <w:r>
        <w:rPr>
          <w:color w:val="2F5496"/>
        </w:rPr>
        <w:t>5.6 Tables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20"/>
              </w:rPr>
              <w:t>Field</w:t>
            </w:r>
          </w:p>
        </w:tc>
        <w:tc>
          <w:tcPr>
            <w:tcW w:type="dxa" w:w="4968"/>
            <w:shd w:fill="D9EAF7"/>
            <w:vAlign w:val="center"/>
          </w:tcPr>
          <w:p>
            <w:r>
              <w:rPr>
                <w:b/>
                <w:sz w:val="20"/>
              </w:rPr>
              <w:t>Specification</w:t>
            </w:r>
          </w:p>
        </w:tc>
      </w:tr>
      <w:tr>
        <w:tc>
          <w:tcPr>
            <w:tcW w:type="dxa" w:w="3024"/>
            <w:vAlign w:val="top"/>
          </w:tcPr>
          <w:p>
            <w:pPr>
              <w:spacing w:after="0"/>
            </w:pPr>
            <w:r>
              <w:rPr>
                <w:sz w:val="20"/>
              </w:rPr>
              <w:t>Header height</w:t>
            </w:r>
          </w:p>
        </w:tc>
        <w:tc>
          <w:tcPr>
            <w:tcW w:type="dxa" w:w="6192"/>
            <w:vAlign w:val="top"/>
          </w:tcPr>
          <w:p>
            <w:pPr>
              <w:spacing w:after="0"/>
            </w:pPr>
            <w:r>
              <w:rPr>
                <w:sz w:val="20"/>
              </w:rPr>
              <w:t>44 px</w:t>
            </w:r>
          </w:p>
        </w:tc>
      </w:tr>
      <w:tr>
        <w:tc>
          <w:tcPr>
            <w:tcW w:type="dxa" w:w="3024"/>
            <w:vAlign w:val="top"/>
          </w:tcPr>
          <w:p>
            <w:pPr>
              <w:spacing w:after="0"/>
            </w:pPr>
            <w:r>
              <w:rPr>
                <w:sz w:val="20"/>
              </w:rPr>
              <w:t>Row height</w:t>
            </w:r>
          </w:p>
        </w:tc>
        <w:tc>
          <w:tcPr>
            <w:tcW w:type="dxa" w:w="6192"/>
            <w:vAlign w:val="top"/>
          </w:tcPr>
          <w:p>
            <w:pPr>
              <w:spacing w:after="0"/>
            </w:pPr>
            <w:r>
              <w:rPr>
                <w:sz w:val="20"/>
              </w:rPr>
              <w:t>56 px standard / 64 px when avatar included</w:t>
            </w:r>
          </w:p>
        </w:tc>
      </w:tr>
      <w:tr>
        <w:tc>
          <w:tcPr>
            <w:tcW w:type="dxa" w:w="3024"/>
            <w:vAlign w:val="top"/>
          </w:tcPr>
          <w:p>
            <w:pPr>
              <w:spacing w:after="0"/>
            </w:pPr>
            <w:r>
              <w:rPr>
                <w:sz w:val="20"/>
              </w:rPr>
              <w:t>Header background</w:t>
            </w:r>
          </w:p>
        </w:tc>
        <w:tc>
          <w:tcPr>
            <w:tcW w:type="dxa" w:w="6192"/>
            <w:vAlign w:val="top"/>
          </w:tcPr>
          <w:p>
            <w:pPr>
              <w:spacing w:after="0"/>
            </w:pPr>
            <w:r>
              <w:rPr>
                <w:sz w:val="20"/>
              </w:rPr>
              <w:t>#1A212C</w:t>
            </w:r>
          </w:p>
        </w:tc>
      </w:tr>
      <w:tr>
        <w:tc>
          <w:tcPr>
            <w:tcW w:type="dxa" w:w="3024"/>
            <w:vAlign w:val="top"/>
          </w:tcPr>
          <w:p>
            <w:pPr>
              <w:spacing w:after="0"/>
            </w:pPr>
            <w:r>
              <w:rPr>
                <w:sz w:val="20"/>
              </w:rPr>
              <w:t>Row divider</w:t>
            </w:r>
          </w:p>
        </w:tc>
        <w:tc>
          <w:tcPr>
            <w:tcW w:type="dxa" w:w="6192"/>
            <w:vAlign w:val="top"/>
          </w:tcPr>
          <w:p>
            <w:pPr>
              <w:spacing w:after="0"/>
            </w:pPr>
            <w:r>
              <w:rPr>
                <w:sz w:val="20"/>
              </w:rPr>
              <w:t>1 px solid #2D3745</w:t>
            </w:r>
          </w:p>
        </w:tc>
      </w:tr>
      <w:tr>
        <w:tc>
          <w:tcPr>
            <w:tcW w:type="dxa" w:w="3024"/>
            <w:vAlign w:val="top"/>
          </w:tcPr>
          <w:p>
            <w:pPr>
              <w:spacing w:after="0"/>
            </w:pPr>
            <w:r>
              <w:rPr>
                <w:sz w:val="20"/>
              </w:rPr>
              <w:t>Row hover</w:t>
            </w:r>
          </w:p>
        </w:tc>
        <w:tc>
          <w:tcPr>
            <w:tcW w:type="dxa" w:w="6192"/>
            <w:vAlign w:val="top"/>
          </w:tcPr>
          <w:p>
            <w:pPr>
              <w:spacing w:after="0"/>
            </w:pPr>
            <w:r>
              <w:rPr>
                <w:sz w:val="20"/>
              </w:rPr>
              <w:t>#273243</w:t>
            </w:r>
          </w:p>
        </w:tc>
      </w:tr>
      <w:tr>
        <w:tc>
          <w:tcPr>
            <w:tcW w:type="dxa" w:w="3024"/>
            <w:vAlign w:val="top"/>
          </w:tcPr>
          <w:p>
            <w:pPr>
              <w:spacing w:after="0"/>
            </w:pPr>
            <w:r>
              <w:rPr>
                <w:sz w:val="20"/>
              </w:rPr>
              <w:t>Cell padding</w:t>
            </w:r>
          </w:p>
        </w:tc>
        <w:tc>
          <w:tcPr>
            <w:tcW w:type="dxa" w:w="6192"/>
            <w:vAlign w:val="top"/>
          </w:tcPr>
          <w:p>
            <w:pPr>
              <w:spacing w:after="0"/>
            </w:pPr>
            <w:r>
              <w:rPr>
                <w:sz w:val="20"/>
              </w:rPr>
              <w:t>12 px 14 px</w:t>
            </w:r>
          </w:p>
        </w:tc>
      </w:tr>
      <w:tr>
        <w:tc>
          <w:tcPr>
            <w:tcW w:type="dxa" w:w="3024"/>
            <w:vAlign w:val="top"/>
          </w:tcPr>
          <w:p>
            <w:pPr>
              <w:spacing w:after="0"/>
            </w:pPr>
            <w:r>
              <w:rPr>
                <w:sz w:val="20"/>
              </w:rPr>
              <w:t>Mobile fallback</w:t>
            </w:r>
          </w:p>
        </w:tc>
        <w:tc>
          <w:tcPr>
            <w:tcW w:type="dxa" w:w="6192"/>
            <w:vAlign w:val="top"/>
          </w:tcPr>
          <w:p>
            <w:pPr>
              <w:spacing w:after="0"/>
            </w:pPr>
            <w:r>
              <w:rPr>
                <w:sz w:val="20"/>
              </w:rPr>
              <w:t>Stacked cards instead of tables under 768 px</w:t>
            </w:r>
          </w:p>
        </w:tc>
      </w:tr>
    </w:tbl>
    <w:p/>
    <w:p>
      <w:pPr>
        <w:pStyle w:val="Heading2"/>
      </w:pPr>
      <w:r>
        <w:rPr>
          <w:color w:val="2F5496"/>
        </w:rPr>
        <w:t>5.7 Empty, Loading, and Error States</w:t>
      </w:r>
    </w:p>
    <w:p>
      <w:pPr>
        <w:pStyle w:val="ListBullet"/>
        <w:spacing w:after="20"/>
        <w:ind w:left="288"/>
      </w:pPr>
      <w:r>
        <w:t>Every page must define an empty state with one sentence explaining why the area is empty and one relevant next action.</w:t>
      </w:r>
    </w:p>
    <w:p>
      <w:pPr>
        <w:pStyle w:val="ListBullet"/>
        <w:spacing w:after="20"/>
        <w:ind w:left="288"/>
      </w:pPr>
      <w:r>
        <w:t>Every async panel must support skeleton loading where layout is preserved during fetch.</w:t>
      </w:r>
    </w:p>
    <w:p>
      <w:pPr>
        <w:pStyle w:val="ListBullet"/>
        <w:spacing w:after="20"/>
        <w:ind w:left="288"/>
      </w:pPr>
      <w:r>
        <w:t>Every destructive or blocked state must show explicit reason text, not generic failure text.</w:t>
      </w:r>
    </w:p>
    <w:p>
      <w:pPr>
        <w:pStyle w:val="ListBullet"/>
        <w:spacing w:after="20"/>
        <w:ind w:left="288"/>
      </w:pPr>
      <w:r>
        <w:t>No empty state should contain cute illustrations in MVP. Use clean icon + text only.</w:t>
      </w:r>
    </w:p>
    <w:p>
      <w:pPr>
        <w:pStyle w:val="Heading1"/>
      </w:pPr>
      <w:r>
        <w:rPr>
          <w:color w:val="1F4E79"/>
        </w:rPr>
        <w:t>6. Responsive Framework</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20"/>
              </w:rPr>
              <w:t>Field</w:t>
            </w:r>
          </w:p>
        </w:tc>
        <w:tc>
          <w:tcPr>
            <w:tcW w:type="dxa" w:w="4968"/>
            <w:shd w:fill="D9EAF7"/>
            <w:vAlign w:val="center"/>
          </w:tcPr>
          <w:p>
            <w:r>
              <w:rPr>
                <w:b/>
                <w:sz w:val="20"/>
              </w:rPr>
              <w:t>Specification</w:t>
            </w:r>
          </w:p>
        </w:tc>
      </w:tr>
      <w:tr>
        <w:tc>
          <w:tcPr>
            <w:tcW w:type="dxa" w:w="3024"/>
            <w:vAlign w:val="top"/>
          </w:tcPr>
          <w:p>
            <w:pPr>
              <w:spacing w:after="0"/>
            </w:pPr>
            <w:r>
              <w:rPr>
                <w:sz w:val="20"/>
              </w:rPr>
              <w:t>Mobile</w:t>
            </w:r>
          </w:p>
        </w:tc>
        <w:tc>
          <w:tcPr>
            <w:tcW w:type="dxa" w:w="6192"/>
            <w:vAlign w:val="top"/>
          </w:tcPr>
          <w:p>
            <w:pPr>
              <w:spacing w:after="0"/>
            </w:pPr>
            <w:r>
              <w:rPr>
                <w:sz w:val="20"/>
              </w:rPr>
              <w:t>360–767 px</w:t>
            </w:r>
          </w:p>
        </w:tc>
      </w:tr>
      <w:tr>
        <w:tc>
          <w:tcPr>
            <w:tcW w:type="dxa" w:w="3024"/>
            <w:vAlign w:val="top"/>
          </w:tcPr>
          <w:p>
            <w:pPr>
              <w:spacing w:after="0"/>
            </w:pPr>
            <w:r>
              <w:rPr>
                <w:sz w:val="20"/>
              </w:rPr>
              <w:t>Tablet</w:t>
            </w:r>
          </w:p>
        </w:tc>
        <w:tc>
          <w:tcPr>
            <w:tcW w:type="dxa" w:w="6192"/>
            <w:vAlign w:val="top"/>
          </w:tcPr>
          <w:p>
            <w:pPr>
              <w:spacing w:after="0"/>
            </w:pPr>
            <w:r>
              <w:rPr>
                <w:sz w:val="20"/>
              </w:rPr>
              <w:t>768–1023 px</w:t>
            </w:r>
          </w:p>
        </w:tc>
      </w:tr>
      <w:tr>
        <w:tc>
          <w:tcPr>
            <w:tcW w:type="dxa" w:w="3024"/>
            <w:vAlign w:val="top"/>
          </w:tcPr>
          <w:p>
            <w:pPr>
              <w:spacing w:after="0"/>
            </w:pPr>
            <w:r>
              <w:rPr>
                <w:sz w:val="20"/>
              </w:rPr>
              <w:t>Desktop</w:t>
            </w:r>
          </w:p>
        </w:tc>
        <w:tc>
          <w:tcPr>
            <w:tcW w:type="dxa" w:w="6192"/>
            <w:vAlign w:val="top"/>
          </w:tcPr>
          <w:p>
            <w:pPr>
              <w:spacing w:after="0"/>
            </w:pPr>
            <w:r>
              <w:rPr>
                <w:sz w:val="20"/>
              </w:rPr>
              <w:t>1024–1439 px</w:t>
            </w:r>
          </w:p>
        </w:tc>
      </w:tr>
      <w:tr>
        <w:tc>
          <w:tcPr>
            <w:tcW w:type="dxa" w:w="3024"/>
            <w:vAlign w:val="top"/>
          </w:tcPr>
          <w:p>
            <w:pPr>
              <w:spacing w:after="0"/>
            </w:pPr>
            <w:r>
              <w:rPr>
                <w:sz w:val="20"/>
              </w:rPr>
              <w:t>Wide desktop</w:t>
            </w:r>
          </w:p>
        </w:tc>
        <w:tc>
          <w:tcPr>
            <w:tcW w:type="dxa" w:w="6192"/>
            <w:vAlign w:val="top"/>
          </w:tcPr>
          <w:p>
            <w:pPr>
              <w:spacing w:after="0"/>
            </w:pPr>
            <w:r>
              <w:rPr>
                <w:sz w:val="20"/>
              </w:rPr>
              <w:t>1440+ px</w:t>
            </w:r>
          </w:p>
        </w:tc>
      </w:tr>
    </w:tbl>
    <w:p/>
    <w:p>
      <w:pPr>
        <w:pStyle w:val="ListBullet"/>
        <w:spacing w:after="20"/>
        <w:ind w:left="288"/>
      </w:pPr>
      <w:r>
        <w:t>Use a 12-column layout at desktop and a 4-column mental model at mobile.</w:t>
      </w:r>
    </w:p>
    <w:p>
      <w:pPr>
        <w:pStyle w:val="ListBullet"/>
        <w:spacing w:after="20"/>
        <w:ind w:left="288"/>
      </w:pPr>
      <w:r>
        <w:t>Main content max width: 1440 px centered.</w:t>
      </w:r>
    </w:p>
    <w:p>
      <w:pPr>
        <w:pStyle w:val="ListBullet"/>
        <w:spacing w:after="20"/>
        <w:ind w:left="288"/>
      </w:pPr>
      <w:r>
        <w:t>At desktop, challenge and dashboard pages may use left main column + right rail.</w:t>
      </w:r>
    </w:p>
    <w:p>
      <w:pPr>
        <w:pStyle w:val="ListBullet"/>
        <w:spacing w:after="20"/>
        <w:ind w:left="288"/>
      </w:pPr>
      <w:r>
        <w:t>At mobile, right-rail content must move below main content in priority order.</w:t>
      </w:r>
    </w:p>
    <w:p>
      <w:pPr>
        <w:pStyle w:val="ListBullet"/>
        <w:spacing w:after="20"/>
        <w:ind w:left="288"/>
      </w:pPr>
      <w:r>
        <w:t>No horizontal page overflow is allowed except intentionally scrollable tab bars and carousels where explicitly stated.</w:t>
      </w:r>
    </w:p>
    <w:p>
      <w:pPr>
        <w:pStyle w:val="Heading1"/>
      </w:pPr>
      <w:r>
        <w:rPr>
          <w:color w:val="1F4E79"/>
        </w:rPr>
        <w:t>7. Global Navigation and Shell</w:t>
      </w:r>
    </w:p>
    <w:p>
      <w:pPr>
        <w:pStyle w:val="Heading2"/>
      </w:pPr>
      <w:r>
        <w:rPr>
          <w:color w:val="2F5496"/>
        </w:rPr>
        <w:t>7.1 Public Top Bar</w:t>
      </w:r>
    </w:p>
    <w:p>
      <w:pPr>
        <w:pStyle w:val="ListBullet"/>
        <w:spacing w:after="20"/>
        <w:ind w:left="288"/>
      </w:pPr>
      <w:r>
        <w:t>Height 72 px desktop / 64 px mobile</w:t>
      </w:r>
    </w:p>
    <w:p>
      <w:pPr>
        <w:pStyle w:val="ListBullet"/>
        <w:spacing w:after="20"/>
        <w:ind w:left="288"/>
      </w:pPr>
      <w:r>
        <w:t>Background #101317 with 1 px bottom border #2D3745</w:t>
      </w:r>
    </w:p>
    <w:p>
      <w:pPr>
        <w:pStyle w:val="ListBullet"/>
        <w:spacing w:after="20"/>
        <w:ind w:left="288"/>
      </w:pPr>
      <w:r>
        <w:t>Left: logo</w:t>
      </w:r>
    </w:p>
    <w:p>
      <w:pPr>
        <w:pStyle w:val="ListBullet"/>
        <w:spacing w:after="20"/>
        <w:ind w:left="288"/>
      </w:pPr>
      <w:r>
        <w:t>Center/left: Challenges, How It Works, Rules</w:t>
      </w:r>
    </w:p>
    <w:p>
      <w:pPr>
        <w:pStyle w:val="ListBullet"/>
        <w:spacing w:after="20"/>
        <w:ind w:left="288"/>
      </w:pPr>
      <w:r>
        <w:t>Right: Sign In, Sign Up</w:t>
      </w:r>
    </w:p>
    <w:p>
      <w:pPr>
        <w:pStyle w:val="ListBullet"/>
        <w:spacing w:after="20"/>
        <w:ind w:left="288"/>
      </w:pPr>
      <w:r>
        <w:t>Sticky to top</w:t>
      </w:r>
    </w:p>
    <w:p>
      <w:pPr>
        <w:pStyle w:val="Heading2"/>
      </w:pPr>
      <w:r>
        <w:rPr>
          <w:color w:val="2F5496"/>
        </w:rPr>
        <w:t>7.2 Authenticated Top Bar</w:t>
      </w:r>
    </w:p>
    <w:p>
      <w:pPr>
        <w:pStyle w:val="ListBullet"/>
        <w:spacing w:after="20"/>
        <w:ind w:left="288"/>
      </w:pPr>
      <w:r>
        <w:t>Height 72 px desktop / 64 px mobile</w:t>
      </w:r>
    </w:p>
    <w:p>
      <w:pPr>
        <w:pStyle w:val="ListBullet"/>
        <w:spacing w:after="20"/>
        <w:ind w:left="288"/>
      </w:pPr>
      <w:r>
        <w:t>Left: logo</w:t>
      </w:r>
    </w:p>
    <w:p>
      <w:pPr>
        <w:pStyle w:val="ListBullet"/>
        <w:spacing w:after="20"/>
        <w:ind w:left="288"/>
      </w:pPr>
      <w:r>
        <w:t>Primary nav: Challenges, Dashboard, Create Challenge</w:t>
      </w:r>
    </w:p>
    <w:p>
      <w:pPr>
        <w:pStyle w:val="ListBullet"/>
        <w:spacing w:after="20"/>
        <w:ind w:left="288"/>
      </w:pPr>
      <w:r>
        <w:t>Right: notification bell, avatar menu</w:t>
      </w:r>
    </w:p>
    <w:p>
      <w:pPr>
        <w:pStyle w:val="ListBullet"/>
        <w:spacing w:after="20"/>
        <w:ind w:left="288"/>
      </w:pPr>
      <w:r>
        <w:t>Sticky to top</w:t>
      </w:r>
    </w:p>
    <w:p>
      <w:pPr>
        <w:pStyle w:val="Heading2"/>
      </w:pPr>
      <w:r>
        <w:rPr>
          <w:color w:val="2F5496"/>
        </w:rPr>
        <w:t>7.3 Footer</w:t>
      </w:r>
    </w:p>
    <w:p>
      <w:pPr>
        <w:pStyle w:val="ListBullet"/>
        <w:spacing w:after="20"/>
        <w:ind w:left="288"/>
      </w:pPr>
      <w:r>
        <w:t>Minimal footer only on public shell</w:t>
      </w:r>
    </w:p>
    <w:p>
      <w:pPr>
        <w:pStyle w:val="ListBullet"/>
        <w:spacing w:after="20"/>
        <w:ind w:left="288"/>
      </w:pPr>
      <w:r>
        <w:t>Links: About, Rules, Terms, Privacy, Security</w:t>
      </w:r>
    </w:p>
    <w:p>
      <w:pPr>
        <w:pStyle w:val="ListBullet"/>
        <w:spacing w:after="20"/>
        <w:ind w:left="288"/>
      </w:pPr>
      <w:r>
        <w:t>Top border #2D3745</w:t>
      </w:r>
    </w:p>
    <w:p>
      <w:pPr>
        <w:pStyle w:val="ListBullet"/>
        <w:spacing w:after="20"/>
        <w:ind w:left="288"/>
      </w:pPr>
      <w:r>
        <w:t>Padding 28 px vertical desktop / 20 px mobile</w:t>
      </w:r>
    </w:p>
    <w:p>
      <w:pPr>
        <w:pStyle w:val="Heading1"/>
      </w:pPr>
      <w:r>
        <w:rPr>
          <w:color w:val="1F4E79"/>
        </w:rPr>
        <w:t>8. Page 1 — Challenge Detail Page</w:t>
      </w:r>
    </w:p>
    <w:p>
      <w:pPr>
        <w:spacing w:after="60"/>
      </w:pPr>
      <w:r>
        <w:t>This is the most important page in the product. It must feel like a command center. The user should understand what the challenge is, whether they can act, who is winning, how verification works, and whether any integrity issue exists within 5–7 seconds of landing.</w:t>
      </w:r>
    </w:p>
    <w:p>
      <w:pPr>
        <w:pStyle w:val="Heading2"/>
      </w:pPr>
      <w:r>
        <w:rPr>
          <w:color w:val="2F5496"/>
        </w:rPr>
        <w:t>8.1 Page Layout — Desktop</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20"/>
              </w:rPr>
              <w:t>Field</w:t>
            </w:r>
          </w:p>
        </w:tc>
        <w:tc>
          <w:tcPr>
            <w:tcW w:type="dxa" w:w="4968"/>
            <w:shd w:fill="D9EAF7"/>
            <w:vAlign w:val="center"/>
          </w:tcPr>
          <w:p>
            <w:r>
              <w:rPr>
                <w:b/>
                <w:sz w:val="20"/>
              </w:rPr>
              <w:t>Specification</w:t>
            </w:r>
          </w:p>
        </w:tc>
      </w:tr>
      <w:tr>
        <w:tc>
          <w:tcPr>
            <w:tcW w:type="dxa" w:w="3024"/>
            <w:vAlign w:val="top"/>
          </w:tcPr>
          <w:p>
            <w:pPr>
              <w:spacing w:after="0"/>
            </w:pPr>
            <w:r>
              <w:rPr>
                <w:sz w:val="20"/>
              </w:rPr>
              <w:t>Canvas</w:t>
            </w:r>
          </w:p>
        </w:tc>
        <w:tc>
          <w:tcPr>
            <w:tcW w:type="dxa" w:w="6192"/>
            <w:vAlign w:val="top"/>
          </w:tcPr>
          <w:p>
            <w:pPr>
              <w:spacing w:after="0"/>
            </w:pPr>
            <w:r>
              <w:rPr>
                <w:sz w:val="20"/>
              </w:rPr>
              <w:t>Full width background #101317. Content max width 1440 px centered.</w:t>
            </w:r>
          </w:p>
        </w:tc>
      </w:tr>
      <w:tr>
        <w:tc>
          <w:tcPr>
            <w:tcW w:type="dxa" w:w="3024"/>
            <w:vAlign w:val="top"/>
          </w:tcPr>
          <w:p>
            <w:pPr>
              <w:spacing w:after="0"/>
            </w:pPr>
            <w:r>
              <w:rPr>
                <w:sz w:val="20"/>
              </w:rPr>
              <w:t>Primary structure</w:t>
            </w:r>
          </w:p>
        </w:tc>
        <w:tc>
          <w:tcPr>
            <w:tcW w:type="dxa" w:w="6192"/>
            <w:vAlign w:val="top"/>
          </w:tcPr>
          <w:p>
            <w:pPr>
              <w:spacing w:after="0"/>
            </w:pPr>
            <w:r>
              <w:rPr>
                <w:sz w:val="20"/>
              </w:rPr>
              <w:t>Header hero block full width inside container; tabs underneath; content area below with left main column and right rail.</w:t>
            </w:r>
          </w:p>
        </w:tc>
      </w:tr>
      <w:tr>
        <w:tc>
          <w:tcPr>
            <w:tcW w:type="dxa" w:w="3024"/>
            <w:vAlign w:val="top"/>
          </w:tcPr>
          <w:p>
            <w:pPr>
              <w:spacing w:after="0"/>
            </w:pPr>
            <w:r>
              <w:rPr>
                <w:sz w:val="20"/>
              </w:rPr>
              <w:t>Main column width</w:t>
            </w:r>
          </w:p>
        </w:tc>
        <w:tc>
          <w:tcPr>
            <w:tcW w:type="dxa" w:w="6192"/>
            <w:vAlign w:val="top"/>
          </w:tcPr>
          <w:p>
            <w:pPr>
              <w:spacing w:after="0"/>
            </w:pPr>
            <w:r>
              <w:rPr>
                <w:sz w:val="20"/>
              </w:rPr>
              <w:t>Approx. 8 columns / 66% width.</w:t>
            </w:r>
          </w:p>
        </w:tc>
      </w:tr>
      <w:tr>
        <w:tc>
          <w:tcPr>
            <w:tcW w:type="dxa" w:w="3024"/>
            <w:vAlign w:val="top"/>
          </w:tcPr>
          <w:p>
            <w:pPr>
              <w:spacing w:after="0"/>
            </w:pPr>
            <w:r>
              <w:rPr>
                <w:sz w:val="20"/>
              </w:rPr>
              <w:t>Right rail width</w:t>
            </w:r>
          </w:p>
        </w:tc>
        <w:tc>
          <w:tcPr>
            <w:tcW w:type="dxa" w:w="6192"/>
            <w:vAlign w:val="top"/>
          </w:tcPr>
          <w:p>
            <w:pPr>
              <w:spacing w:after="0"/>
            </w:pPr>
            <w:r>
              <w:rPr>
                <w:sz w:val="20"/>
              </w:rPr>
              <w:t>Approx. 4 columns / 34% width.</w:t>
            </w:r>
          </w:p>
        </w:tc>
      </w:tr>
      <w:tr>
        <w:tc>
          <w:tcPr>
            <w:tcW w:type="dxa" w:w="3024"/>
            <w:vAlign w:val="top"/>
          </w:tcPr>
          <w:p>
            <w:pPr>
              <w:spacing w:after="0"/>
            </w:pPr>
            <w:r>
              <w:rPr>
                <w:sz w:val="20"/>
              </w:rPr>
              <w:t>Section gap</w:t>
            </w:r>
          </w:p>
        </w:tc>
        <w:tc>
          <w:tcPr>
            <w:tcW w:type="dxa" w:w="6192"/>
            <w:vAlign w:val="top"/>
          </w:tcPr>
          <w:p>
            <w:pPr>
              <w:spacing w:after="0"/>
            </w:pPr>
            <w:r>
              <w:rPr>
                <w:sz w:val="20"/>
              </w:rPr>
              <w:t>24 px vertical between stacked cards.</w:t>
            </w:r>
          </w:p>
        </w:tc>
      </w:tr>
    </w:tbl>
    <w:p/>
    <w:p>
      <w:pPr>
        <w:pStyle w:val="Heading2"/>
      </w:pPr>
      <w:r>
        <w:rPr>
          <w:color w:val="2F5496"/>
        </w:rPr>
        <w:t>8.2 Page Layout — Mobile</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20"/>
              </w:rPr>
              <w:t>Field</w:t>
            </w:r>
          </w:p>
        </w:tc>
        <w:tc>
          <w:tcPr>
            <w:tcW w:type="dxa" w:w="4968"/>
            <w:shd w:fill="D9EAF7"/>
            <w:vAlign w:val="center"/>
          </w:tcPr>
          <w:p>
            <w:r>
              <w:rPr>
                <w:b/>
                <w:sz w:val="20"/>
              </w:rPr>
              <w:t>Specification</w:t>
            </w:r>
          </w:p>
        </w:tc>
      </w:tr>
      <w:tr>
        <w:tc>
          <w:tcPr>
            <w:tcW w:type="dxa" w:w="3024"/>
            <w:vAlign w:val="top"/>
          </w:tcPr>
          <w:p>
            <w:pPr>
              <w:spacing w:after="0"/>
            </w:pPr>
            <w:r>
              <w:rPr>
                <w:sz w:val="20"/>
              </w:rPr>
              <w:t>Canvas</w:t>
            </w:r>
          </w:p>
        </w:tc>
        <w:tc>
          <w:tcPr>
            <w:tcW w:type="dxa" w:w="6192"/>
            <w:vAlign w:val="top"/>
          </w:tcPr>
          <w:p>
            <w:pPr>
              <w:spacing w:after="0"/>
            </w:pPr>
            <w:r>
              <w:rPr>
                <w:sz w:val="20"/>
              </w:rPr>
              <w:t>Full width background #101317; 16 px page padding.</w:t>
            </w:r>
          </w:p>
        </w:tc>
      </w:tr>
      <w:tr>
        <w:tc>
          <w:tcPr>
            <w:tcW w:type="dxa" w:w="3024"/>
            <w:vAlign w:val="top"/>
          </w:tcPr>
          <w:p>
            <w:pPr>
              <w:spacing w:after="0"/>
            </w:pPr>
            <w:r>
              <w:rPr>
                <w:sz w:val="20"/>
              </w:rPr>
              <w:t>Primary structure</w:t>
            </w:r>
          </w:p>
        </w:tc>
        <w:tc>
          <w:tcPr>
            <w:tcW w:type="dxa" w:w="6192"/>
            <w:vAlign w:val="top"/>
          </w:tcPr>
          <w:p>
            <w:pPr>
              <w:spacing w:after="0"/>
            </w:pPr>
            <w:r>
              <w:rPr>
                <w:sz w:val="20"/>
              </w:rPr>
              <w:t>Header hero, action row, tab bar, stacked content blocks.</w:t>
            </w:r>
          </w:p>
        </w:tc>
      </w:tr>
      <w:tr>
        <w:tc>
          <w:tcPr>
            <w:tcW w:type="dxa" w:w="3024"/>
            <w:vAlign w:val="top"/>
          </w:tcPr>
          <w:p>
            <w:pPr>
              <w:spacing w:after="0"/>
            </w:pPr>
            <w:r>
              <w:rPr>
                <w:sz w:val="20"/>
              </w:rPr>
              <w:t>Right rail behavior</w:t>
            </w:r>
          </w:p>
        </w:tc>
        <w:tc>
          <w:tcPr>
            <w:tcW w:type="dxa" w:w="6192"/>
            <w:vAlign w:val="top"/>
          </w:tcPr>
          <w:p>
            <w:pPr>
              <w:spacing w:after="0"/>
            </w:pPr>
            <w:r>
              <w:rPr>
                <w:sz w:val="20"/>
              </w:rPr>
              <w:t>Moves below main content in this order: Top Participants, Recent Verified Runs, Challenge Meta.</w:t>
            </w:r>
          </w:p>
        </w:tc>
      </w:tr>
      <w:tr>
        <w:tc>
          <w:tcPr>
            <w:tcW w:type="dxa" w:w="3024"/>
            <w:vAlign w:val="top"/>
          </w:tcPr>
          <w:p>
            <w:pPr>
              <w:spacing w:after="0"/>
            </w:pPr>
            <w:r>
              <w:rPr>
                <w:sz w:val="20"/>
              </w:rPr>
              <w:t>Tabs</w:t>
            </w:r>
          </w:p>
        </w:tc>
        <w:tc>
          <w:tcPr>
            <w:tcW w:type="dxa" w:w="6192"/>
            <w:vAlign w:val="top"/>
          </w:tcPr>
          <w:p>
            <w:pPr>
              <w:spacing w:after="0"/>
            </w:pPr>
            <w:r>
              <w:rPr>
                <w:sz w:val="20"/>
              </w:rPr>
              <w:t>Horizontal scroll row directly below hero/actions.</w:t>
            </w:r>
          </w:p>
        </w:tc>
      </w:tr>
    </w:tbl>
    <w:p/>
    <w:p>
      <w:pPr>
        <w:pStyle w:val="Heading2"/>
      </w:pPr>
      <w:r>
        <w:rPr>
          <w:color w:val="2F5496"/>
        </w:rPr>
        <w:t>8.3 Header Hero</w:t>
      </w:r>
    </w:p>
    <w:p>
      <w:pPr>
        <w:pStyle w:val="ListBullet"/>
        <w:spacing w:after="20"/>
        <w:ind w:left="288"/>
      </w:pPr>
      <w:r>
        <w:t>Height 280 px desktop / 220 px mobile.</w:t>
      </w:r>
    </w:p>
    <w:p>
      <w:pPr>
        <w:pStyle w:val="ListBullet"/>
        <w:spacing w:after="20"/>
        <w:ind w:left="288"/>
      </w:pPr>
      <w:r>
        <w:t>Background: challenge cover image if approved; else fallback gradient from #151A21 to #222A35.</w:t>
      </w:r>
    </w:p>
    <w:p>
      <w:pPr>
        <w:pStyle w:val="ListBullet"/>
        <w:spacing w:after="20"/>
        <w:ind w:left="288"/>
      </w:pPr>
      <w:r>
        <w:t>Cover image darkened with 40% black overlay so text remains readable.</w:t>
      </w:r>
    </w:p>
    <w:p>
      <w:pPr>
        <w:pStyle w:val="ListBullet"/>
        <w:spacing w:after="20"/>
        <w:ind w:left="288"/>
      </w:pPr>
      <w:r>
        <w:t>Content aligned left bottom on desktop and left bottom on mobile.</w:t>
      </w:r>
    </w:p>
    <w:p>
      <w:pPr>
        <w:pStyle w:val="ListBullet"/>
        <w:spacing w:after="20"/>
        <w:ind w:left="288"/>
      </w:pPr>
      <w:r>
        <w:t>Header inner padding: 28 px desktop / 18 px mobile.</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20"/>
              </w:rPr>
              <w:t>Field</w:t>
            </w:r>
          </w:p>
        </w:tc>
        <w:tc>
          <w:tcPr>
            <w:tcW w:type="dxa" w:w="4968"/>
            <w:shd w:fill="D9EAF7"/>
            <w:vAlign w:val="center"/>
          </w:tcPr>
          <w:p>
            <w:r>
              <w:rPr>
                <w:b/>
                <w:sz w:val="20"/>
              </w:rPr>
              <w:t>Specification</w:t>
            </w:r>
          </w:p>
        </w:tc>
      </w:tr>
      <w:tr>
        <w:tc>
          <w:tcPr>
            <w:tcW w:type="dxa" w:w="3024"/>
            <w:vAlign w:val="top"/>
          </w:tcPr>
          <w:p>
            <w:pPr>
              <w:spacing w:after="0"/>
            </w:pPr>
            <w:r>
              <w:rPr>
                <w:sz w:val="20"/>
              </w:rPr>
              <w:t>Challenge title</w:t>
            </w:r>
          </w:p>
        </w:tc>
        <w:tc>
          <w:tcPr>
            <w:tcW w:type="dxa" w:w="6192"/>
            <w:vAlign w:val="top"/>
          </w:tcPr>
          <w:p>
            <w:pPr>
              <w:spacing w:after="0"/>
            </w:pPr>
            <w:r>
              <w:rPr>
                <w:sz w:val="20"/>
              </w:rPr>
              <w:t>40 px desktop / 30 px mobile, weight 700, color #F3F5F7, max 2 lines</w:t>
            </w:r>
          </w:p>
        </w:tc>
      </w:tr>
      <w:tr>
        <w:tc>
          <w:tcPr>
            <w:tcW w:type="dxa" w:w="3024"/>
            <w:vAlign w:val="top"/>
          </w:tcPr>
          <w:p>
            <w:pPr>
              <w:spacing w:after="0"/>
            </w:pPr>
            <w:r>
              <w:rPr>
                <w:sz w:val="20"/>
              </w:rPr>
              <w:t>Metadata row</w:t>
            </w:r>
          </w:p>
        </w:tc>
        <w:tc>
          <w:tcPr>
            <w:tcW w:type="dxa" w:w="6192"/>
            <w:vAlign w:val="top"/>
          </w:tcPr>
          <w:p>
            <w:pPr>
              <w:spacing w:after="0"/>
            </w:pPr>
            <w:r>
              <w:rPr>
                <w:sz w:val="20"/>
              </w:rPr>
              <w:t>Placed above title. Contains status badge, lock badge, date range chip.</w:t>
            </w:r>
          </w:p>
        </w:tc>
      </w:tr>
      <w:tr>
        <w:tc>
          <w:tcPr>
            <w:tcW w:type="dxa" w:w="3024"/>
            <w:vAlign w:val="top"/>
          </w:tcPr>
          <w:p>
            <w:pPr>
              <w:spacing w:after="0"/>
            </w:pPr>
            <w:r>
              <w:rPr>
                <w:sz w:val="20"/>
              </w:rPr>
              <w:t>Secondary meta row</w:t>
            </w:r>
          </w:p>
        </w:tc>
        <w:tc>
          <w:tcPr>
            <w:tcW w:type="dxa" w:w="6192"/>
            <w:vAlign w:val="top"/>
          </w:tcPr>
          <w:p>
            <w:pPr>
              <w:spacing w:after="0"/>
            </w:pPr>
            <w:r>
              <w:rPr>
                <w:sz w:val="20"/>
              </w:rPr>
              <w:t>Placed below title. Creator avatar/name, participant count, verifier count.</w:t>
            </w:r>
          </w:p>
        </w:tc>
      </w:tr>
    </w:tbl>
    <w:p/>
    <w:p>
      <w:pPr>
        <w:pStyle w:val="Heading2"/>
      </w:pPr>
      <w:r>
        <w:rPr>
          <w:color w:val="2F5496"/>
        </w:rPr>
        <w:t>8.4 Primary Action Row</w:t>
      </w:r>
    </w:p>
    <w:p>
      <w:pPr>
        <w:pStyle w:val="ListBullet"/>
        <w:spacing w:after="20"/>
        <w:ind w:left="288"/>
      </w:pPr>
      <w:r>
        <w:t>Placed immediately below hero inside a dedicated action card.</w:t>
      </w:r>
    </w:p>
    <w:p>
      <w:pPr>
        <w:pStyle w:val="ListBullet"/>
        <w:spacing w:after="20"/>
        <w:ind w:left="288"/>
      </w:pPr>
      <w:r>
        <w:t>Action card background #151A21, border #2D3745, radius 16 px, padding 16 px desktop / 14 px mobile.</w:t>
      </w:r>
    </w:p>
    <w:p>
      <w:pPr>
        <w:pStyle w:val="ListBullet"/>
        <w:spacing w:after="20"/>
        <w:ind w:left="288"/>
      </w:pPr>
      <w:r>
        <w:t>Actions arranged left to right on desktop. On mobile, primary action first, secondary actions wrap to next line.</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20"/>
              </w:rPr>
              <w:t>Field</w:t>
            </w:r>
          </w:p>
        </w:tc>
        <w:tc>
          <w:tcPr>
            <w:tcW w:type="dxa" w:w="4968"/>
            <w:shd w:fill="D9EAF7"/>
            <w:vAlign w:val="center"/>
          </w:tcPr>
          <w:p>
            <w:r>
              <w:rPr>
                <w:b/>
                <w:sz w:val="20"/>
              </w:rPr>
              <w:t>Specification</w:t>
            </w:r>
          </w:p>
        </w:tc>
      </w:tr>
      <w:tr>
        <w:tc>
          <w:tcPr>
            <w:tcW w:type="dxa" w:w="3024"/>
            <w:vAlign w:val="top"/>
          </w:tcPr>
          <w:p>
            <w:pPr>
              <w:spacing w:after="0"/>
            </w:pPr>
            <w:r>
              <w:rPr>
                <w:sz w:val="20"/>
              </w:rPr>
              <w:t>Primary action slot</w:t>
            </w:r>
          </w:p>
        </w:tc>
        <w:tc>
          <w:tcPr>
            <w:tcW w:type="dxa" w:w="6192"/>
            <w:vAlign w:val="top"/>
          </w:tcPr>
          <w:p>
            <w:pPr>
              <w:spacing w:after="0"/>
            </w:pPr>
            <w:r>
              <w:rPr>
                <w:sz w:val="20"/>
              </w:rPr>
              <w:t>Join Challenge OR Submit Run OR Vote Now depending on user state</w:t>
            </w:r>
          </w:p>
        </w:tc>
      </w:tr>
      <w:tr>
        <w:tc>
          <w:tcPr>
            <w:tcW w:type="dxa" w:w="3024"/>
            <w:vAlign w:val="top"/>
          </w:tcPr>
          <w:p>
            <w:pPr>
              <w:spacing w:after="0"/>
            </w:pPr>
            <w:r>
              <w:rPr>
                <w:sz w:val="20"/>
              </w:rPr>
              <w:t>Secondary actions</w:t>
            </w:r>
          </w:p>
        </w:tc>
        <w:tc>
          <w:tcPr>
            <w:tcW w:type="dxa" w:w="6192"/>
            <w:vAlign w:val="top"/>
          </w:tcPr>
          <w:p>
            <w:pPr>
              <w:spacing w:after="0"/>
            </w:pPr>
            <w:r>
              <w:rPr>
                <w:sz w:val="20"/>
              </w:rPr>
              <w:t>Manage Verifiers, Edit Challenge, Contact Creator, Share</w:t>
            </w:r>
          </w:p>
        </w:tc>
      </w:tr>
      <w:tr>
        <w:tc>
          <w:tcPr>
            <w:tcW w:type="dxa" w:w="3024"/>
            <w:vAlign w:val="top"/>
          </w:tcPr>
          <w:p>
            <w:pPr>
              <w:spacing w:after="0"/>
            </w:pPr>
            <w:r>
              <w:rPr>
                <w:sz w:val="20"/>
              </w:rPr>
              <w:t>Button order rule</w:t>
            </w:r>
          </w:p>
        </w:tc>
        <w:tc>
          <w:tcPr>
            <w:tcW w:type="dxa" w:w="6192"/>
            <w:vAlign w:val="top"/>
          </w:tcPr>
          <w:p>
            <w:pPr>
              <w:spacing w:after="0"/>
            </w:pPr>
            <w:r>
              <w:rPr>
                <w:sz w:val="20"/>
              </w:rPr>
              <w:t>Show the one most important state-changing action first. Never show more than 3 visible action buttons on mobile before overflow.</w:t>
            </w:r>
          </w:p>
        </w:tc>
      </w:tr>
    </w:tbl>
    <w:p/>
    <w:p>
      <w:pPr>
        <w:pStyle w:val="Heading2"/>
      </w:pPr>
      <w:r>
        <w:rPr>
          <w:color w:val="2F5496"/>
        </w:rPr>
        <w:t>8.5 Stats Strip</w:t>
      </w:r>
    </w:p>
    <w:p>
      <w:pPr>
        <w:pStyle w:val="ListBullet"/>
        <w:spacing w:after="20"/>
        <w:ind w:left="288"/>
      </w:pPr>
      <w:r>
        <w:t>Placed between action row and tabs on desktop; between action row and tabs on mobile.</w:t>
      </w:r>
    </w:p>
    <w:p>
      <w:pPr>
        <w:pStyle w:val="ListBullet"/>
        <w:spacing w:after="20"/>
        <w:ind w:left="288"/>
      </w:pPr>
      <w:r>
        <w:t>Uses four cards desktop, two-by-two grid mobile.</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20"/>
              </w:rPr>
              <w:t>Field</w:t>
            </w:r>
          </w:p>
        </w:tc>
        <w:tc>
          <w:tcPr>
            <w:tcW w:type="dxa" w:w="4968"/>
            <w:shd w:fill="D9EAF7"/>
            <w:vAlign w:val="center"/>
          </w:tcPr>
          <w:p>
            <w:r>
              <w:rPr>
                <w:b/>
                <w:sz w:val="20"/>
              </w:rPr>
              <w:t>Specification</w:t>
            </w:r>
          </w:p>
        </w:tc>
      </w:tr>
      <w:tr>
        <w:tc>
          <w:tcPr>
            <w:tcW w:type="dxa" w:w="3024"/>
            <w:vAlign w:val="top"/>
          </w:tcPr>
          <w:p>
            <w:pPr>
              <w:spacing w:after="0"/>
            </w:pPr>
            <w:r>
              <w:rPr>
                <w:sz w:val="20"/>
              </w:rPr>
              <w:t>Card 1</w:t>
            </w:r>
          </w:p>
        </w:tc>
        <w:tc>
          <w:tcPr>
            <w:tcW w:type="dxa" w:w="6192"/>
            <w:vAlign w:val="top"/>
          </w:tcPr>
          <w:p>
            <w:pPr>
              <w:spacing w:after="0"/>
            </w:pPr>
            <w:r>
              <w:rPr>
                <w:sz w:val="20"/>
              </w:rPr>
              <w:t>Your status</w:t>
            </w:r>
          </w:p>
        </w:tc>
      </w:tr>
      <w:tr>
        <w:tc>
          <w:tcPr>
            <w:tcW w:type="dxa" w:w="3024"/>
            <w:vAlign w:val="top"/>
          </w:tcPr>
          <w:p>
            <w:pPr>
              <w:spacing w:after="0"/>
            </w:pPr>
            <w:r>
              <w:rPr>
                <w:sz w:val="20"/>
              </w:rPr>
              <w:t>Card 2</w:t>
            </w:r>
          </w:p>
        </w:tc>
        <w:tc>
          <w:tcPr>
            <w:tcW w:type="dxa" w:w="6192"/>
            <w:vAlign w:val="top"/>
          </w:tcPr>
          <w:p>
            <w:pPr>
              <w:spacing w:after="0"/>
            </w:pPr>
            <w:r>
              <w:rPr>
                <w:sz w:val="20"/>
              </w:rPr>
              <w:t>Your best result</w:t>
            </w:r>
          </w:p>
        </w:tc>
      </w:tr>
      <w:tr>
        <w:tc>
          <w:tcPr>
            <w:tcW w:type="dxa" w:w="3024"/>
            <w:vAlign w:val="top"/>
          </w:tcPr>
          <w:p>
            <w:pPr>
              <w:spacing w:after="0"/>
            </w:pPr>
            <w:r>
              <w:rPr>
                <w:sz w:val="20"/>
              </w:rPr>
              <w:t>Card 3</w:t>
            </w:r>
          </w:p>
        </w:tc>
        <w:tc>
          <w:tcPr>
            <w:tcW w:type="dxa" w:w="6192"/>
            <w:vAlign w:val="top"/>
          </w:tcPr>
          <w:p>
            <w:pPr>
              <w:spacing w:after="0"/>
            </w:pPr>
            <w:r>
              <w:rPr>
                <w:sz w:val="20"/>
              </w:rPr>
              <w:t>Current rank or top result if not joined</w:t>
            </w:r>
          </w:p>
        </w:tc>
      </w:tr>
      <w:tr>
        <w:tc>
          <w:tcPr>
            <w:tcW w:type="dxa" w:w="3024"/>
            <w:vAlign w:val="top"/>
          </w:tcPr>
          <w:p>
            <w:pPr>
              <w:spacing w:after="0"/>
            </w:pPr>
            <w:r>
              <w:rPr>
                <w:sz w:val="20"/>
              </w:rPr>
              <w:t>Card 4</w:t>
            </w:r>
          </w:p>
        </w:tc>
        <w:tc>
          <w:tcPr>
            <w:tcW w:type="dxa" w:w="6192"/>
            <w:vAlign w:val="top"/>
          </w:tcPr>
          <w:p>
            <w:pPr>
              <w:spacing w:after="0"/>
            </w:pPr>
            <w:r>
              <w:rPr>
                <w:sz w:val="20"/>
              </w:rPr>
              <w:t>Results finalized? Yes/No</w:t>
            </w:r>
          </w:p>
        </w:tc>
      </w:tr>
    </w:tbl>
    <w:p/>
    <w:p>
      <w:pPr>
        <w:spacing w:after="60"/>
      </w:pPr>
      <w:r>
        <w:t>Each stat card: background #151A21, border #2D3745, radius 16 px, padding 16 px, label 12 px muted, value 22–28 px weight 700.</w:t>
      </w:r>
    </w:p>
    <w:p>
      <w:pPr>
        <w:pStyle w:val="Heading2"/>
      </w:pPr>
      <w:r>
        <w:rPr>
          <w:color w:val="2F5496"/>
        </w:rPr>
        <w:t>8.6 Sticky Tabs</w:t>
      </w:r>
    </w:p>
    <w:p>
      <w:pPr>
        <w:pStyle w:val="ListBullet"/>
        <w:spacing w:after="20"/>
        <w:ind w:left="288"/>
      </w:pPr>
      <w:r>
        <w:t>Tabs: Overview, Leaderboard, Runs, Rules, Verifiers, Change Log, Vote (conditional only).</w:t>
      </w:r>
    </w:p>
    <w:p>
      <w:pPr>
        <w:pStyle w:val="ListBullet"/>
        <w:spacing w:after="20"/>
        <w:ind w:left="288"/>
      </w:pPr>
      <w:r>
        <w:t>Tab bar sticks below top nav once header scrolls out.</w:t>
      </w:r>
    </w:p>
    <w:p>
      <w:pPr>
        <w:pStyle w:val="ListBullet"/>
        <w:spacing w:after="20"/>
        <w:ind w:left="288"/>
      </w:pPr>
      <w:r>
        <w:t>Sticky background #101317 with 90% opacity blur backing if supported.</w:t>
      </w:r>
    </w:p>
    <w:p>
      <w:pPr>
        <w:pStyle w:val="ListBullet"/>
        <w:spacing w:after="20"/>
        <w:ind w:left="288"/>
      </w:pPr>
      <w:r>
        <w:t>Top and bottom border #2D3745.</w:t>
      </w:r>
    </w:p>
    <w:p>
      <w:pPr>
        <w:pStyle w:val="ListBullet"/>
        <w:spacing w:after="20"/>
        <w:ind w:left="288"/>
      </w:pPr>
      <w:r>
        <w:t>Tab bar height 52 px desktop / 48 px mobile.</w:t>
      </w:r>
    </w:p>
    <w:p>
      <w:pPr>
        <w:spacing w:after="60"/>
      </w:pPr>
      <w:r>
        <w:t>The page uses one canonical route. Tabs swap embedded sections; they do not navigate to separate pages in MVP UX.</w:t>
      </w:r>
    </w:p>
    <w:p>
      <w:pPr>
        <w:pStyle w:val="Heading2"/>
      </w:pPr>
      <w:r>
        <w:rPr>
          <w:color w:val="2F5496"/>
        </w:rPr>
        <w:t>8.7 Overview Tab</w:t>
      </w:r>
    </w:p>
    <w:p>
      <w:pPr>
        <w:pStyle w:val="Heading3"/>
      </w:pPr>
      <w:r>
        <w:rPr>
          <w:color w:val="444444"/>
        </w:rPr>
        <w:t>8.7.1 Overview Structure</w:t>
      </w:r>
    </w:p>
    <w:p>
      <w:pPr>
        <w:pStyle w:val="ListNumber"/>
        <w:spacing w:after="20"/>
        <w:ind w:left="288"/>
      </w:pPr>
      <w:r>
        <w:t>Summary Card</w:t>
      </w:r>
    </w:p>
    <w:p>
      <w:pPr>
        <w:pStyle w:val="ListNumber"/>
        <w:spacing w:after="20"/>
        <w:ind w:left="288"/>
      </w:pPr>
      <w:r>
        <w:t>State Information Card</w:t>
      </w:r>
    </w:p>
    <w:p>
      <w:pPr>
        <w:pStyle w:val="ListNumber"/>
        <w:spacing w:after="20"/>
        <w:ind w:left="288"/>
      </w:pPr>
      <w:r>
        <w:t>Your Position Card</w:t>
      </w:r>
    </w:p>
    <w:p>
      <w:pPr>
        <w:pStyle w:val="ListNumber"/>
        <w:spacing w:after="20"/>
        <w:ind w:left="288"/>
      </w:pPr>
      <w:r>
        <w:t>Top Participants Preview Card</w:t>
      </w:r>
    </w:p>
    <w:p>
      <w:pPr>
        <w:pStyle w:val="ListNumber"/>
        <w:spacing w:after="20"/>
        <w:ind w:left="288"/>
      </w:pPr>
      <w:r>
        <w:t>Recent Verified Runs Preview Card</w:t>
      </w:r>
    </w:p>
    <w:p>
      <w:pPr>
        <w:pStyle w:val="ListNumber"/>
        <w:spacing w:after="20"/>
        <w:ind w:left="288"/>
      </w:pPr>
      <w:r>
        <w:t>Challenge Meta Card if needed</w:t>
      </w:r>
    </w:p>
    <w:p>
      <w:pPr>
        <w:pStyle w:val="Heading3"/>
      </w:pPr>
      <w:r>
        <w:rPr>
          <w:color w:val="444444"/>
        </w:rPr>
        <w:t>8.7.2 Summary Card</w:t>
      </w:r>
    </w:p>
    <w:p>
      <w:pPr>
        <w:pStyle w:val="ListBullet"/>
        <w:spacing w:after="20"/>
        <w:ind w:left="288"/>
      </w:pPr>
      <w:r>
        <w:t>Title row: 'Overview' left, optional small helper text right.</w:t>
      </w:r>
    </w:p>
    <w:p>
      <w:pPr>
        <w:pStyle w:val="ListBullet"/>
        <w:spacing w:after="20"/>
        <w:ind w:left="288"/>
      </w:pPr>
      <w:r>
        <w:t>Body must include short challenge description, proof requirement summary, scoring summary, and disqualification rule for dead evidence links before result finalization.</w:t>
      </w:r>
    </w:p>
    <w:p>
      <w:pPr>
        <w:pStyle w:val="ListBullet"/>
        <w:spacing w:after="20"/>
        <w:ind w:left="288"/>
      </w:pPr>
      <w:r>
        <w:t>Divide sections with 1 px dividers #2D3745, not heavy boxes.</w:t>
      </w:r>
    </w:p>
    <w:p>
      <w:pPr>
        <w:pStyle w:val="Heading3"/>
      </w:pPr>
      <w:r>
        <w:rPr>
          <w:color w:val="444444"/>
        </w:rPr>
        <w:t>8.7.3 State Information Card</w:t>
      </w:r>
    </w:p>
    <w:p>
      <w:pPr>
        <w:pStyle w:val="ListBullet"/>
        <w:spacing w:after="20"/>
        <w:ind w:left="288"/>
      </w:pPr>
      <w:r>
        <w:t>Show explicit rows: Join Open/Closed, Submission Open/Closed, Soft Lock date, Full Lock date, Results Finalized Yes/No.</w:t>
      </w:r>
    </w:p>
    <w:p>
      <w:pPr>
        <w:pStyle w:val="ListBullet"/>
        <w:spacing w:after="20"/>
        <w:ind w:left="288"/>
      </w:pPr>
      <w:r>
        <w:t>If proof dies before finalized results, show warning line with warning icon.</w:t>
      </w:r>
    </w:p>
    <w:p>
      <w:pPr>
        <w:pStyle w:val="ListBullet"/>
        <w:spacing w:after="20"/>
        <w:ind w:left="288"/>
      </w:pPr>
      <w:r>
        <w:t>Dates shown in localised readable format, not raw timestamps.</w:t>
      </w:r>
    </w:p>
    <w:p>
      <w:pPr>
        <w:pStyle w:val="Heading3"/>
      </w:pPr>
      <w:r>
        <w:rPr>
          <w:color w:val="444444"/>
        </w:rPr>
        <w:t>8.7.4 Your Position Card</w:t>
      </w:r>
    </w:p>
    <w:p>
      <w:pPr>
        <w:pStyle w:val="ListBullet"/>
        <w:spacing w:after="20"/>
        <w:ind w:left="288"/>
      </w:pPr>
      <w:r>
        <w:t>If logged out: show sign-in prompt and why.</w:t>
      </w:r>
    </w:p>
    <w:p>
      <w:pPr>
        <w:pStyle w:val="ListBullet"/>
        <w:spacing w:after="20"/>
        <w:ind w:left="288"/>
      </w:pPr>
      <w:r>
        <w:t>If not joined: show short explanation + Join CTA.</w:t>
      </w:r>
    </w:p>
    <w:p>
      <w:pPr>
        <w:pStyle w:val="ListBullet"/>
        <w:spacing w:after="20"/>
        <w:ind w:left="288"/>
      </w:pPr>
      <w:r>
        <w:t>If joined but not submitted: show joined state + Submit CTA.</w:t>
      </w:r>
    </w:p>
    <w:p>
      <w:pPr>
        <w:pStyle w:val="ListBullet"/>
        <w:spacing w:after="20"/>
        <w:ind w:left="288"/>
      </w:pPr>
      <w:r>
        <w:t>If submitted under review: show status chip and no misleading rank claim.</w:t>
      </w:r>
    </w:p>
    <w:p>
      <w:pPr>
        <w:pStyle w:val="ListBullet"/>
        <w:spacing w:after="20"/>
        <w:ind w:left="288"/>
      </w:pPr>
      <w:r>
        <w:t>If verified: show best score, current rank, last updated time.</w:t>
      </w:r>
    </w:p>
    <w:p>
      <w:pPr>
        <w:pStyle w:val="Heading3"/>
      </w:pPr>
      <w:r>
        <w:rPr>
          <w:color w:val="444444"/>
        </w:rPr>
        <w:t>8.7.5 Top Participants Preview</w:t>
      </w:r>
    </w:p>
    <w:p>
      <w:pPr>
        <w:pStyle w:val="ListBullet"/>
        <w:spacing w:after="20"/>
        <w:ind w:left="288"/>
      </w:pPr>
      <w:r>
        <w:t>Show top 3 only.</w:t>
      </w:r>
    </w:p>
    <w:p>
      <w:pPr>
        <w:pStyle w:val="ListBullet"/>
        <w:spacing w:after="20"/>
        <w:ind w:left="288"/>
      </w:pPr>
      <w:r>
        <w:t>Each row includes rank, avatar, username, best score, and chevron link.</w:t>
      </w:r>
    </w:p>
    <w:p>
      <w:pPr>
        <w:pStyle w:val="ListBullet"/>
        <w:spacing w:after="20"/>
        <w:ind w:left="288"/>
      </w:pPr>
      <w:r>
        <w:t>Button at bottom: View Full Leaderboard.</w:t>
      </w:r>
    </w:p>
    <w:p>
      <w:pPr>
        <w:pStyle w:val="Heading3"/>
      </w:pPr>
      <w:r>
        <w:rPr>
          <w:color w:val="444444"/>
        </w:rPr>
        <w:t>8.7.6 Recent Verified Runs Preview</w:t>
      </w:r>
    </w:p>
    <w:p>
      <w:pPr>
        <w:pStyle w:val="ListBullet"/>
        <w:spacing w:after="20"/>
        <w:ind w:left="288"/>
      </w:pPr>
      <w:r>
        <w:t>Show 3 latest verified runs.</w:t>
      </w:r>
    </w:p>
    <w:p>
      <w:pPr>
        <w:pStyle w:val="ListBullet"/>
        <w:spacing w:after="20"/>
        <w:ind w:left="288"/>
      </w:pPr>
      <w:r>
        <w:t>Each row includes avatar, username, score, host badge, relative time, and link to run.</w:t>
      </w:r>
    </w:p>
    <w:p>
      <w:pPr>
        <w:pStyle w:val="Heading2"/>
      </w:pPr>
      <w:r>
        <w:rPr>
          <w:color w:val="2F5496"/>
        </w:rPr>
        <w:t>8.8 Leaderboard Tab</w:t>
      </w:r>
    </w:p>
    <w:p>
      <w:pPr>
        <w:pStyle w:val="ListBullet"/>
        <w:spacing w:after="20"/>
        <w:ind w:left="288"/>
      </w:pPr>
      <w:r>
        <w:t>Desktop: table layout.</w:t>
      </w:r>
    </w:p>
    <w:p>
      <w:pPr>
        <w:pStyle w:val="ListBullet"/>
        <w:spacing w:after="20"/>
        <w:ind w:left="288"/>
      </w:pPr>
      <w:r>
        <w:t>Mobile: stacked cards.</w:t>
      </w:r>
    </w:p>
    <w:p>
      <w:pPr>
        <w:pStyle w:val="ListBullet"/>
        <w:spacing w:after="20"/>
        <w:ind w:left="288"/>
      </w:pPr>
      <w:r>
        <w:t>Top controls row: search user, optional sort, optional filter chips.</w:t>
      </w:r>
    </w:p>
    <w:p>
      <w:pPr>
        <w:pStyle w:val="ListBullet"/>
        <w:spacing w:after="20"/>
        <w:ind w:left="288"/>
      </w:pPr>
      <w:r>
        <w:t>Table columns desktop: Rank, User, Best Score, Verified At, Proof Host, Open Run.</w:t>
      </w:r>
    </w:p>
    <w:p>
      <w:pPr>
        <w:pStyle w:val="ListBullet"/>
        <w:spacing w:after="20"/>
        <w:ind w:left="288"/>
      </w:pPr>
      <w:r>
        <w:t>Rank column fixed width 72 px. Open Run action right-aligned.</w:t>
      </w:r>
    </w:p>
    <w:p>
      <w:pPr>
        <w:pStyle w:val="ListBullet"/>
        <w:spacing w:after="20"/>
        <w:ind w:left="288"/>
      </w:pPr>
      <w:r>
        <w:t>Default sort: highest score first or best ranking rule for the challenge.</w:t>
      </w:r>
    </w:p>
    <w:p>
      <w:pPr>
        <w:pStyle w:val="ListBullet"/>
        <w:spacing w:after="20"/>
        <w:ind w:left="288"/>
      </w:pPr>
      <w:r>
        <w:t>Pinned explanation text above table: 'Only verified runs count. Best verified run wins.'</w:t>
      </w:r>
    </w:p>
    <w:p>
      <w:pPr>
        <w:pStyle w:val="Heading2"/>
      </w:pPr>
      <w:r>
        <w:rPr>
          <w:color w:val="2F5496"/>
        </w:rPr>
        <w:t>8.9 Runs Tab</w:t>
      </w:r>
    </w:p>
    <w:p>
      <w:pPr>
        <w:pStyle w:val="ListBullet"/>
        <w:spacing w:after="20"/>
        <w:ind w:left="288"/>
      </w:pPr>
      <w:r>
        <w:t>Default filter: Verified first.</w:t>
      </w:r>
    </w:p>
    <w:p>
      <w:pPr>
        <w:pStyle w:val="ListBullet"/>
        <w:spacing w:after="20"/>
        <w:ind w:left="288"/>
      </w:pPr>
      <w:r>
        <w:t>Each run card background #151A21, border #2D3745, radius 16 px, padding 16 px.</w:t>
      </w:r>
    </w:p>
    <w:p>
      <w:pPr>
        <w:pStyle w:val="ListBullet"/>
        <w:spacing w:after="20"/>
        <w:ind w:left="288"/>
      </w:pPr>
      <w:r>
        <w:t>Card header: avatar, username, status chip, score.</w:t>
      </w:r>
    </w:p>
    <w:p>
      <w:pPr>
        <w:pStyle w:val="ListBullet"/>
        <w:spacing w:after="20"/>
        <w:ind w:left="288"/>
      </w:pPr>
      <w:r>
        <w:t>Card body: host badge, submission time, verifier outcome summary, link to open run.</w:t>
      </w:r>
    </w:p>
    <w:p>
      <w:pPr>
        <w:pStyle w:val="ListBullet"/>
        <w:spacing w:after="20"/>
        <w:ind w:left="288"/>
      </w:pPr>
      <w:r>
        <w:t>Rejected runs visible only where policy allows; if shown to non-owner, rejection reasons remain hidden.</w:t>
      </w:r>
    </w:p>
    <w:p>
      <w:pPr>
        <w:pStyle w:val="Heading2"/>
      </w:pPr>
      <w:r>
        <w:rPr>
          <w:color w:val="2F5496"/>
        </w:rPr>
        <w:t>8.10 Rules Tab</w:t>
      </w:r>
    </w:p>
    <w:p>
      <w:pPr>
        <w:pStyle w:val="ListBullet"/>
        <w:spacing w:after="20"/>
        <w:ind w:left="288"/>
      </w:pPr>
      <w:r>
        <w:t>Must be structured as explicit rule groups, not a wall of text.</w:t>
      </w:r>
    </w:p>
    <w:p>
      <w:pPr>
        <w:pStyle w:val="ListBullet"/>
        <w:spacing w:after="20"/>
        <w:ind w:left="288"/>
      </w:pPr>
      <w:r>
        <w:t>Use accordions only if rule groups become excessively long; default is visible sections.</w:t>
      </w:r>
    </w:p>
    <w:p>
      <w:pPr>
        <w:pStyle w:val="ListBullet"/>
        <w:spacing w:after="20"/>
        <w:ind w:left="288"/>
      </w:pPr>
      <w:r>
        <w:t>Sections: Eligibility, Proof Rules, Scoring, Disqualification, Lock Rules, Verifier Rules, Fallback Vote Rules, Contact Rules if relevant.</w:t>
      </w:r>
    </w:p>
    <w:p>
      <w:pPr>
        <w:pStyle w:val="Heading2"/>
      </w:pPr>
      <w:r>
        <w:rPr>
          <w:color w:val="2F5496"/>
        </w:rPr>
        <w:t>8.11 Verifiers Tab</w:t>
      </w:r>
    </w:p>
    <w:p>
      <w:pPr>
        <w:pStyle w:val="ListBullet"/>
        <w:spacing w:after="20"/>
        <w:ind w:left="288"/>
      </w:pPr>
      <w:r>
        <w:t>Public viewers see active verifier count and verifier list if allowed.</w:t>
      </w:r>
    </w:p>
    <w:p>
      <w:pPr>
        <w:pStyle w:val="ListBullet"/>
        <w:spacing w:after="20"/>
        <w:ind w:left="288"/>
      </w:pPr>
      <w:r>
        <w:t>Creator sees management controls at top: Assign Verifier button, candidate search, current assignments, conflict notes.</w:t>
      </w:r>
    </w:p>
    <w:p>
      <w:pPr>
        <w:pStyle w:val="ListBullet"/>
        <w:spacing w:after="20"/>
        <w:ind w:left="288"/>
      </w:pPr>
      <w:r>
        <w:t>Show automatic conflict removals in a subtle historical list, not a scary alert block unless current challenge has no active verifiers.</w:t>
      </w:r>
    </w:p>
    <w:p>
      <w:pPr>
        <w:spacing w:after="60"/>
      </w:pPr>
      <w:r>
        <w:t>If no active verifiers remain while challenge is still open, show a warning card pinned to top of tab.</w:t>
      </w:r>
    </w:p>
    <w:p>
      <w:pPr>
        <w:pStyle w:val="Heading2"/>
      </w:pPr>
      <w:r>
        <w:rPr>
          <w:color w:val="2F5496"/>
        </w:rPr>
        <w:t>8.12 Change Log Tab</w:t>
      </w:r>
    </w:p>
    <w:p>
      <w:pPr>
        <w:pStyle w:val="ListBullet"/>
        <w:spacing w:after="20"/>
        <w:ind w:left="288"/>
      </w:pPr>
      <w:r>
        <w:t>Chronological list newest first.</w:t>
      </w:r>
    </w:p>
    <w:p>
      <w:pPr>
        <w:pStyle w:val="ListBullet"/>
        <w:spacing w:after="20"/>
        <w:ind w:left="288"/>
      </w:pPr>
      <w:r>
        <w:t>Rows include timestamp, actor class (Creator/Admin/System/AI), action summary, and severity label if relevant.</w:t>
      </w:r>
    </w:p>
    <w:p>
      <w:pPr>
        <w:pStyle w:val="ListBullet"/>
        <w:spacing w:after="20"/>
        <w:ind w:left="288"/>
      </w:pPr>
      <w:r>
        <w:t>Examples: Published, Public Edit Approved, Soft Lock Triggered, Full Lock Triggered, Verifier Removed by Conflict, Admin Override.</w:t>
      </w:r>
    </w:p>
    <w:p>
      <w:pPr>
        <w:pStyle w:val="Heading2"/>
      </w:pPr>
      <w:r>
        <w:rPr>
          <w:color w:val="2F5496"/>
        </w:rPr>
        <w:t>8.13 Vote Tab</w:t>
      </w:r>
    </w:p>
    <w:p>
      <w:pPr>
        <w:pStyle w:val="ListBullet"/>
        <w:spacing w:after="20"/>
        <w:ind w:left="288"/>
      </w:pPr>
      <w:r>
        <w:t>Visible only when fallback participant vote is active.</w:t>
      </w:r>
    </w:p>
    <w:p>
      <w:pPr>
        <w:pStyle w:val="ListBullet"/>
        <w:spacing w:after="20"/>
        <w:ind w:left="288"/>
      </w:pPr>
      <w:r>
        <w:t>Top explanation card explains why vote opened.</w:t>
      </w:r>
    </w:p>
    <w:p>
      <w:pPr>
        <w:pStyle w:val="ListBullet"/>
        <w:spacing w:after="20"/>
        <w:ind w:left="288"/>
      </w:pPr>
      <w:r>
        <w:t>Primary card shows current vote status, eligibility, and deadline if any.</w:t>
      </w:r>
    </w:p>
    <w:p>
      <w:pPr>
        <w:pStyle w:val="ListBullet"/>
        <w:spacing w:after="20"/>
        <w:ind w:left="288"/>
      </w:pPr>
      <w:r>
        <w:t>Voting controls are two large buttons: Yes and No, each 48 px high minimum.</w:t>
      </w:r>
    </w:p>
    <w:p>
      <w:pPr>
        <w:pStyle w:val="ListBullet"/>
        <w:spacing w:after="20"/>
        <w:ind w:left="288"/>
      </w:pPr>
      <w:r>
        <w:t>After vote cast, replace controls with confirmation and current aggregate status.</w:t>
      </w:r>
    </w:p>
    <w:p>
      <w:pPr>
        <w:pStyle w:val="Heading2"/>
      </w:pPr>
      <w:r>
        <w:rPr>
          <w:color w:val="2F5496"/>
        </w:rPr>
        <w:t>8.14 Right Rail</w:t>
      </w:r>
    </w:p>
    <w:p>
      <w:pPr>
        <w:pStyle w:val="ListBullet"/>
        <w:spacing w:after="20"/>
        <w:ind w:left="288"/>
      </w:pPr>
      <w:r>
        <w:t>Contains Top Participants, Recent Verified Runs, and Challenge Meta cards.</w:t>
      </w:r>
    </w:p>
    <w:p>
      <w:pPr>
        <w:pStyle w:val="ListBullet"/>
        <w:spacing w:after="20"/>
        <w:ind w:left="288"/>
      </w:pPr>
      <w:r>
        <w:t>Each card width fills right rail.</w:t>
      </w:r>
    </w:p>
    <w:p>
      <w:pPr>
        <w:pStyle w:val="ListBullet"/>
        <w:spacing w:after="20"/>
        <w:ind w:left="288"/>
      </w:pPr>
      <w:r>
        <w:t>Each card radius 16 px, background #151A21, border #2D3745, padding 18 px.</w:t>
      </w:r>
    </w:p>
    <w:p>
      <w:pPr>
        <w:pStyle w:val="ListBullet"/>
        <w:spacing w:after="20"/>
        <w:ind w:left="288"/>
      </w:pPr>
      <w:r>
        <w:t>Right rail cards stack with 20 px vertical gap.</w:t>
      </w:r>
    </w:p>
    <w:p>
      <w:pPr>
        <w:pStyle w:val="Heading2"/>
      </w:pPr>
      <w:r>
        <w:rPr>
          <w:color w:val="2F5496"/>
        </w:rPr>
        <w:t>8.15 Empty, Loading, and Error States on Challenge Page</w:t>
      </w:r>
    </w:p>
    <w:p>
      <w:pPr>
        <w:pStyle w:val="ListBullet"/>
        <w:spacing w:after="20"/>
        <w:ind w:left="288"/>
      </w:pPr>
      <w:r>
        <w:t>No runs yet: show 'No verified runs yet' with a small Submit CTA if eligible.</w:t>
      </w:r>
    </w:p>
    <w:p>
      <w:pPr>
        <w:pStyle w:val="ListBullet"/>
        <w:spacing w:after="20"/>
        <w:ind w:left="288"/>
      </w:pPr>
      <w:r>
        <w:t>No verifiers assigned: show warning card in Verifiers tab and summary indicator in header area.</w:t>
      </w:r>
    </w:p>
    <w:p>
      <w:pPr>
        <w:pStyle w:val="ListBullet"/>
        <w:spacing w:after="20"/>
        <w:ind w:left="288"/>
      </w:pPr>
      <w:r>
        <w:t>Rejected edit pending: show only last approved public version; never show half-applied update.</w:t>
      </w:r>
    </w:p>
    <w:p>
      <w:pPr>
        <w:pStyle w:val="ListBullet"/>
        <w:spacing w:after="20"/>
        <w:ind w:left="288"/>
      </w:pPr>
      <w:r>
        <w:t>Loading: skeletons for hero meta, stat strip, tab content cards.</w:t>
      </w:r>
    </w:p>
    <w:p>
      <w:pPr>
        <w:pStyle w:val="ListBullet"/>
        <w:spacing w:after="20"/>
        <w:ind w:left="288"/>
      </w:pPr>
      <w:r>
        <w:t>Access denied for creator-only controls: hide controls rather than show disabled noise to normal users.</w:t>
      </w:r>
    </w:p>
    <w:p>
      <w:pPr>
        <w:pStyle w:val="Heading1"/>
      </w:pPr>
      <w:r>
        <w:rPr>
          <w:color w:val="1F4E79"/>
        </w:rPr>
        <w:t>9. Page 2 — Challenge Directory</w:t>
      </w:r>
    </w:p>
    <w:p>
      <w:pPr>
        <w:pStyle w:val="ListBullet"/>
        <w:spacing w:after="20"/>
        <w:ind w:left="288"/>
      </w:pPr>
      <w:r>
        <w:t>Layout: search/filter sidebar desktop; top filter chips mobile.</w:t>
      </w:r>
    </w:p>
    <w:p>
      <w:pPr>
        <w:pStyle w:val="ListBullet"/>
        <w:spacing w:after="20"/>
        <w:ind w:left="288"/>
      </w:pPr>
      <w:r>
        <w:t>Page width 1440 px max.</w:t>
      </w:r>
    </w:p>
    <w:p>
      <w:pPr>
        <w:pStyle w:val="ListBullet"/>
        <w:spacing w:after="20"/>
        <w:ind w:left="288"/>
      </w:pPr>
      <w:r>
        <w:t>Page title 32 px desktop / 26 px mobile.</w:t>
      </w:r>
    </w:p>
    <w:p>
      <w:pPr>
        <w:pStyle w:val="ListBullet"/>
        <w:spacing w:after="20"/>
        <w:ind w:left="288"/>
      </w:pPr>
      <w:r>
        <w:t>Challenge cards: 2 columns desktop, 1 column mobile, 16 px gap.</w:t>
      </w:r>
    </w:p>
    <w:p>
      <w:pPr>
        <w:pStyle w:val="ListBullet"/>
        <w:spacing w:after="20"/>
        <w:ind w:left="288"/>
      </w:pPr>
      <w:r>
        <w:t>Card height approx. 220 px desktop / auto mobile.</w:t>
      </w:r>
    </w:p>
    <w:p>
      <w:pPr>
        <w:pStyle w:val="ListBullet"/>
        <w:spacing w:after="20"/>
        <w:ind w:left="288"/>
      </w:pPr>
      <w:r>
        <w:t>Each card includes cover image, title, status badges, participant count, verifier count, date range, and one CTA.</w:t>
      </w:r>
    </w:p>
    <w:p>
      <w:pPr>
        <w:pStyle w:val="ListBullet"/>
        <w:spacing w:after="20"/>
        <w:ind w:left="288"/>
      </w:pPr>
      <w:r>
        <w:t>Default sort: most relevant active first.</w:t>
      </w:r>
    </w:p>
    <w:p>
      <w:pPr>
        <w:pStyle w:val="ListBullet"/>
        <w:spacing w:after="20"/>
        <w:ind w:left="288"/>
      </w:pPr>
      <w:r>
        <w:t>Filter row must remain sticky on mobile after first scroll segment.</w:t>
      </w:r>
    </w:p>
    <w:p>
      <w:pPr>
        <w:pStyle w:val="Heading1"/>
      </w:pPr>
      <w:r>
        <w:rPr>
          <w:color w:val="1F4E79"/>
        </w:rPr>
        <w:t>10. Page 3 — Run Detail</w:t>
      </w:r>
    </w:p>
    <w:p>
      <w:pPr>
        <w:pStyle w:val="ListBullet"/>
        <w:spacing w:after="20"/>
        <w:ind w:left="288"/>
      </w:pPr>
      <w:r>
        <w:t>Desktop layout: media panel left 65%, meta panel right 35%. Mobile stacks vertically.</w:t>
      </w:r>
    </w:p>
    <w:p>
      <w:pPr>
        <w:pStyle w:val="ListBullet"/>
        <w:spacing w:after="20"/>
        <w:ind w:left="288"/>
      </w:pPr>
      <w:r>
        <w:t>If using external proof link only, embed host preview if allowed; otherwise show host card + open external link button.</w:t>
      </w:r>
    </w:p>
    <w:p>
      <w:pPr>
        <w:pStyle w:val="ListBullet"/>
        <w:spacing w:after="20"/>
        <w:ind w:left="288"/>
      </w:pPr>
      <w:r>
        <w:t>Header includes challenge breadcrumb, participant identity, score, status chip, proof-host badge.</w:t>
      </w:r>
    </w:p>
    <w:p>
      <w:pPr>
        <w:pStyle w:val="ListBullet"/>
        <w:spacing w:after="20"/>
        <w:ind w:left="288"/>
      </w:pPr>
      <w:r>
        <w:t>Verified run page should visibly state if proof is currently unavailable after finalization, but no disqualification occurs post-finalization.</w:t>
      </w:r>
    </w:p>
    <w:p>
      <w:pPr>
        <w:pStyle w:val="ListBullet"/>
        <w:spacing w:after="20"/>
        <w:ind w:left="288"/>
      </w:pPr>
      <w:r>
        <w:t>If proof becomes unavailable before finalization and run is disqualified, page must show disqualified status clearly.</w:t>
      </w:r>
    </w:p>
    <w:p>
      <w:pPr>
        <w:pStyle w:val="Heading1"/>
      </w:pPr>
      <w:r>
        <w:rPr>
          <w:color w:val="1F4E79"/>
        </w:rPr>
        <w:t>11. Page 4 — Public Profile</w:t>
      </w:r>
    </w:p>
    <w:p>
      <w:pPr>
        <w:pStyle w:val="ListBullet"/>
        <w:spacing w:after="20"/>
        <w:ind w:left="288"/>
      </w:pPr>
      <w:r>
        <w:t>Header: avatar, display name, summary stats, optional Contact button.</w:t>
      </w:r>
    </w:p>
    <w:p>
      <w:pPr>
        <w:pStyle w:val="ListBullet"/>
        <w:spacing w:after="20"/>
        <w:ind w:left="288"/>
      </w:pPr>
      <w:r>
        <w:t>Contact button visible only if contact is enabled and current viewer is not blocked.</w:t>
      </w:r>
    </w:p>
    <w:p>
      <w:pPr>
        <w:pStyle w:val="ListBullet"/>
        <w:spacing w:after="20"/>
        <w:ind w:left="288"/>
      </w:pPr>
      <w:r>
        <w:t>Tabs or section anchors: Overview, Created Challenges, Joined Challenges, Runs.</w:t>
      </w:r>
    </w:p>
    <w:p>
      <w:pPr>
        <w:pStyle w:val="ListBullet"/>
        <w:spacing w:after="20"/>
        <w:ind w:left="288"/>
      </w:pPr>
      <w:r>
        <w:t>Overview shows compact stats only; no giant bio in MVP.</w:t>
      </w:r>
    </w:p>
    <w:p>
      <w:pPr>
        <w:pStyle w:val="ListBullet"/>
        <w:spacing w:after="20"/>
        <w:ind w:left="288"/>
      </w:pPr>
      <w:r>
        <w:t>Created and Joined Challenges sections use compact challenge cards with status and rank info where relevant.</w:t>
      </w:r>
    </w:p>
    <w:p>
      <w:pPr>
        <w:pStyle w:val="ListBullet"/>
        <w:spacing w:after="20"/>
        <w:ind w:left="288"/>
      </w:pPr>
      <w:r>
        <w:t>Runs section uses compact run list cards.</w:t>
      </w:r>
    </w:p>
    <w:p>
      <w:pPr>
        <w:pStyle w:val="Heading1"/>
      </w:pPr>
      <w:r>
        <w:rPr>
          <w:color w:val="1F4E79"/>
        </w:rPr>
        <w:t>12. Page 5 — Dashboard</w:t>
      </w:r>
    </w:p>
    <w:p>
      <w:pPr>
        <w:pStyle w:val="ListBullet"/>
        <w:spacing w:after="20"/>
        <w:ind w:left="288"/>
      </w:pPr>
      <w:r>
        <w:t>This is not a homepage clone. It is a personal action center.</w:t>
      </w:r>
    </w:p>
    <w:p>
      <w:pPr>
        <w:pStyle w:val="ListBullet"/>
        <w:spacing w:after="20"/>
        <w:ind w:left="288"/>
      </w:pPr>
      <w:r>
        <w:t>Top row cards: Joined Challenges, Pending Actions, Verifier Assignments, Notifications.</w:t>
      </w:r>
    </w:p>
    <w:p>
      <w:pPr>
        <w:pStyle w:val="ListBullet"/>
        <w:spacing w:after="20"/>
        <w:ind w:left="288"/>
      </w:pPr>
      <w:r>
        <w:t>Main column: activity sections in priority order.</w:t>
      </w:r>
    </w:p>
    <w:p>
      <w:pPr>
        <w:pStyle w:val="ListBullet"/>
        <w:spacing w:after="20"/>
        <w:ind w:left="288"/>
      </w:pPr>
      <w:r>
        <w:t>Right rail desktop: quick actions, deadlines, unresolved alerts.</w:t>
      </w:r>
    </w:p>
    <w:p>
      <w:pPr>
        <w:pStyle w:val="ListBullet"/>
        <w:spacing w:after="20"/>
        <w:ind w:left="288"/>
      </w:pPr>
      <w:r>
        <w:t>Mobile order: urgent actions first, then joined challenges, then notifications.</w:t>
      </w:r>
    </w:p>
    <w:p>
      <w:pPr>
        <w:pStyle w:val="ListBullet"/>
        <w:spacing w:after="20"/>
        <w:ind w:left="288"/>
      </w:pPr>
      <w:r>
        <w:t>Show only items relevant to the current user; avoid dead panels.</w:t>
      </w:r>
    </w:p>
    <w:p>
      <w:pPr>
        <w:pStyle w:val="Heading1"/>
      </w:pPr>
      <w:r>
        <w:rPr>
          <w:color w:val="1F4E79"/>
        </w:rPr>
        <w:t>13. Page 6 — Sign In / Sign Up</w:t>
      </w:r>
    </w:p>
    <w:p>
      <w:pPr>
        <w:pStyle w:val="ListBullet"/>
        <w:spacing w:after="20"/>
        <w:ind w:left="288"/>
      </w:pPr>
      <w:r>
        <w:t>Single-column centered auth card, max width 440 px.</w:t>
      </w:r>
    </w:p>
    <w:p>
      <w:pPr>
        <w:pStyle w:val="ListBullet"/>
        <w:spacing w:after="20"/>
        <w:ind w:left="288"/>
      </w:pPr>
      <w:r>
        <w:t>Background remains app dark mode, not white auth island.</w:t>
      </w:r>
    </w:p>
    <w:p>
      <w:pPr>
        <w:pStyle w:val="ListBullet"/>
        <w:spacing w:after="20"/>
        <w:ind w:left="288"/>
      </w:pPr>
      <w:r>
        <w:t>Inputs full width, 48 px high.</w:t>
      </w:r>
    </w:p>
    <w:p>
      <w:pPr>
        <w:pStyle w:val="ListBullet"/>
        <w:spacing w:after="20"/>
        <w:ind w:left="288"/>
      </w:pPr>
      <w:r>
        <w:t>Primary CTA full width.</w:t>
      </w:r>
    </w:p>
    <w:p>
      <w:pPr>
        <w:pStyle w:val="ListBullet"/>
        <w:spacing w:after="20"/>
        <w:ind w:left="288"/>
      </w:pPr>
      <w:r>
        <w:t>Support return-to-origin flow after auth. Do not dump users onto dashboard if they were forced to log in from a specific page.</w:t>
      </w:r>
    </w:p>
    <w:p>
      <w:pPr>
        <w:pStyle w:val="ListBullet"/>
        <w:spacing w:after="20"/>
        <w:ind w:left="288"/>
      </w:pPr>
      <w:r>
        <w:t>Errors inline under fields in danger color with plain language.</w:t>
      </w:r>
    </w:p>
    <w:p>
      <w:pPr>
        <w:pStyle w:val="Heading1"/>
      </w:pPr>
      <w:r>
        <w:rPr>
          <w:color w:val="1F4E79"/>
        </w:rPr>
        <w:t>14. Page 7 — New / Edit Challenge</w:t>
      </w:r>
    </w:p>
    <w:p>
      <w:pPr>
        <w:pStyle w:val="ListBullet"/>
        <w:spacing w:after="20"/>
        <w:ind w:left="288"/>
      </w:pPr>
      <w:r>
        <w:t>Wizard feel without actual multi-step wizard in MVP unless necessary.</w:t>
      </w:r>
    </w:p>
    <w:p>
      <w:pPr>
        <w:pStyle w:val="ListBullet"/>
        <w:spacing w:after="20"/>
        <w:ind w:left="288"/>
      </w:pPr>
      <w:r>
        <w:t>Single page with clear section blocks: Basics, Rules, Scoring, Dates, Evidence, Verifiers, Cover Image, Publish.</w:t>
      </w:r>
    </w:p>
    <w:p>
      <w:pPr>
        <w:pStyle w:val="ListBullet"/>
        <w:spacing w:after="20"/>
        <w:ind w:left="288"/>
      </w:pPr>
      <w:r>
        <w:t>Sticky side summary desktop; sticky bottom action bar mobile.</w:t>
      </w:r>
    </w:p>
    <w:p>
      <w:pPr>
        <w:pStyle w:val="ListBullet"/>
        <w:spacing w:after="20"/>
        <w:ind w:left="288"/>
      </w:pPr>
      <w:r>
        <w:t>Every fairness-critical field must be clearly marked before publish.</w:t>
      </w:r>
    </w:p>
    <w:p>
      <w:pPr>
        <w:pStyle w:val="ListBullet"/>
        <w:spacing w:after="20"/>
        <w:ind w:left="288"/>
      </w:pPr>
      <w:r>
        <w:t>When fields are locked, show them as read-only with explicit reason text, never just hidden.</w:t>
      </w:r>
    </w:p>
    <w:p>
      <w:pPr>
        <w:pStyle w:val="Heading1"/>
      </w:pPr>
      <w:r>
        <w:rPr>
          <w:color w:val="1F4E79"/>
        </w:rPr>
        <w:t>15. Page 8 — Submit Run</w:t>
      </w:r>
    </w:p>
    <w:p>
      <w:pPr>
        <w:pStyle w:val="ListBullet"/>
        <w:spacing w:after="20"/>
        <w:ind w:left="288"/>
      </w:pPr>
      <w:r>
        <w:t>Single-column form, max readable width 760 px.</w:t>
      </w:r>
    </w:p>
    <w:p>
      <w:pPr>
        <w:pStyle w:val="ListBullet"/>
        <w:spacing w:after="20"/>
        <w:ind w:left="288"/>
      </w:pPr>
      <w:r>
        <w:t>Order: challenge reminder, evidence field, score fields, compliance confirmations, submit CTA.</w:t>
      </w:r>
    </w:p>
    <w:p>
      <w:pPr>
        <w:pStyle w:val="ListBullet"/>
        <w:spacing w:after="20"/>
        <w:ind w:left="288"/>
      </w:pPr>
      <w:r>
        <w:t>External link input includes host validation state.</w:t>
      </w:r>
    </w:p>
    <w:p>
      <w:pPr>
        <w:pStyle w:val="ListBullet"/>
        <w:spacing w:after="20"/>
        <w:ind w:left="288"/>
      </w:pPr>
      <w:r>
        <w:t>Warning box explains: if proof link dies before results are finalized, run is disqualified.</w:t>
      </w:r>
    </w:p>
    <w:p>
      <w:pPr>
        <w:pStyle w:val="ListBullet"/>
        <w:spacing w:after="20"/>
        <w:ind w:left="288"/>
      </w:pPr>
      <w:r>
        <w:t>Submit CTA label must make lock behavior explicit: 'Submit and Lock Run'.</w:t>
      </w:r>
    </w:p>
    <w:p>
      <w:pPr>
        <w:pStyle w:val="ListBullet"/>
        <w:spacing w:after="20"/>
        <w:ind w:left="288"/>
      </w:pPr>
      <w:r>
        <w:t>After final submit, success state confirms lock and shows next expected review state.</w:t>
      </w:r>
    </w:p>
    <w:p>
      <w:pPr>
        <w:pStyle w:val="Heading1"/>
      </w:pPr>
      <w:r>
        <w:rPr>
          <w:color w:val="1F4E79"/>
        </w:rPr>
        <w:t>16. Page 9 — Manage Verifiers</w:t>
      </w:r>
    </w:p>
    <w:p>
      <w:pPr>
        <w:pStyle w:val="ListBullet"/>
        <w:spacing w:after="20"/>
        <w:ind w:left="288"/>
      </w:pPr>
      <w:r>
        <w:t>Header shows active count and warning if no active verifiers.</w:t>
      </w:r>
    </w:p>
    <w:p>
      <w:pPr>
        <w:pStyle w:val="ListBullet"/>
        <w:spacing w:after="20"/>
        <w:ind w:left="288"/>
      </w:pPr>
      <w:r>
        <w:t>Main areas: Current Verifiers, Add from Pool, Assignment History.</w:t>
      </w:r>
    </w:p>
    <w:p>
      <w:pPr>
        <w:pStyle w:val="ListBullet"/>
        <w:spacing w:after="20"/>
        <w:ind w:left="288"/>
      </w:pPr>
      <w:r>
        <w:t>Pool search input full width on mobile and max 360 px desktop.</w:t>
      </w:r>
    </w:p>
    <w:p>
      <w:pPr>
        <w:pStyle w:val="ListBullet"/>
        <w:spacing w:after="20"/>
        <w:ind w:left="288"/>
      </w:pPr>
      <w:r>
        <w:t>Conflicted users should appear in search results only if explicitly searched and should show blocked reason instead of assignment control.</w:t>
      </w:r>
    </w:p>
    <w:p>
      <w:pPr>
        <w:pStyle w:val="ListBullet"/>
        <w:spacing w:after="20"/>
        <w:ind w:left="288"/>
      </w:pPr>
      <w:r>
        <w:t>Removal buttons must be hidden or disabled with explanation if removal would violate state rules.</w:t>
      </w:r>
    </w:p>
    <w:p>
      <w:pPr>
        <w:pStyle w:val="Heading1"/>
      </w:pPr>
      <w:r>
        <w:rPr>
          <w:color w:val="1F4E79"/>
        </w:rPr>
        <w:t>17. Page 10 — Verifier Eligibility Request</w:t>
      </w:r>
    </w:p>
    <w:p>
      <w:pPr>
        <w:pStyle w:val="ListBullet"/>
        <w:spacing w:after="20"/>
        <w:ind w:left="288"/>
      </w:pPr>
      <w:r>
        <w:t>Simple single-purpose form page.</w:t>
      </w:r>
    </w:p>
    <w:p>
      <w:pPr>
        <w:pStyle w:val="ListBullet"/>
        <w:spacing w:after="20"/>
        <w:ind w:left="288"/>
      </w:pPr>
      <w:r>
        <w:t>Current status banner at top: no request / pending / approved / rejected.</w:t>
      </w:r>
    </w:p>
    <w:p>
      <w:pPr>
        <w:pStyle w:val="ListBullet"/>
        <w:spacing w:after="20"/>
        <w:ind w:left="288"/>
      </w:pPr>
      <w:r>
        <w:t>Fields: reason, conflict confirmations, expectation confirmations.</w:t>
      </w:r>
    </w:p>
    <w:p>
      <w:pPr>
        <w:pStyle w:val="ListBullet"/>
        <w:spacing w:after="20"/>
        <w:ind w:left="288"/>
      </w:pPr>
      <w:r>
        <w:t>If rejected, show rejection reason in a clear warning card and allow re-request only if policy permits.</w:t>
      </w:r>
    </w:p>
    <w:p>
      <w:pPr>
        <w:pStyle w:val="Heading1"/>
      </w:pPr>
      <w:r>
        <w:rPr>
          <w:color w:val="1F4E79"/>
        </w:rPr>
        <w:t>18. Page 11 — Notifications</w:t>
      </w:r>
    </w:p>
    <w:p>
      <w:pPr>
        <w:pStyle w:val="ListBullet"/>
        <w:spacing w:after="20"/>
        <w:ind w:left="288"/>
      </w:pPr>
      <w:r>
        <w:t>Two-column desktop if needed: filters left, list right. Single column mobile.</w:t>
      </w:r>
    </w:p>
    <w:p>
      <w:pPr>
        <w:pStyle w:val="ListBullet"/>
        <w:spacing w:after="20"/>
        <w:ind w:left="288"/>
      </w:pPr>
      <w:r>
        <w:t>Rows 68–84 px tall depending on content.</w:t>
      </w:r>
    </w:p>
    <w:p>
      <w:pPr>
        <w:pStyle w:val="ListBullet"/>
        <w:spacing w:after="20"/>
        <w:ind w:left="288"/>
      </w:pPr>
      <w:r>
        <w:t>Unread rows use subtle left accent bar in #F5A524 and slightly brighter background.</w:t>
      </w:r>
    </w:p>
    <w:p>
      <w:pPr>
        <w:pStyle w:val="ListBullet"/>
        <w:spacing w:after="20"/>
        <w:ind w:left="288"/>
      </w:pPr>
      <w:r>
        <w:t>Each row must link to the target object and clearly state the event in plain language.</w:t>
      </w:r>
    </w:p>
    <w:p>
      <w:pPr>
        <w:pStyle w:val="Heading1"/>
      </w:pPr>
      <w:r>
        <w:rPr>
          <w:color w:val="1F4E79"/>
        </w:rPr>
        <w:t>19. Page 12 — Settings</w:t>
      </w:r>
    </w:p>
    <w:p>
      <w:pPr>
        <w:pStyle w:val="ListBullet"/>
        <w:spacing w:after="20"/>
        <w:ind w:left="288"/>
      </w:pPr>
      <w:r>
        <w:t>Sections: Profile, Account, Password/Security, Notifications, Contact Preferences, Blocked Users, Media Library (pending doc updates).</w:t>
      </w:r>
    </w:p>
    <w:p>
      <w:pPr>
        <w:pStyle w:val="ListBullet"/>
        <w:spacing w:after="20"/>
        <w:ind w:left="288"/>
      </w:pPr>
      <w:r>
        <w:t>Each section uses form cards with 16 px radius and 20 px padding.</w:t>
      </w:r>
    </w:p>
    <w:p>
      <w:pPr>
        <w:pStyle w:val="ListBullet"/>
        <w:spacing w:after="20"/>
        <w:ind w:left="288"/>
      </w:pPr>
      <w:r>
        <w:t>Blocked Users section shows unblock action inline.</w:t>
      </w:r>
    </w:p>
    <w:p>
      <w:pPr>
        <w:pStyle w:val="ListBullet"/>
        <w:spacing w:after="20"/>
        <w:ind w:left="288"/>
      </w:pPr>
      <w:r>
        <w:t>Contact Preferences must include: allow profile contact yes/no.</w:t>
      </w:r>
    </w:p>
    <w:p>
      <w:pPr>
        <w:pStyle w:val="Heading1"/>
      </w:pPr>
      <w:r>
        <w:rPr>
          <w:color w:val="1F4E79"/>
        </w:rPr>
        <w:t>20. Page 13 — Admin Home</w:t>
      </w:r>
    </w:p>
    <w:p>
      <w:pPr>
        <w:pStyle w:val="ListBullet"/>
        <w:spacing w:after="20"/>
        <w:ind w:left="288"/>
      </w:pPr>
      <w:r>
        <w:t>Purpose: operations dashboard, not marketing dashboard.</w:t>
      </w:r>
    </w:p>
    <w:p>
      <w:pPr>
        <w:pStyle w:val="ListBullet"/>
        <w:spacing w:after="20"/>
        <w:ind w:left="288"/>
      </w:pPr>
      <w:r>
        <w:t>Top cards: verifier requests pending, AI moderation rejections today, unresolved closed challenges, no-active-verifier cases.</w:t>
      </w:r>
    </w:p>
    <w:p>
      <w:pPr>
        <w:pStyle w:val="ListBullet"/>
        <w:spacing w:after="20"/>
        <w:ind w:left="288"/>
      </w:pPr>
      <w:r>
        <w:t>Main list modules below. Use dense but clean tables.</w:t>
      </w:r>
    </w:p>
    <w:p>
      <w:pPr>
        <w:pStyle w:val="Heading1"/>
      </w:pPr>
      <w:r>
        <w:rPr>
          <w:color w:val="1F4E79"/>
        </w:rPr>
        <w:t>21. Page 14 — Admin Verifier Requests</w:t>
      </w:r>
    </w:p>
    <w:p>
      <w:pPr>
        <w:pStyle w:val="ListBullet"/>
        <w:spacing w:after="20"/>
        <w:ind w:left="288"/>
      </w:pPr>
      <w:r>
        <w:t>Primary layout: request queue table left/full width.</w:t>
      </w:r>
    </w:p>
    <w:p>
      <w:pPr>
        <w:pStyle w:val="ListBullet"/>
        <w:spacing w:after="20"/>
        <w:ind w:left="288"/>
      </w:pPr>
      <w:r>
        <w:t>Columns: user, submitted at, short reason preview, status, open action.</w:t>
      </w:r>
    </w:p>
    <w:p>
      <w:pPr>
        <w:pStyle w:val="ListBullet"/>
        <w:spacing w:after="20"/>
        <w:ind w:left="288"/>
      </w:pPr>
      <w:r>
        <w:t>Detail drawer or side panel opens request details.</w:t>
      </w:r>
    </w:p>
    <w:p>
      <w:pPr>
        <w:pStyle w:val="ListBullet"/>
        <w:spacing w:after="20"/>
        <w:ind w:left="288"/>
      </w:pPr>
      <w:r>
        <w:t>Approve and Reject buttons are primary actions; reject requires note.</w:t>
      </w:r>
    </w:p>
    <w:p>
      <w:pPr>
        <w:pStyle w:val="Heading1"/>
      </w:pPr>
      <w:r>
        <w:rPr>
          <w:color w:val="1F4E79"/>
        </w:rPr>
        <w:t>22. Page 15 — Admin AI Moderation</w:t>
      </w:r>
    </w:p>
    <w:p>
      <w:pPr>
        <w:pStyle w:val="ListBullet"/>
        <w:spacing w:after="20"/>
        <w:ind w:left="288"/>
      </w:pPr>
      <w:r>
        <w:t>List of challenge-content moderation outcomes.</w:t>
      </w:r>
    </w:p>
    <w:p>
      <w:pPr>
        <w:pStyle w:val="ListBullet"/>
        <w:spacing w:after="20"/>
        <w:ind w:left="288"/>
      </w:pPr>
      <w:r>
        <w:t>Filters: approved, rejected, overridden, creator, date.</w:t>
      </w:r>
    </w:p>
    <w:p>
      <w:pPr>
        <w:pStyle w:val="ListBullet"/>
        <w:spacing w:after="20"/>
        <w:ind w:left="288"/>
      </w:pPr>
      <w:r>
        <w:t>Each row can open detail panel showing original content, AI result, and override controls if permitted.</w:t>
      </w:r>
    </w:p>
    <w:p>
      <w:pPr>
        <w:pStyle w:val="Heading1"/>
      </w:pPr>
      <w:r>
        <w:rPr>
          <w:color w:val="1F4E79"/>
        </w:rPr>
        <w:t>23. Page 16 — Admin Logs</w:t>
      </w:r>
    </w:p>
    <w:p>
      <w:pPr>
        <w:pStyle w:val="ListBullet"/>
        <w:spacing w:after="20"/>
        <w:ind w:left="288"/>
      </w:pPr>
      <w:r>
        <w:t>Dense searchable table.</w:t>
      </w:r>
    </w:p>
    <w:p>
      <w:pPr>
        <w:pStyle w:val="ListBullet"/>
        <w:spacing w:after="20"/>
        <w:ind w:left="288"/>
      </w:pPr>
      <w:r>
        <w:t>Columns: timestamp, actor, object, action, reason preview.</w:t>
      </w:r>
    </w:p>
    <w:p>
      <w:pPr>
        <w:pStyle w:val="ListBullet"/>
        <w:spacing w:after="20"/>
        <w:ind w:left="288"/>
      </w:pPr>
      <w:r>
        <w:t>Filter chips for challenge, run, verifier, AI moderation, lock transition, security event.</w:t>
      </w:r>
    </w:p>
    <w:p>
      <w:pPr>
        <w:pStyle w:val="Heading1"/>
      </w:pPr>
      <w:r>
        <w:rPr>
          <w:color w:val="1F4E79"/>
        </w:rPr>
        <w:t>24. Page 17 — Admin Users</w:t>
      </w:r>
    </w:p>
    <w:p>
      <w:pPr>
        <w:pStyle w:val="ListBullet"/>
        <w:spacing w:after="20"/>
        <w:ind w:left="288"/>
      </w:pPr>
      <w:r>
        <w:t>User management table with filters.</w:t>
      </w:r>
    </w:p>
    <w:p>
      <w:pPr>
        <w:pStyle w:val="ListBullet"/>
        <w:spacing w:after="20"/>
        <w:ind w:left="288"/>
      </w:pPr>
      <w:r>
        <w:t>Must surface verifier-pool status, suspension status, and recent conflicts.</w:t>
      </w:r>
    </w:p>
    <w:p>
      <w:pPr>
        <w:pStyle w:val="ListBullet"/>
        <w:spacing w:after="20"/>
        <w:ind w:left="288"/>
      </w:pPr>
      <w:r>
        <w:t>Actions should be in overflow menu, not inline clutter.</w:t>
      </w:r>
    </w:p>
    <w:p>
      <w:pPr>
        <w:pStyle w:val="Heading1"/>
      </w:pPr>
      <w:r>
        <w:rPr>
          <w:color w:val="1F4E79"/>
        </w:rPr>
        <w:t>25. Page 18 — Admin Challenges</w:t>
      </w:r>
    </w:p>
    <w:p>
      <w:pPr>
        <w:pStyle w:val="ListBullet"/>
        <w:spacing w:after="20"/>
        <w:ind w:left="288"/>
      </w:pPr>
      <w:r>
        <w:t>Table/list of challenges with filters for active, closed unresolved, canceled, locked, no-verifier.</w:t>
      </w:r>
    </w:p>
    <w:p>
      <w:pPr>
        <w:pStyle w:val="ListBullet"/>
        <w:spacing w:after="20"/>
        <w:ind w:left="288"/>
      </w:pPr>
      <w:r>
        <w:t>Challenge detail admin view may open in drawer or separate page later; MVP can use a dense detail panel.</w:t>
      </w:r>
    </w:p>
    <w:p>
      <w:pPr>
        <w:pStyle w:val="Heading1"/>
      </w:pPr>
      <w:r>
        <w:rPr>
          <w:color w:val="1F4E79"/>
        </w:rPr>
        <w:t>26. Page 19 — Admin Runs</w:t>
      </w:r>
    </w:p>
    <w:p>
      <w:pPr>
        <w:pStyle w:val="ListBullet"/>
        <w:spacing w:after="20"/>
        <w:ind w:left="288"/>
      </w:pPr>
      <w:r>
        <w:t>Must include filters: unresolved runs, unresolved closed challenges, no-active-verifier cases, conflict-removed verifier cases, recently rejected, recently verified.</w:t>
      </w:r>
    </w:p>
    <w:p>
      <w:pPr>
        <w:pStyle w:val="ListBullet"/>
        <w:spacing w:after="20"/>
        <w:ind w:left="288"/>
      </w:pPr>
      <w:r>
        <w:t>This page exists to reduce admin cognitive load, so default sort should put unresolved and at-risk cases first.</w:t>
      </w:r>
    </w:p>
    <w:p>
      <w:pPr>
        <w:pStyle w:val="Heading1"/>
      </w:pPr>
      <w:r>
        <w:rPr>
          <w:color w:val="1F4E79"/>
        </w:rPr>
        <w:t>27. Page 20 — Admin Security</w:t>
      </w:r>
    </w:p>
    <w:p>
      <w:pPr>
        <w:pStyle w:val="ListBullet"/>
        <w:spacing w:after="20"/>
        <w:ind w:left="288"/>
      </w:pPr>
      <w:r>
        <w:t>Super Admin only.</w:t>
      </w:r>
    </w:p>
    <w:p>
      <w:pPr>
        <w:pStyle w:val="ListBullet"/>
        <w:spacing w:after="20"/>
        <w:ind w:left="288"/>
      </w:pPr>
      <w:r>
        <w:t>Sparse, serious, no decorative styling.</w:t>
      </w:r>
    </w:p>
    <w:p>
      <w:pPr>
        <w:pStyle w:val="ListBullet"/>
        <w:spacing w:after="20"/>
        <w:ind w:left="288"/>
      </w:pPr>
      <w:r>
        <w:t>Sections: high-risk overrides, role changes, account security events, audit export, platform flags.</w:t>
      </w:r>
    </w:p>
    <w:p>
      <w:pPr>
        <w:pStyle w:val="ListBullet"/>
        <w:spacing w:after="20"/>
        <w:ind w:left="288"/>
      </w:pPr>
      <w:r>
        <w:t>Dangerous actions must require confirmation modal with typed confirmation for destructive cases.</w:t>
      </w:r>
    </w:p>
    <w:p>
      <w:pPr>
        <w:pStyle w:val="Heading1"/>
      </w:pPr>
      <w:r>
        <w:rPr>
          <w:color w:val="1F4E79"/>
        </w:rPr>
        <w:t>28. Media Library UX Note</w:t>
      </w:r>
    </w:p>
    <w:p>
      <w:pPr>
        <w:spacing w:after="60"/>
      </w:pPr>
      <w:r>
        <w:t>You noted later that users need a media library and that images must be admin-moderated before public display. That system should be added in updated Docs 2 and 3. For Doc 4, the future UX direction is:</w:t>
      </w:r>
    </w:p>
    <w:p>
      <w:pPr>
        <w:pStyle w:val="ListBullet"/>
        <w:spacing w:after="20"/>
        <w:ind w:left="288"/>
      </w:pPr>
      <w:r>
        <w:t>User-facing Media Library page under /me/settings or /me/media</w:t>
      </w:r>
    </w:p>
    <w:p>
      <w:pPr>
        <w:pStyle w:val="ListBullet"/>
        <w:spacing w:after="20"/>
        <w:ind w:left="288"/>
      </w:pPr>
      <w:r>
        <w:t>Approved / Pending / Rejected / Removed states for images</w:t>
      </w:r>
    </w:p>
    <w:p>
      <w:pPr>
        <w:pStyle w:val="ListBullet"/>
        <w:spacing w:after="20"/>
        <w:ind w:left="288"/>
      </w:pPr>
      <w:r>
        <w:t>Only approved media may render publicly on profile or challenge pages</w:t>
      </w:r>
    </w:p>
    <w:p>
      <w:pPr>
        <w:pStyle w:val="ListBullet"/>
        <w:spacing w:after="20"/>
        <w:ind w:left="288"/>
      </w:pPr>
      <w:r>
        <w:t>Until Docs 2 and 3 are regenerated, treat media-library design as pending but reserved</w:t>
      </w:r>
    </w:p>
    <w:p>
      <w:pPr>
        <w:pStyle w:val="Heading1"/>
      </w:pPr>
      <w:r>
        <w:rPr>
          <w:color w:val="1F4E79"/>
        </w:rPr>
        <w:t>29. Accessibility Rules Applied to Every Page</w:t>
      </w:r>
    </w:p>
    <w:p>
      <w:pPr>
        <w:pStyle w:val="ListBullet"/>
        <w:spacing w:after="20"/>
        <w:ind w:left="288"/>
      </w:pPr>
      <w:r>
        <w:t>All text/background pairs must meet the contrast baseline defined earlier.</w:t>
      </w:r>
    </w:p>
    <w:p>
      <w:pPr>
        <w:pStyle w:val="ListBullet"/>
        <w:spacing w:after="20"/>
        <w:ind w:left="288"/>
      </w:pPr>
      <w:r>
        <w:t>Every interactive control must have a visible focus ring in #9CC9FF.</w:t>
      </w:r>
    </w:p>
    <w:p>
      <w:pPr>
        <w:pStyle w:val="ListBullet"/>
        <w:spacing w:after="20"/>
        <w:ind w:left="288"/>
      </w:pPr>
      <w:r>
        <w:t>All primary tap targets must be at least 44 by 44 px.</w:t>
      </w:r>
    </w:p>
    <w:p>
      <w:pPr>
        <w:pStyle w:val="ListBullet"/>
        <w:spacing w:after="20"/>
        <w:ind w:left="288"/>
      </w:pPr>
      <w:r>
        <w:t>Do not hide essential actions behind hover-only interactions.</w:t>
      </w:r>
    </w:p>
    <w:p>
      <w:pPr>
        <w:pStyle w:val="ListBullet"/>
        <w:spacing w:after="20"/>
        <w:ind w:left="288"/>
      </w:pPr>
      <w:r>
        <w:t>Error messages must be text, not color-only.</w:t>
      </w:r>
    </w:p>
    <w:p>
      <w:pPr>
        <w:pStyle w:val="ListBullet"/>
        <w:spacing w:after="20"/>
        <w:ind w:left="288"/>
      </w:pPr>
      <w:r>
        <w:t>Sticky bars must never obscure focused elements.</w:t>
      </w:r>
    </w:p>
    <w:p>
      <w:pPr>
        <w:pStyle w:val="ListBullet"/>
        <w:spacing w:after="20"/>
        <w:ind w:left="288"/>
      </w:pPr>
      <w:r>
        <w:t>Tab order must follow visual order.</w:t>
      </w:r>
    </w:p>
    <w:p>
      <w:pPr>
        <w:pStyle w:val="Heading1"/>
      </w:pPr>
      <w:r>
        <w:rPr>
          <w:color w:val="1F4E79"/>
        </w:rPr>
        <w:t>30. Completion Status</w:t>
      </w:r>
    </w:p>
    <w:p>
      <w:pPr>
        <w:spacing w:after="60"/>
      </w:pPr>
      <w:r>
        <w:t>Doc 4 is complete enough to drive AI-generated front-end page implementation. It is intentionally more specific than a typical UX brief because the target implementer is an AI agent. Remaining work belongs in Technical Specification, Security and Governance Specification, and later updates to Docs 2 and 3 for the media-library system.</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