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Linda Zhang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Class: CS 677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Date:4/2/2022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Homework #3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Question 1.1(row 20 to row 30)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loaded the data into a dataframe and added 0 if it was green and 1 if it was red.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8953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Question 1.2(row 32 to row 56)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created a dataframe with calculations for mean and standard deviation for each feature.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6000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Question 1.3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the table we can tell right away that the overall mean for feature 4 is negative for fake, real and overall bills and also really close in number. Feature 2 has the highest difference of means when comparing the fake bill and a real bill.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Question 2.1(row 58-69)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Splitting the data using the seaborn package. I created the graph and saved it into a pdf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Good bills:</w:t>
        <w:tab/>
        <w:tab/>
        <w:tab/>
        <w:tab/>
        <w:tab/>
        <w:t xml:space="preserve">Bad Bills: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655596" cy="267384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5596" cy="2673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57488" cy="272815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728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Question 2.2(row 72 to row 88)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classifier I came up with had three rules: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1.f1&gt;-4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2.f2&gt;-5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3.f3&gt;-5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created a function called guess that would take in the f1, f2 and f3 value and if it fits my classfier it would return it as a real bill. The results of the guess would be added into a new column called guess.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Question 2.3(row 90 to row 96)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applied it to the x test dataset and printed the results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8858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Question 2.4(row 98 to row 123)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Created a function that compared the class labels with the true labels. The function returns a table with values.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Question 2.5(row 126 to row 135)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3238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Question 2.6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My simple classifier has an accuracy of 71.87%. Although this is not a very high percentage of accuracy it is better than 50%(or coin-flipping). The reason as to why I did not achieve a high percentage is because some of the features have similar ranges so it was hard to find the exact numbers based on the graphs.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Question 3.1(row 138 to row 169)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Set up the data to be used in a k-NN classifier. Created a for loop that will run each k-value into the k-NN classifier.  I then calculated the accuracy of each k-value. As you can see the accuracy for the k-NN classifier is very high.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1476375" cy="723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Question 3.2(row 172 to row 178)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310188" cy="5269023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5269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Based on the graph we can tell right away that the highest accuracy for k is when k=7, k=8 and k=9.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Question 3.3(row 181 to row 222)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 used k=7 to get the optimal value of k and compared it to x test.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2762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Question 3.4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My k-NN classifier is a lot better than the simple classifier that I have made. The k-NN classifier has an accuracy of 99.85% while my simple classifier only has an accuracy of 71.97%. The k-NN classifier is almost 100% accurate and that is ideal when it comes to machine learning.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Question 3.5(row 225 to row 240)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Using my BUID(1222) as a bill number and the feature would be as follows: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f1=1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f2=2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f3=2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f4=2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Both the simple classifier and the k-NN predicted that my bill was real.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Question 4.1(row 243 to row 267)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 created a function that sets up the feature selection. In the function that I created I made a new x test value that would select the columns that were given and use that to make the new prediction. I also used k=7 since it is k* and the most optimal choice.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Without f1:0.971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Without f2:0.975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Without f3: 0.975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Without f4:0.994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Question 4.2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accuracy of the test decreased when any one of the 4 test was removed. If we want the highest accuracy we should keep all four features in the test.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Question 4.3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feature that contributed the most loss is feature 1. The accuracy dropped from 99.85% to 97.1%.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Question 4.4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feature that contributed the least loss when removed is feature 4. The accuracy dropped from 99.85% to 99.4%.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Question 5.1(row 270-276)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Created a logistic regression to test x test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Question 5.2(row 279 to 314)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Created a dataframe to summarize the findings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2867025" cy="3143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Question 5.3 My logistic regression is better than my simple classifier because it has a higher percentage of accuracy.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Question 5.4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My K-NN classifier looking at the optimal k is higher than my logistic regression.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Question 5.5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My logistic regression table took my buid and guessed that given those 4 values as a feature it would return as a real bill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Question 6.1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 created a function that sets up the feature selection. In the function that I created I made a new x test value that would select the columns that were given and use that to make the new prediction.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Without f1:0.991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Without f2:0.885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Without f3: 0.911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Without f4:0.799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Question 6.2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The accuracy only increased if we removed feature 1 compared to when we consider all four features.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Question 6.3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When we remove feature 4 it contributed the most loss of accuracy because it went from 97.8% accurate to 79.9%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Question 6.4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When we remove feature 1 it contributed the least loss of accuracy because it went from 97.8% accurate to 99.1%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Question 6.5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 results are not the same but actually opposites. When I set up feature selection for logistic regression removing feature 4 contributed the most loss and feature 1 contributed the least loss. For the k-NN using the most optimal K the one that contributed the most loss is feature 1 and the one that cost the least loss is feature 4.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