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linoySהסיפור של</w:t>
        <w:br/>
      </w:r>
    </w:p>
    <w:p>
      <w:r>
        <w:t>סיפור מספר 1</w:t>
        <w:br/>
        <w:br/>
      </w:r>
      <w:r>
        <w:rPr>
          <w:i/>
        </w:rPr>
        <w:t>הצלחה בדוק</w:t>
        <w:br/>
        <w:br/>
        <w:br/>
      </w:r>
    </w:p>
    <w:p>
      <w:r>
        <w:t>סיפור מספר 2</w:t>
        <w:br/>
        <w:br/>
      </w:r>
      <w:r>
        <w:rPr>
          <w:i/>
        </w:rPr>
        <w:t>בדיקה בדיקה בדיקה</w:t>
        <w:br/>
        <w:br/>
        <w:br/>
      </w:r>
    </w:p>
    <w:p>
      <w:r>
        <w:t>סיפור מספר 3</w:t>
        <w:br/>
        <w:br/>
      </w:r>
      <w:r>
        <w:rPr>
          <w:i/>
        </w:rP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