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7F3F9D" w:rsidP="007F3F9D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ÚVOD DO ZPRACOVÁNÍ PROSTOROVÝCH DAT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42614F" w:rsidP="0042614F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                      </w:t>
            </w:r>
            <w:r w:rsidR="007F3F9D">
              <w:rPr>
                <w:rFonts w:ascii="Arial" w:hAnsi="Arial" w:cs="Arial"/>
                <w:sz w:val="24"/>
                <w:szCs w:val="24"/>
                <w:lang w:eastAsia="cs-CZ"/>
              </w:rPr>
              <w:t>Projekt UZPR</w:t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7F3F9D" w:rsidP="008F4ADC">
            <w:pPr>
              <w:tabs>
                <w:tab w:val="left" w:pos="1134"/>
              </w:tabs>
              <w:ind w:right="2"/>
              <w:jc w:val="center"/>
            </w:pPr>
            <w:r>
              <w:t>2019/2020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7F3F9D" w:rsidRDefault="007F3F9D" w:rsidP="007F3F9D">
            <w:pPr>
              <w:pStyle w:val="Zpat"/>
            </w:pPr>
            <w:r>
              <w:t>Vypracovali: Kladivová Linda, Kettner Lukáš, Hulín Martin, Jana Špererová</w:t>
            </w:r>
          </w:p>
          <w:p w:rsidR="006D4557" w:rsidRDefault="006D4557" w:rsidP="008F4ADC">
            <w:pPr>
              <w:snapToGrid w:val="0"/>
              <w:jc w:val="center"/>
            </w:pP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D82858">
            <w:pPr>
              <w:snapToGrid w:val="0"/>
              <w:jc w:val="center"/>
            </w:pP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3430B9">
          <w:pPr>
            <w:pStyle w:val="Nadpisobsahu"/>
            <w:spacing w:before="0"/>
          </w:pPr>
          <w:r>
            <w:t>Obsah</w:t>
          </w:r>
        </w:p>
        <w:p w:rsidR="0055327B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7561" w:history="1">
            <w:r w:rsidR="0055327B" w:rsidRPr="00DF62F1">
              <w:rPr>
                <w:rStyle w:val="Hypertextovodkaz"/>
                <w:noProof/>
              </w:rPr>
              <w:t>1</w:t>
            </w:r>
            <w:r w:rsidR="005532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5327B" w:rsidRPr="00DF62F1">
              <w:rPr>
                <w:rStyle w:val="Hypertextovodkaz"/>
                <w:noProof/>
              </w:rPr>
              <w:t>Úvod</w:t>
            </w:r>
            <w:r w:rsidR="0055327B">
              <w:rPr>
                <w:noProof/>
                <w:webHidden/>
              </w:rPr>
              <w:tab/>
            </w:r>
            <w:r w:rsidR="0055327B">
              <w:rPr>
                <w:noProof/>
                <w:webHidden/>
              </w:rPr>
              <w:fldChar w:fldCharType="begin"/>
            </w:r>
            <w:r w:rsidR="0055327B">
              <w:rPr>
                <w:noProof/>
                <w:webHidden/>
              </w:rPr>
              <w:instrText xml:space="preserve"> PAGEREF _Toc26547561 \h </w:instrText>
            </w:r>
            <w:r w:rsidR="0055327B">
              <w:rPr>
                <w:noProof/>
                <w:webHidden/>
              </w:rPr>
            </w:r>
            <w:r w:rsidR="0055327B">
              <w:rPr>
                <w:noProof/>
                <w:webHidden/>
              </w:rPr>
              <w:fldChar w:fldCharType="separate"/>
            </w:r>
            <w:r w:rsidR="0055327B">
              <w:rPr>
                <w:noProof/>
                <w:webHidden/>
              </w:rPr>
              <w:t>2</w:t>
            </w:r>
            <w:r w:rsidR="0055327B">
              <w:rPr>
                <w:noProof/>
                <w:webHidden/>
              </w:rPr>
              <w:fldChar w:fldCharType="end"/>
            </w:r>
          </w:hyperlink>
        </w:p>
        <w:p w:rsidR="0055327B" w:rsidRDefault="0055327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2" w:history="1">
            <w:r w:rsidRPr="00DF62F1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DF62F1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27B" w:rsidRDefault="0055327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3" w:history="1">
            <w:r w:rsidRPr="00DF62F1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DF62F1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27B" w:rsidRDefault="0055327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4" w:history="1">
            <w:r w:rsidRPr="00DF62F1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DF62F1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27B" w:rsidRDefault="0055327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5" w:history="1">
            <w:r w:rsidRPr="00DF62F1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DF62F1">
              <w:rPr>
                <w:rStyle w:val="Hypertextovodkaz"/>
                <w:noProof/>
              </w:rPr>
              <w:t>Pracovní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27B" w:rsidRDefault="0055327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26547566" w:history="1">
            <w:r w:rsidRPr="00DF62F1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DF62F1">
              <w:rPr>
                <w:rStyle w:val="Hypertextovodkaz"/>
                <w:noProof/>
              </w:rPr>
              <w:t>Závěr, možné či 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97E" w:rsidRDefault="002E3ACC" w:rsidP="001A0CAD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7556D" w:rsidRDefault="0087556D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Default="0055327B" w:rsidP="003430B9">
      <w:pPr>
        <w:rPr>
          <w:bCs/>
        </w:rPr>
      </w:pPr>
    </w:p>
    <w:p w:rsidR="0055327B" w:rsidRPr="003430B9" w:rsidRDefault="0055327B" w:rsidP="003430B9">
      <w:pPr>
        <w:rPr>
          <w:bCs/>
        </w:rPr>
      </w:pPr>
    </w:p>
    <w:p w:rsidR="006A1620" w:rsidRDefault="0079739C" w:rsidP="00D22A9A">
      <w:pPr>
        <w:pStyle w:val="Nadpis1"/>
      </w:pPr>
      <w:bookmarkStart w:id="0" w:name="_Toc26547561"/>
      <w:r>
        <w:lastRenderedPageBreak/>
        <w:t>Úvod</w:t>
      </w:r>
      <w:bookmarkEnd w:id="0"/>
    </w:p>
    <w:p w:rsidR="002C2EEE" w:rsidRPr="003B2FC2" w:rsidRDefault="002C2EEE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Martin + Jana</w:t>
      </w:r>
      <w:r w:rsidR="00370F0D" w:rsidRPr="003B2FC2">
        <w:rPr>
          <w:color w:val="C45911" w:themeColor="accent2" w:themeShade="BF"/>
          <w:sz w:val="22"/>
          <w:szCs w:val="22"/>
        </w:rPr>
        <w:t xml:space="preserve"> </w:t>
      </w:r>
      <w:r w:rsidR="00370F0D" w:rsidRPr="003B2FC2">
        <w:rPr>
          <w:color w:val="C45911" w:themeColor="accent2" w:themeShade="BF"/>
          <w:sz w:val="22"/>
          <w:szCs w:val="22"/>
        </w:rPr>
        <w:t>stačí 1 strana</w:t>
      </w:r>
    </w:p>
    <w:p w:rsidR="00893F4E" w:rsidRPr="003B2FC2" w:rsidRDefault="00893F4E" w:rsidP="002C2EEE">
      <w:pPr>
        <w:rPr>
          <w:color w:val="C45911" w:themeColor="accent2" w:themeShade="BF"/>
          <w:sz w:val="22"/>
          <w:szCs w:val="22"/>
        </w:rPr>
      </w:pPr>
    </w:p>
    <w:p w:rsidR="00893F4E" w:rsidRPr="003B2FC2" w:rsidRDefault="005C20F7" w:rsidP="00893F4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asi by bylo fajn začít, </w:t>
      </w:r>
      <w:r w:rsidR="00893F4E" w:rsidRPr="003B2FC2">
        <w:rPr>
          <w:color w:val="C45911" w:themeColor="accent2" w:themeShade="BF"/>
          <w:sz w:val="22"/>
          <w:szCs w:val="22"/>
        </w:rPr>
        <w:t>co vůbec vektorové dlaždice jsou, k čemu se používají, jaké platformy</w:t>
      </w:r>
      <w:r w:rsidR="00893F4E" w:rsidRPr="003B2FC2">
        <w:rPr>
          <w:color w:val="C45911" w:themeColor="accent2" w:themeShade="BF"/>
          <w:sz w:val="22"/>
          <w:szCs w:val="22"/>
        </w:rPr>
        <w:t xml:space="preserve"> už tuto technologii používají a jak konkrétně…</w:t>
      </w:r>
      <w:r w:rsidR="00E564F4" w:rsidRPr="003B2FC2">
        <w:rPr>
          <w:color w:val="C45911" w:themeColor="accent2" w:themeShade="BF"/>
          <w:sz w:val="22"/>
          <w:szCs w:val="22"/>
        </w:rPr>
        <w:t xml:space="preserve"> </w:t>
      </w:r>
    </w:p>
    <w:p w:rsidR="004E1D3E" w:rsidRPr="003B2FC2" w:rsidRDefault="004E1D3E" w:rsidP="00893F4E">
      <w:pPr>
        <w:rPr>
          <w:color w:val="C45911" w:themeColor="accent2" w:themeShade="BF"/>
          <w:sz w:val="22"/>
          <w:szCs w:val="22"/>
        </w:rPr>
      </w:pPr>
    </w:p>
    <w:p w:rsidR="004E1D3E" w:rsidRPr="003B2FC2" w:rsidRDefault="004E1D3E" w:rsidP="00893F4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zamyslet se nad různými možnostmi generování dlaždic a napsat že my jsme si vybrali tippecanoe a proč, bylo by fajn to pojmout i jako takovou rešerši co kdo už kde použil</w:t>
      </w:r>
    </w:p>
    <w:p w:rsidR="00FF6C2C" w:rsidRPr="005C20F7" w:rsidRDefault="00FF6C2C" w:rsidP="00893F4E">
      <w:pPr>
        <w:rPr>
          <w:sz w:val="22"/>
          <w:szCs w:val="22"/>
        </w:rPr>
      </w:pPr>
    </w:p>
    <w:p w:rsidR="006A1620" w:rsidRDefault="006A1620" w:rsidP="00D22A9A"/>
    <w:p w:rsidR="00C0042A" w:rsidRDefault="004666D8" w:rsidP="00C0042A">
      <w:pPr>
        <w:pStyle w:val="Nadpis1"/>
      </w:pPr>
      <w:bookmarkStart w:id="1" w:name="_Toc26547562"/>
      <w:r>
        <w:t xml:space="preserve">Popis a rozbor </w:t>
      </w:r>
      <w:r w:rsidR="00F70D43">
        <w:t>problému</w:t>
      </w:r>
      <w:bookmarkEnd w:id="1"/>
    </w:p>
    <w:p w:rsidR="002C2EEE" w:rsidRPr="003B2FC2" w:rsidRDefault="002C2EEE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Martin + Jana</w:t>
      </w:r>
      <w:r w:rsidR="003676C9" w:rsidRPr="003B2FC2">
        <w:rPr>
          <w:color w:val="C45911" w:themeColor="accent2" w:themeShade="BF"/>
          <w:sz w:val="22"/>
          <w:szCs w:val="22"/>
        </w:rPr>
        <w:t xml:space="preserve"> , 2</w:t>
      </w:r>
      <w:r w:rsidR="005C20F7" w:rsidRPr="003B2FC2">
        <w:rPr>
          <w:color w:val="C45911" w:themeColor="accent2" w:themeShade="BF"/>
          <w:sz w:val="22"/>
          <w:szCs w:val="22"/>
        </w:rPr>
        <w:t xml:space="preserve"> </w:t>
      </w:r>
      <w:r w:rsidR="005E27AD" w:rsidRPr="003B2FC2">
        <w:rPr>
          <w:color w:val="C45911" w:themeColor="accent2" w:themeShade="BF"/>
          <w:sz w:val="22"/>
          <w:szCs w:val="22"/>
        </w:rPr>
        <w:t>-</w:t>
      </w:r>
      <w:r w:rsidR="005C20F7" w:rsidRPr="003B2FC2">
        <w:rPr>
          <w:color w:val="C45911" w:themeColor="accent2" w:themeShade="BF"/>
          <w:sz w:val="22"/>
          <w:szCs w:val="22"/>
        </w:rPr>
        <w:t xml:space="preserve"> </w:t>
      </w:r>
      <w:r w:rsidR="005E27AD" w:rsidRPr="003B2FC2">
        <w:rPr>
          <w:color w:val="C45911" w:themeColor="accent2" w:themeShade="BF"/>
          <w:sz w:val="22"/>
          <w:szCs w:val="22"/>
        </w:rPr>
        <w:t>3</w:t>
      </w:r>
      <w:r w:rsidR="003676C9" w:rsidRPr="003B2FC2">
        <w:rPr>
          <w:color w:val="C45911" w:themeColor="accent2" w:themeShade="BF"/>
          <w:sz w:val="22"/>
          <w:szCs w:val="22"/>
        </w:rPr>
        <w:t xml:space="preserve"> strany</w:t>
      </w:r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Proč místo rastrových dlaždic zvolit vektorové</w:t>
      </w:r>
      <w:r w:rsidRPr="003B2FC2">
        <w:rPr>
          <w:color w:val="C45911" w:themeColor="accent2" w:themeShade="BF"/>
          <w:sz w:val="22"/>
          <w:szCs w:val="22"/>
        </w:rPr>
        <w:t>, jaké jsou výhody/nevýhody oproti rastrovým dlaždicím,</w:t>
      </w:r>
      <w:r w:rsidRPr="003B2FC2">
        <w:rPr>
          <w:color w:val="C45911" w:themeColor="accent2" w:themeShade="BF"/>
          <w:sz w:val="22"/>
          <w:szCs w:val="22"/>
        </w:rPr>
        <w:t xml:space="preserve"> výhoda zobrazení a obarvování dlaždic na klientu, </w:t>
      </w:r>
      <w:r w:rsidR="008D644C" w:rsidRPr="003B2FC2">
        <w:rPr>
          <w:color w:val="C45911" w:themeColor="accent2" w:themeShade="BF"/>
          <w:sz w:val="22"/>
          <w:szCs w:val="22"/>
        </w:rPr>
        <w:t>atd.</w:t>
      </w:r>
    </w:p>
    <w:p w:rsidR="00963593" w:rsidRPr="003B2FC2" w:rsidRDefault="00963593" w:rsidP="002C2EEE">
      <w:pPr>
        <w:rPr>
          <w:color w:val="C45911" w:themeColor="accent2" w:themeShade="BF"/>
          <w:sz w:val="22"/>
          <w:szCs w:val="22"/>
        </w:rPr>
      </w:pPr>
    </w:p>
    <w:p w:rsidR="008419EC" w:rsidRPr="003B2FC2" w:rsidRDefault="005B019D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Sepsat</w:t>
      </w:r>
      <w:r w:rsidR="008419EC" w:rsidRPr="003B2FC2">
        <w:rPr>
          <w:color w:val="C45911" w:themeColor="accent2" w:themeShade="BF"/>
          <w:sz w:val="22"/>
          <w:szCs w:val="22"/>
        </w:rPr>
        <w:t xml:space="preserve"> podle tohoto nynější stav</w:t>
      </w:r>
      <w:r w:rsidR="003F6700" w:rsidRPr="003B2FC2">
        <w:rPr>
          <w:color w:val="C45911" w:themeColor="accent2" w:themeShade="BF"/>
          <w:sz w:val="22"/>
          <w:szCs w:val="22"/>
        </w:rPr>
        <w:t xml:space="preserve"> Marushky</w:t>
      </w:r>
      <w:r w:rsidR="00963593" w:rsidRPr="003B2FC2">
        <w:rPr>
          <w:color w:val="C45911" w:themeColor="accent2" w:themeShade="BF"/>
          <w:sz w:val="22"/>
          <w:szCs w:val="22"/>
        </w:rPr>
        <w:t xml:space="preserve"> (to je zkopírováno z nějakého dokumentu, co jsem našla na ČÚZK)</w:t>
      </w:r>
      <w:r w:rsidR="008419EC" w:rsidRPr="003B2FC2">
        <w:rPr>
          <w:color w:val="C45911" w:themeColor="accent2" w:themeShade="BF"/>
          <w:sz w:val="22"/>
          <w:szCs w:val="22"/>
        </w:rPr>
        <w:t xml:space="preserve">: </w:t>
      </w:r>
    </w:p>
    <w:p w:rsidR="008419EC" w:rsidRPr="005C20F7" w:rsidRDefault="008419EC" w:rsidP="002C2EEE">
      <w:pPr>
        <w:rPr>
          <w:sz w:val="22"/>
          <w:szCs w:val="22"/>
        </w:rPr>
      </w:pPr>
    </w:p>
    <w:p w:rsidR="008419EC" w:rsidRPr="003B2FC2" w:rsidRDefault="008419EC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>ULOŽENÍ POSKYTOVANÝCH DAT</w:t>
      </w:r>
      <w:r w:rsidR="00A74BB7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 JEJICH AKTUALIZACE</w:t>
      </w:r>
      <w:r w:rsidR="00963593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Všechna data publikovaná touto novou aplikací jsou primárně uložena 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databázi Informačního systému katastru nemovitostí (ISKN) a 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databázi Informačního systému územní identifikace (ISÚI). V</w:t>
      </w:r>
      <w:r w:rsidR="005B019D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těchto dvou databázích probíhají veškeré aktualizace zobrazovaných prvků. Na tyto databáze je napojena Publikační databáze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 v</w:t>
      </w:r>
      <w:r w:rsidR="005B019D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ní probíhají úpravy geometrií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v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pravidelných dvou hodinových cyklech. Úpravy se týkají převážně transformace geometrie tak,</w:t>
      </w:r>
      <w:r w:rsidR="00BB1CC1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aby bylo umožněno její optimálnější zobrazování a publikace. Veškerá logika je na databázové úrovni a je realizována pomocí PL/SQL skriptů.</w:t>
      </w:r>
      <w:r w:rsidR="005A6A22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Takto upravená data jsou automaticky exportována do WKB souborů a z</w:t>
      </w:r>
      <w:r w:rsidR="003C423C" w:rsidRPr="003B2FC2">
        <w:rPr>
          <w:color w:val="C45911" w:themeColor="accent2" w:themeShade="BF"/>
          <w:sz w:val="22"/>
          <w:szCs w:val="22"/>
        </w:rPr>
        <w:t xml:space="preserve"> </w:t>
      </w:r>
      <w:r w:rsidRPr="003B2FC2">
        <w:rPr>
          <w:color w:val="C45911" w:themeColor="accent2" w:themeShade="BF"/>
          <w:sz w:val="22"/>
          <w:szCs w:val="22"/>
        </w:rPr>
        <w:t>takto předpřipravených souborů probíhá samotná publikace dat</w:t>
      </w:r>
      <w:r w:rsidR="003C423C" w:rsidRPr="003B2FC2">
        <w:rPr>
          <w:color w:val="C45911" w:themeColor="accent2" w:themeShade="BF"/>
          <w:sz w:val="22"/>
          <w:szCs w:val="22"/>
        </w:rPr>
        <w:t xml:space="preserve"> ve formě rastrových dlaždic</w:t>
      </w:r>
      <w:r w:rsidRPr="003B2FC2">
        <w:rPr>
          <w:color w:val="C45911" w:themeColor="accent2" w:themeShade="BF"/>
          <w:sz w:val="22"/>
          <w:szCs w:val="22"/>
        </w:rPr>
        <w:t xml:space="preserve">. </w:t>
      </w:r>
      <w:r w:rsidR="005B019D" w:rsidRPr="003B2FC2">
        <w:rPr>
          <w:color w:val="C45911" w:themeColor="accent2" w:themeShade="BF"/>
          <w:sz w:val="22"/>
          <w:szCs w:val="22"/>
        </w:rPr>
        <w:t xml:space="preserve">K aktualizaci katastrální mapy dojde v celém katastrálním území, pokud se v něm </w:t>
      </w:r>
      <w:r w:rsidR="00D85CFC" w:rsidRPr="003B2FC2">
        <w:rPr>
          <w:color w:val="C45911" w:themeColor="accent2" w:themeShade="BF"/>
          <w:sz w:val="22"/>
          <w:szCs w:val="22"/>
        </w:rPr>
        <w:t xml:space="preserve">objeví změna. </w:t>
      </w:r>
    </w:p>
    <w:p w:rsidR="005B019D" w:rsidRPr="003B2FC2" w:rsidRDefault="005B019D" w:rsidP="002C2EEE">
      <w:pPr>
        <w:rPr>
          <w:color w:val="C45911" w:themeColor="accent2" w:themeShade="BF"/>
          <w:sz w:val="22"/>
          <w:szCs w:val="22"/>
        </w:rPr>
      </w:pPr>
    </w:p>
    <w:p w:rsidR="008E7D6D" w:rsidRPr="003B2FC2" w:rsidRDefault="005B019D" w:rsidP="002C2EEE">
      <w:pPr>
        <w:rPr>
          <w:color w:val="C45911" w:themeColor="accent2" w:themeShade="BF"/>
          <w:sz w:val="22"/>
          <w:szCs w:val="22"/>
        </w:rPr>
      </w:pPr>
      <w:r w:rsidRPr="003B2FC2">
        <w:rPr>
          <w:color w:val="C45911" w:themeColor="accent2" w:themeShade="BF"/>
          <w:sz w:val="22"/>
          <w:szCs w:val="22"/>
        </w:rPr>
        <w:t xml:space="preserve">V čem by tedy byla výhoda pro uživatele oproti těm rastrovým dlaždicích generovaných </w:t>
      </w:r>
      <w:r w:rsidR="00F6534B" w:rsidRPr="003B2FC2">
        <w:rPr>
          <w:color w:val="C45911" w:themeColor="accent2" w:themeShade="BF"/>
          <w:sz w:val="22"/>
          <w:szCs w:val="22"/>
        </w:rPr>
        <w:t>z wkb souborů.</w:t>
      </w:r>
      <w:r w:rsidR="00384BE5" w:rsidRPr="003B2FC2">
        <w:rPr>
          <w:color w:val="C45911" w:themeColor="accent2" w:themeShade="BF"/>
          <w:sz w:val="22"/>
          <w:szCs w:val="22"/>
        </w:rPr>
        <w:t xml:space="preserve"> </w:t>
      </w:r>
      <w:r w:rsidR="002E7FF9" w:rsidRPr="003B2FC2">
        <w:rPr>
          <w:color w:val="C45911" w:themeColor="accent2" w:themeShade="BF"/>
          <w:sz w:val="22"/>
          <w:szCs w:val="22"/>
        </w:rPr>
        <w:t>(Co je vůbec WKB soubor?)</w:t>
      </w:r>
    </w:p>
    <w:p w:rsidR="00C349AA" w:rsidRPr="005C20F7" w:rsidRDefault="00C349AA" w:rsidP="00C349AA">
      <w:pPr>
        <w:rPr>
          <w:sz w:val="22"/>
          <w:szCs w:val="22"/>
        </w:rPr>
      </w:pPr>
    </w:p>
    <w:p w:rsidR="004666D8" w:rsidRDefault="004666D8" w:rsidP="002E3ACC">
      <w:pPr>
        <w:pStyle w:val="Nadpis1"/>
      </w:pPr>
      <w:bookmarkStart w:id="2" w:name="_Toc26547563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2"/>
      <w:r w:rsidR="00483111">
        <w:t xml:space="preserve"> </w:t>
      </w:r>
    </w:p>
    <w:p w:rsidR="00FF7C3B" w:rsidRPr="00EC7FB4" w:rsidRDefault="002C2EEE" w:rsidP="00843F8D">
      <w:pPr>
        <w:jc w:val="both"/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Martin + Jana</w:t>
      </w:r>
      <w:r w:rsidR="0049567D" w:rsidRPr="00EC7FB4">
        <w:rPr>
          <w:color w:val="C45911" w:themeColor="accent2" w:themeShade="BF"/>
          <w:sz w:val="22"/>
          <w:szCs w:val="22"/>
        </w:rPr>
        <w:t xml:space="preserve"> </w:t>
      </w:r>
      <w:r w:rsidR="00843F8D" w:rsidRPr="00EC7FB4">
        <w:rPr>
          <w:color w:val="C45911" w:themeColor="accent2" w:themeShade="BF"/>
          <w:sz w:val="22"/>
          <w:szCs w:val="22"/>
        </w:rPr>
        <w:t xml:space="preserve">, </w:t>
      </w:r>
      <w:r w:rsidR="00843F8D" w:rsidRPr="00EC7FB4">
        <w:rPr>
          <w:color w:val="C45911" w:themeColor="accent2" w:themeShade="BF"/>
          <w:sz w:val="22"/>
          <w:szCs w:val="22"/>
        </w:rPr>
        <w:t>1 strana</w:t>
      </w:r>
    </w:p>
    <w:p w:rsidR="00FF7C3B" w:rsidRPr="00EC7FB4" w:rsidRDefault="00FF7C3B" w:rsidP="002C2EEE">
      <w:pPr>
        <w:rPr>
          <w:color w:val="C45911" w:themeColor="accent2" w:themeShade="BF"/>
          <w:sz w:val="22"/>
          <w:szCs w:val="22"/>
        </w:rPr>
      </w:pPr>
    </w:p>
    <w:p w:rsidR="002C2EEE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vstupní data – data v databázi,</w:t>
      </w:r>
      <w:r w:rsidR="00D05695" w:rsidRPr="00EC7FB4">
        <w:rPr>
          <w:color w:val="C45911" w:themeColor="accent2" w:themeShade="BF"/>
          <w:sz w:val="22"/>
          <w:szCs w:val="22"/>
        </w:rPr>
        <w:t xml:space="preserve"> popsat stručně jak vypadají data katastrální mapy, které jsme si stáhli</w:t>
      </w:r>
    </w:p>
    <w:p w:rsidR="0049567D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Potom geojsony – popsat co je to za formát</w:t>
      </w:r>
    </w:p>
    <w:p w:rsidR="00C349AA" w:rsidRDefault="00C349AA" w:rsidP="004E2FC8">
      <w:pPr>
        <w:jc w:val="both"/>
      </w:pPr>
    </w:p>
    <w:p w:rsidR="00713468" w:rsidRDefault="004666D8" w:rsidP="00C349AA">
      <w:pPr>
        <w:pStyle w:val="Nadpis1"/>
      </w:pPr>
      <w:bookmarkStart w:id="3" w:name="_Toc26547564"/>
      <w:r w:rsidRPr="004666D8">
        <w:t>Výstupní data, formát výstupních da</w:t>
      </w:r>
      <w:r w:rsidR="003C2563">
        <w:t>t</w:t>
      </w:r>
      <w:r w:rsidRPr="004666D8">
        <w:t>, popis</w:t>
      </w:r>
      <w:bookmarkEnd w:id="3"/>
    </w:p>
    <w:p w:rsidR="00843F8D" w:rsidRPr="00EC7FB4" w:rsidRDefault="002C2EEE" w:rsidP="00843F8D">
      <w:pPr>
        <w:jc w:val="both"/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>Martin + Jana</w:t>
      </w:r>
      <w:r w:rsidR="00843F8D" w:rsidRPr="00EC7FB4">
        <w:rPr>
          <w:color w:val="C45911" w:themeColor="accent2" w:themeShade="BF"/>
          <w:sz w:val="22"/>
          <w:szCs w:val="22"/>
        </w:rPr>
        <w:t xml:space="preserve">, </w:t>
      </w:r>
      <w:r w:rsidR="00843F8D" w:rsidRPr="00EC7FB4">
        <w:rPr>
          <w:color w:val="C45911" w:themeColor="accent2" w:themeShade="BF"/>
          <w:sz w:val="22"/>
          <w:szCs w:val="22"/>
        </w:rPr>
        <w:t>1 strana</w:t>
      </w:r>
    </w:p>
    <w:p w:rsidR="00843F8D" w:rsidRPr="00EC7FB4" w:rsidRDefault="00843F8D" w:rsidP="00843F8D">
      <w:pPr>
        <w:jc w:val="both"/>
        <w:rPr>
          <w:color w:val="C45911" w:themeColor="accent2" w:themeShade="BF"/>
          <w:sz w:val="22"/>
          <w:szCs w:val="22"/>
        </w:rPr>
      </w:pPr>
    </w:p>
    <w:p w:rsidR="0049567D" w:rsidRPr="00EC7FB4" w:rsidRDefault="0049567D" w:rsidP="002C2EEE">
      <w:pPr>
        <w:rPr>
          <w:color w:val="C45911" w:themeColor="accent2" w:themeShade="BF"/>
          <w:sz w:val="22"/>
          <w:szCs w:val="22"/>
        </w:rPr>
      </w:pPr>
      <w:r w:rsidRPr="00EC7FB4">
        <w:rPr>
          <w:color w:val="C45911" w:themeColor="accent2" w:themeShade="BF"/>
          <w:sz w:val="22"/>
          <w:szCs w:val="22"/>
        </w:rPr>
        <w:t xml:space="preserve">Popsat podrobně vektorové dlaždice, jak vypadají, co jsou úrovně zobrazení mapových dlaždic atd. (hodně je popsáno v tippecanoe na githubu) </w:t>
      </w:r>
      <w:bookmarkStart w:id="4" w:name="_GoBack"/>
      <w:bookmarkEnd w:id="4"/>
    </w:p>
    <w:p w:rsidR="00811359" w:rsidRDefault="00811359" w:rsidP="00C349AA"/>
    <w:p w:rsidR="00FF4EDD" w:rsidRDefault="00640066" w:rsidP="002E6663">
      <w:pPr>
        <w:pStyle w:val="Nadpis1"/>
      </w:pPr>
      <w:bookmarkStart w:id="5" w:name="_Toc26547565"/>
      <w:r>
        <w:t>Pracovní postup</w:t>
      </w:r>
      <w:bookmarkEnd w:id="5"/>
    </w:p>
    <w:p w:rsidR="00640066" w:rsidRDefault="002C2EEE" w:rsidP="00640066">
      <w:pPr>
        <w:rPr>
          <w:color w:val="0070C0"/>
        </w:rPr>
      </w:pPr>
      <w:r w:rsidRPr="000C1742">
        <w:rPr>
          <w:color w:val="0070C0"/>
        </w:rPr>
        <w:t>Lukáš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+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Linda</w:t>
      </w:r>
    </w:p>
    <w:p w:rsidR="0069256C" w:rsidRDefault="0069256C" w:rsidP="00640066">
      <w:pPr>
        <w:rPr>
          <w:color w:val="0070C0"/>
        </w:rPr>
      </w:pPr>
    </w:p>
    <w:p w:rsidR="0069256C" w:rsidRDefault="0069256C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Stažení dat</w:t>
      </w:r>
    </w:p>
    <w:p w:rsidR="0069256C" w:rsidRDefault="0069256C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Import dat do databáze</w:t>
      </w:r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Export dat z databáze do formátu geojson</w:t>
      </w:r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Vytvoření vektorových dlaždic pomocí tippecanoe</w:t>
      </w:r>
    </w:p>
    <w:p w:rsidR="000B58E6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Rozbalení dlaždic pomocí mbtiles</w:t>
      </w:r>
    </w:p>
    <w:p w:rsidR="000B58E6" w:rsidRPr="0069256C" w:rsidRDefault="000B58E6" w:rsidP="0069256C">
      <w:pPr>
        <w:pStyle w:val="Odstavecseseznamem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Zobrazení dlaždic</w:t>
      </w:r>
    </w:p>
    <w:p w:rsidR="004666D8" w:rsidRDefault="004666D8" w:rsidP="002E3ACC">
      <w:pPr>
        <w:pStyle w:val="Nadpis1"/>
      </w:pPr>
      <w:bookmarkStart w:id="6" w:name="_Toc26547566"/>
      <w:r w:rsidRPr="004666D8">
        <w:lastRenderedPageBreak/>
        <w:t>Závěr, možné či neřešené problémy</w:t>
      </w:r>
      <w:bookmarkEnd w:id="6"/>
    </w:p>
    <w:p w:rsidR="002C2EEE" w:rsidRPr="000C1742" w:rsidRDefault="002C2EEE" w:rsidP="002C2EEE">
      <w:pPr>
        <w:rPr>
          <w:color w:val="0070C0"/>
        </w:rPr>
      </w:pPr>
      <w:r w:rsidRPr="000C1742">
        <w:rPr>
          <w:color w:val="0070C0"/>
        </w:rPr>
        <w:t>Lukáš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+</w:t>
      </w:r>
      <w:r w:rsidR="007E0FF7" w:rsidRPr="000C1742">
        <w:rPr>
          <w:color w:val="0070C0"/>
        </w:rPr>
        <w:t xml:space="preserve"> </w:t>
      </w:r>
      <w:r w:rsidRPr="000C1742">
        <w:rPr>
          <w:color w:val="0070C0"/>
        </w:rPr>
        <w:t>Linda</w:t>
      </w:r>
    </w:p>
    <w:p w:rsidR="002C2EEE" w:rsidRPr="002C2EEE" w:rsidRDefault="002C2EEE" w:rsidP="002C2EEE"/>
    <w:sectPr w:rsidR="002C2EEE" w:rsidRPr="002C2EEE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FA9" w:rsidRDefault="00654FA9" w:rsidP="008F4ADC">
      <w:r>
        <w:separator/>
      </w:r>
    </w:p>
  </w:endnote>
  <w:endnote w:type="continuationSeparator" w:id="0">
    <w:p w:rsidR="00654FA9" w:rsidRDefault="00654FA9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890" w:rsidRDefault="005A5890">
    <w:pPr>
      <w:pStyle w:val="Zpat"/>
    </w:pPr>
    <w:r>
      <w:tab/>
    </w:r>
    <w:r>
      <w:tab/>
    </w:r>
    <w:r w:rsidR="007F3F9D">
      <w:tab/>
    </w:r>
    <w:r w:rsidR="007F3F9D">
      <w:tab/>
    </w:r>
    <w:r w:rsidR="007F3F9D">
      <w:tab/>
    </w:r>
  </w:p>
  <w:p w:rsidR="005A5890" w:rsidRDefault="005A5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FA9" w:rsidRDefault="00654FA9" w:rsidP="008F4ADC">
      <w:r>
        <w:separator/>
      </w:r>
    </w:p>
  </w:footnote>
  <w:footnote w:type="continuationSeparator" w:id="0">
    <w:p w:rsidR="00654FA9" w:rsidRDefault="00654FA9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9DF"/>
    <w:multiLevelType w:val="hybridMultilevel"/>
    <w:tmpl w:val="5024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32D"/>
    <w:multiLevelType w:val="hybridMultilevel"/>
    <w:tmpl w:val="22A6B9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605B0C"/>
    <w:multiLevelType w:val="multilevel"/>
    <w:tmpl w:val="B1A6C3F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65CD"/>
    <w:multiLevelType w:val="hybridMultilevel"/>
    <w:tmpl w:val="2AF8F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F0102B"/>
    <w:multiLevelType w:val="hybridMultilevel"/>
    <w:tmpl w:val="D092EB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55A31"/>
    <w:multiLevelType w:val="hybridMultilevel"/>
    <w:tmpl w:val="91CA7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2DCC"/>
    <w:rsid w:val="00025C63"/>
    <w:rsid w:val="000425FF"/>
    <w:rsid w:val="00047C77"/>
    <w:rsid w:val="00050E63"/>
    <w:rsid w:val="0006062D"/>
    <w:rsid w:val="0006336E"/>
    <w:rsid w:val="000648C9"/>
    <w:rsid w:val="000719C6"/>
    <w:rsid w:val="000848F5"/>
    <w:rsid w:val="00086A8D"/>
    <w:rsid w:val="00087019"/>
    <w:rsid w:val="00092C82"/>
    <w:rsid w:val="0009452F"/>
    <w:rsid w:val="000A16DF"/>
    <w:rsid w:val="000A760F"/>
    <w:rsid w:val="000B058F"/>
    <w:rsid w:val="000B58E6"/>
    <w:rsid w:val="000B6234"/>
    <w:rsid w:val="000B7516"/>
    <w:rsid w:val="000C08AB"/>
    <w:rsid w:val="000C1742"/>
    <w:rsid w:val="000C6D0A"/>
    <w:rsid w:val="000D31E7"/>
    <w:rsid w:val="000D531E"/>
    <w:rsid w:val="000D5397"/>
    <w:rsid w:val="000E4268"/>
    <w:rsid w:val="00113BD9"/>
    <w:rsid w:val="00113DC4"/>
    <w:rsid w:val="00114EE9"/>
    <w:rsid w:val="00117E52"/>
    <w:rsid w:val="00123A03"/>
    <w:rsid w:val="001306B4"/>
    <w:rsid w:val="00131991"/>
    <w:rsid w:val="00142AB4"/>
    <w:rsid w:val="00172406"/>
    <w:rsid w:val="00182A82"/>
    <w:rsid w:val="001A0CAD"/>
    <w:rsid w:val="001C0FAB"/>
    <w:rsid w:val="001C2242"/>
    <w:rsid w:val="001C33AC"/>
    <w:rsid w:val="001C3A35"/>
    <w:rsid w:val="001D7B9F"/>
    <w:rsid w:val="001E1C8F"/>
    <w:rsid w:val="001E28E0"/>
    <w:rsid w:val="001E4A11"/>
    <w:rsid w:val="001F3229"/>
    <w:rsid w:val="002005F9"/>
    <w:rsid w:val="00205DCB"/>
    <w:rsid w:val="0021218D"/>
    <w:rsid w:val="00212797"/>
    <w:rsid w:val="00231157"/>
    <w:rsid w:val="00242A9A"/>
    <w:rsid w:val="002454F4"/>
    <w:rsid w:val="00247344"/>
    <w:rsid w:val="0025595A"/>
    <w:rsid w:val="00257A2B"/>
    <w:rsid w:val="002637BF"/>
    <w:rsid w:val="002669FD"/>
    <w:rsid w:val="00266B20"/>
    <w:rsid w:val="00272677"/>
    <w:rsid w:val="0028308A"/>
    <w:rsid w:val="002A2A81"/>
    <w:rsid w:val="002A5BD9"/>
    <w:rsid w:val="002B01A0"/>
    <w:rsid w:val="002C2EEE"/>
    <w:rsid w:val="002C5D2B"/>
    <w:rsid w:val="002C6D46"/>
    <w:rsid w:val="002D61FF"/>
    <w:rsid w:val="002D6F50"/>
    <w:rsid w:val="002E0D48"/>
    <w:rsid w:val="002E221C"/>
    <w:rsid w:val="002E26C2"/>
    <w:rsid w:val="002E283E"/>
    <w:rsid w:val="002E2FAD"/>
    <w:rsid w:val="002E3ACC"/>
    <w:rsid w:val="002E7FF9"/>
    <w:rsid w:val="002F0FA5"/>
    <w:rsid w:val="002F191D"/>
    <w:rsid w:val="00301995"/>
    <w:rsid w:val="0030477D"/>
    <w:rsid w:val="003059AD"/>
    <w:rsid w:val="003147DB"/>
    <w:rsid w:val="003208AE"/>
    <w:rsid w:val="003221ED"/>
    <w:rsid w:val="00323CA5"/>
    <w:rsid w:val="003353CA"/>
    <w:rsid w:val="003360C3"/>
    <w:rsid w:val="00337980"/>
    <w:rsid w:val="00340273"/>
    <w:rsid w:val="003430B9"/>
    <w:rsid w:val="0035237D"/>
    <w:rsid w:val="00363020"/>
    <w:rsid w:val="003676C9"/>
    <w:rsid w:val="00370F0D"/>
    <w:rsid w:val="003744B8"/>
    <w:rsid w:val="00381FE7"/>
    <w:rsid w:val="00384A48"/>
    <w:rsid w:val="00384BE5"/>
    <w:rsid w:val="003A02B0"/>
    <w:rsid w:val="003A60E3"/>
    <w:rsid w:val="003B2FC2"/>
    <w:rsid w:val="003C21CB"/>
    <w:rsid w:val="003C2216"/>
    <w:rsid w:val="003C2563"/>
    <w:rsid w:val="003C2AA1"/>
    <w:rsid w:val="003C423C"/>
    <w:rsid w:val="003D207B"/>
    <w:rsid w:val="003E31DE"/>
    <w:rsid w:val="003F06B7"/>
    <w:rsid w:val="003F64D3"/>
    <w:rsid w:val="003F6700"/>
    <w:rsid w:val="004068AE"/>
    <w:rsid w:val="004122FB"/>
    <w:rsid w:val="00412333"/>
    <w:rsid w:val="0041327A"/>
    <w:rsid w:val="0042614F"/>
    <w:rsid w:val="00454430"/>
    <w:rsid w:val="00457859"/>
    <w:rsid w:val="004629CC"/>
    <w:rsid w:val="004666D8"/>
    <w:rsid w:val="0047528B"/>
    <w:rsid w:val="00476837"/>
    <w:rsid w:val="004808B7"/>
    <w:rsid w:val="00483111"/>
    <w:rsid w:val="004870AA"/>
    <w:rsid w:val="0049567D"/>
    <w:rsid w:val="004A0678"/>
    <w:rsid w:val="004A2EDD"/>
    <w:rsid w:val="004A54D0"/>
    <w:rsid w:val="004A61F9"/>
    <w:rsid w:val="004B4810"/>
    <w:rsid w:val="004C0093"/>
    <w:rsid w:val="004C0814"/>
    <w:rsid w:val="004C3660"/>
    <w:rsid w:val="004C7A6E"/>
    <w:rsid w:val="004C7ADC"/>
    <w:rsid w:val="004D6615"/>
    <w:rsid w:val="004D7143"/>
    <w:rsid w:val="004E1D3E"/>
    <w:rsid w:val="004E2EC9"/>
    <w:rsid w:val="004E2FC8"/>
    <w:rsid w:val="004E6926"/>
    <w:rsid w:val="004F594E"/>
    <w:rsid w:val="004F651E"/>
    <w:rsid w:val="004F6E98"/>
    <w:rsid w:val="00505F2A"/>
    <w:rsid w:val="00506A3D"/>
    <w:rsid w:val="00524CB6"/>
    <w:rsid w:val="00526B07"/>
    <w:rsid w:val="00527463"/>
    <w:rsid w:val="005349E7"/>
    <w:rsid w:val="0054155B"/>
    <w:rsid w:val="0055042F"/>
    <w:rsid w:val="005510DF"/>
    <w:rsid w:val="0055180E"/>
    <w:rsid w:val="0055327B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86A30"/>
    <w:rsid w:val="005952B1"/>
    <w:rsid w:val="00595D36"/>
    <w:rsid w:val="0059681B"/>
    <w:rsid w:val="00597052"/>
    <w:rsid w:val="00597242"/>
    <w:rsid w:val="005A1B79"/>
    <w:rsid w:val="005A5890"/>
    <w:rsid w:val="005A6A22"/>
    <w:rsid w:val="005B019D"/>
    <w:rsid w:val="005B42C8"/>
    <w:rsid w:val="005C1A98"/>
    <w:rsid w:val="005C20F7"/>
    <w:rsid w:val="005C6969"/>
    <w:rsid w:val="005D0F82"/>
    <w:rsid w:val="005D1C6F"/>
    <w:rsid w:val="005D38BC"/>
    <w:rsid w:val="005D5CF0"/>
    <w:rsid w:val="005E27AD"/>
    <w:rsid w:val="005E5F66"/>
    <w:rsid w:val="005F5BFF"/>
    <w:rsid w:val="00600C12"/>
    <w:rsid w:val="00603F7F"/>
    <w:rsid w:val="00605E04"/>
    <w:rsid w:val="006079AC"/>
    <w:rsid w:val="0061415A"/>
    <w:rsid w:val="006154D1"/>
    <w:rsid w:val="0061672C"/>
    <w:rsid w:val="00626A47"/>
    <w:rsid w:val="00630BAA"/>
    <w:rsid w:val="006313A6"/>
    <w:rsid w:val="00635021"/>
    <w:rsid w:val="0063556B"/>
    <w:rsid w:val="00640066"/>
    <w:rsid w:val="00640E53"/>
    <w:rsid w:val="00651FD6"/>
    <w:rsid w:val="00654FA9"/>
    <w:rsid w:val="006611EC"/>
    <w:rsid w:val="00662DAA"/>
    <w:rsid w:val="00666559"/>
    <w:rsid w:val="00666D26"/>
    <w:rsid w:val="00675AA6"/>
    <w:rsid w:val="0068048A"/>
    <w:rsid w:val="00681D5D"/>
    <w:rsid w:val="0068296A"/>
    <w:rsid w:val="006846CA"/>
    <w:rsid w:val="0069256C"/>
    <w:rsid w:val="006935C8"/>
    <w:rsid w:val="0069769C"/>
    <w:rsid w:val="006A1620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27DE"/>
    <w:rsid w:val="006F7173"/>
    <w:rsid w:val="007048B9"/>
    <w:rsid w:val="00713468"/>
    <w:rsid w:val="007164F9"/>
    <w:rsid w:val="007166B4"/>
    <w:rsid w:val="007170F7"/>
    <w:rsid w:val="00717520"/>
    <w:rsid w:val="0071768F"/>
    <w:rsid w:val="0072121D"/>
    <w:rsid w:val="00727B2A"/>
    <w:rsid w:val="00734B45"/>
    <w:rsid w:val="0073618B"/>
    <w:rsid w:val="00744205"/>
    <w:rsid w:val="007469AE"/>
    <w:rsid w:val="00753C49"/>
    <w:rsid w:val="00754E9E"/>
    <w:rsid w:val="00761E5E"/>
    <w:rsid w:val="00762DF1"/>
    <w:rsid w:val="00771CEF"/>
    <w:rsid w:val="007730D6"/>
    <w:rsid w:val="007732A5"/>
    <w:rsid w:val="007736E9"/>
    <w:rsid w:val="00774CD5"/>
    <w:rsid w:val="00785C7F"/>
    <w:rsid w:val="00787005"/>
    <w:rsid w:val="0079116A"/>
    <w:rsid w:val="00791A30"/>
    <w:rsid w:val="0079240D"/>
    <w:rsid w:val="007931C6"/>
    <w:rsid w:val="0079739C"/>
    <w:rsid w:val="007A5ABE"/>
    <w:rsid w:val="007B5DD2"/>
    <w:rsid w:val="007C5AA0"/>
    <w:rsid w:val="007D2D89"/>
    <w:rsid w:val="007D661A"/>
    <w:rsid w:val="007D7140"/>
    <w:rsid w:val="007E051C"/>
    <w:rsid w:val="007E0FF7"/>
    <w:rsid w:val="007E162A"/>
    <w:rsid w:val="007F3F9D"/>
    <w:rsid w:val="00802DF9"/>
    <w:rsid w:val="0080740D"/>
    <w:rsid w:val="00811359"/>
    <w:rsid w:val="008142FE"/>
    <w:rsid w:val="00820431"/>
    <w:rsid w:val="00832017"/>
    <w:rsid w:val="00833EA7"/>
    <w:rsid w:val="008346D9"/>
    <w:rsid w:val="00836DD0"/>
    <w:rsid w:val="00840CEC"/>
    <w:rsid w:val="008419EC"/>
    <w:rsid w:val="00842954"/>
    <w:rsid w:val="00843F8D"/>
    <w:rsid w:val="00844B58"/>
    <w:rsid w:val="00846169"/>
    <w:rsid w:val="008479B9"/>
    <w:rsid w:val="0085254F"/>
    <w:rsid w:val="00855EBB"/>
    <w:rsid w:val="00870D51"/>
    <w:rsid w:val="0087556D"/>
    <w:rsid w:val="008773DA"/>
    <w:rsid w:val="00877AAB"/>
    <w:rsid w:val="00885EDE"/>
    <w:rsid w:val="0088777F"/>
    <w:rsid w:val="00893F4E"/>
    <w:rsid w:val="00896B66"/>
    <w:rsid w:val="008B3A2C"/>
    <w:rsid w:val="008B62B1"/>
    <w:rsid w:val="008D4E9C"/>
    <w:rsid w:val="008D644C"/>
    <w:rsid w:val="008E4264"/>
    <w:rsid w:val="008E5865"/>
    <w:rsid w:val="008E709A"/>
    <w:rsid w:val="008E7D6D"/>
    <w:rsid w:val="008F1734"/>
    <w:rsid w:val="008F4ADC"/>
    <w:rsid w:val="009049D6"/>
    <w:rsid w:val="009121AA"/>
    <w:rsid w:val="009122C7"/>
    <w:rsid w:val="00926C60"/>
    <w:rsid w:val="00927C7A"/>
    <w:rsid w:val="00930BDA"/>
    <w:rsid w:val="00935B0F"/>
    <w:rsid w:val="00944F2D"/>
    <w:rsid w:val="009457C0"/>
    <w:rsid w:val="00953117"/>
    <w:rsid w:val="00954180"/>
    <w:rsid w:val="00960022"/>
    <w:rsid w:val="00963593"/>
    <w:rsid w:val="0096562F"/>
    <w:rsid w:val="00970D72"/>
    <w:rsid w:val="00975E89"/>
    <w:rsid w:val="00980715"/>
    <w:rsid w:val="009817FA"/>
    <w:rsid w:val="00984644"/>
    <w:rsid w:val="009846C3"/>
    <w:rsid w:val="00986722"/>
    <w:rsid w:val="009871B0"/>
    <w:rsid w:val="009A235F"/>
    <w:rsid w:val="009A7957"/>
    <w:rsid w:val="009B315F"/>
    <w:rsid w:val="009B36DA"/>
    <w:rsid w:val="009B7236"/>
    <w:rsid w:val="009D2D3B"/>
    <w:rsid w:val="009D7FD7"/>
    <w:rsid w:val="009E1DD4"/>
    <w:rsid w:val="009E6EC9"/>
    <w:rsid w:val="009F7820"/>
    <w:rsid w:val="009F79E9"/>
    <w:rsid w:val="00A07CCD"/>
    <w:rsid w:val="00A16008"/>
    <w:rsid w:val="00A35CF3"/>
    <w:rsid w:val="00A4130C"/>
    <w:rsid w:val="00A55982"/>
    <w:rsid w:val="00A672C1"/>
    <w:rsid w:val="00A7098A"/>
    <w:rsid w:val="00A71C59"/>
    <w:rsid w:val="00A74BB7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062CB"/>
    <w:rsid w:val="00B14FFF"/>
    <w:rsid w:val="00B15526"/>
    <w:rsid w:val="00B22278"/>
    <w:rsid w:val="00B2245A"/>
    <w:rsid w:val="00B30DED"/>
    <w:rsid w:val="00B360EF"/>
    <w:rsid w:val="00B43807"/>
    <w:rsid w:val="00B444C7"/>
    <w:rsid w:val="00B56381"/>
    <w:rsid w:val="00B63235"/>
    <w:rsid w:val="00B82949"/>
    <w:rsid w:val="00B82E41"/>
    <w:rsid w:val="00B96661"/>
    <w:rsid w:val="00BA6D1F"/>
    <w:rsid w:val="00BB1CC1"/>
    <w:rsid w:val="00BE6F7F"/>
    <w:rsid w:val="00BF6F20"/>
    <w:rsid w:val="00BF74D3"/>
    <w:rsid w:val="00C0042A"/>
    <w:rsid w:val="00C01605"/>
    <w:rsid w:val="00C0496B"/>
    <w:rsid w:val="00C11AF8"/>
    <w:rsid w:val="00C20CE1"/>
    <w:rsid w:val="00C212FD"/>
    <w:rsid w:val="00C21D17"/>
    <w:rsid w:val="00C22065"/>
    <w:rsid w:val="00C25FD1"/>
    <w:rsid w:val="00C26BDD"/>
    <w:rsid w:val="00C26CD3"/>
    <w:rsid w:val="00C26CF9"/>
    <w:rsid w:val="00C348F9"/>
    <w:rsid w:val="00C349AA"/>
    <w:rsid w:val="00C34DF4"/>
    <w:rsid w:val="00C43F65"/>
    <w:rsid w:val="00C46809"/>
    <w:rsid w:val="00C474DA"/>
    <w:rsid w:val="00C52A11"/>
    <w:rsid w:val="00C53DC9"/>
    <w:rsid w:val="00C56E8E"/>
    <w:rsid w:val="00C61367"/>
    <w:rsid w:val="00C647CA"/>
    <w:rsid w:val="00C652D0"/>
    <w:rsid w:val="00C73C3B"/>
    <w:rsid w:val="00C81C30"/>
    <w:rsid w:val="00C831D7"/>
    <w:rsid w:val="00C8383E"/>
    <w:rsid w:val="00C84215"/>
    <w:rsid w:val="00C91DD9"/>
    <w:rsid w:val="00C92922"/>
    <w:rsid w:val="00C9624B"/>
    <w:rsid w:val="00C978FD"/>
    <w:rsid w:val="00C97BC8"/>
    <w:rsid w:val="00CA100A"/>
    <w:rsid w:val="00CA4885"/>
    <w:rsid w:val="00CA6050"/>
    <w:rsid w:val="00CA7B43"/>
    <w:rsid w:val="00CC5BC9"/>
    <w:rsid w:val="00CD1ABD"/>
    <w:rsid w:val="00CD2573"/>
    <w:rsid w:val="00CE3328"/>
    <w:rsid w:val="00CF5117"/>
    <w:rsid w:val="00CF5F05"/>
    <w:rsid w:val="00D02194"/>
    <w:rsid w:val="00D05695"/>
    <w:rsid w:val="00D1229B"/>
    <w:rsid w:val="00D154E2"/>
    <w:rsid w:val="00D22A9A"/>
    <w:rsid w:val="00D3697C"/>
    <w:rsid w:val="00D436A7"/>
    <w:rsid w:val="00D44561"/>
    <w:rsid w:val="00D45E13"/>
    <w:rsid w:val="00D509E6"/>
    <w:rsid w:val="00D52BB8"/>
    <w:rsid w:val="00D61E4D"/>
    <w:rsid w:val="00D6619D"/>
    <w:rsid w:val="00D70EAC"/>
    <w:rsid w:val="00D72317"/>
    <w:rsid w:val="00D808C6"/>
    <w:rsid w:val="00D82858"/>
    <w:rsid w:val="00D85CFC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D7485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53E5"/>
    <w:rsid w:val="00E46E97"/>
    <w:rsid w:val="00E46FF5"/>
    <w:rsid w:val="00E47588"/>
    <w:rsid w:val="00E5001D"/>
    <w:rsid w:val="00E510AD"/>
    <w:rsid w:val="00E564F4"/>
    <w:rsid w:val="00E64BA2"/>
    <w:rsid w:val="00E77633"/>
    <w:rsid w:val="00EA5A4D"/>
    <w:rsid w:val="00EB73A6"/>
    <w:rsid w:val="00EC0611"/>
    <w:rsid w:val="00EC1635"/>
    <w:rsid w:val="00EC3973"/>
    <w:rsid w:val="00EC7FB4"/>
    <w:rsid w:val="00ED0CB1"/>
    <w:rsid w:val="00EE2F0C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34B"/>
    <w:rsid w:val="00F65597"/>
    <w:rsid w:val="00F65F6A"/>
    <w:rsid w:val="00F66E62"/>
    <w:rsid w:val="00F70D43"/>
    <w:rsid w:val="00F73999"/>
    <w:rsid w:val="00F76543"/>
    <w:rsid w:val="00F81CC8"/>
    <w:rsid w:val="00F822ED"/>
    <w:rsid w:val="00F96216"/>
    <w:rsid w:val="00FB797E"/>
    <w:rsid w:val="00FD0DF1"/>
    <w:rsid w:val="00FE2691"/>
    <w:rsid w:val="00FE331D"/>
    <w:rsid w:val="00FF3991"/>
    <w:rsid w:val="00FF4EDD"/>
    <w:rsid w:val="00FF563D"/>
    <w:rsid w:val="00FF6C2C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FB2E49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26CF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1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C26CF9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369F-C9F6-4AC7-8EBA-09F7242E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11283</TotalTime>
  <Pages>4</Pages>
  <Words>497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Linda Kladivová</cp:lastModifiedBy>
  <cp:revision>273</cp:revision>
  <cp:lastPrinted>2018-12-19T14:25:00Z</cp:lastPrinted>
  <dcterms:created xsi:type="dcterms:W3CDTF">2014-11-12T17:28:00Z</dcterms:created>
  <dcterms:modified xsi:type="dcterms:W3CDTF">2019-12-06T17:32:00Z</dcterms:modified>
</cp:coreProperties>
</file>