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D86AB" w14:textId="7F91C1F4" w:rsidR="00AF1A54" w:rsidRPr="001F511D" w:rsidRDefault="00AF1A54" w:rsidP="001F511D">
      <w:pPr>
        <w:pStyle w:val="Heading1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1F511D">
        <w:rPr>
          <w:rFonts w:eastAsia="Times New Roman"/>
          <w:b/>
          <w:bCs/>
          <w:sz w:val="40"/>
          <w:szCs w:val="40"/>
          <w:lang w:eastAsia="en-GB"/>
        </w:rPr>
        <w:t xml:space="preserve">ETL Project </w:t>
      </w:r>
      <w:r w:rsidR="00412444" w:rsidRPr="001F511D">
        <w:rPr>
          <w:rFonts w:eastAsia="Times New Roman"/>
          <w:b/>
          <w:bCs/>
          <w:sz w:val="40"/>
          <w:szCs w:val="40"/>
          <w:lang w:eastAsia="en-GB"/>
        </w:rPr>
        <w:t>– The Fundraiser Helper</w:t>
      </w:r>
    </w:p>
    <w:p w14:paraId="1954227E" w14:textId="77777777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6DE5902" w14:textId="77777777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1B09549B" w14:textId="77777777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F1A5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Team Members: </w:t>
      </w:r>
    </w:p>
    <w:p w14:paraId="4FFF7E99" w14:textId="2AB55CC6" w:rsidR="00AF1A54" w:rsidRPr="00AF1A54" w:rsidRDefault="00BD50CA" w:rsidP="00AF1A5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Franz Kiel</w:t>
      </w:r>
    </w:p>
    <w:p w14:paraId="17A88794" w14:textId="7C38D61D" w:rsidR="00AF1A54" w:rsidRPr="00AF1A54" w:rsidRDefault="00BD50CA" w:rsidP="00AF1A5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Linda Levy</w:t>
      </w:r>
    </w:p>
    <w:p w14:paraId="2A74F5CF" w14:textId="67D7D76B" w:rsidR="00BD50CA" w:rsidRDefault="00BD50CA" w:rsidP="00AF1A5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Terry Tsang</w:t>
      </w:r>
    </w:p>
    <w:p w14:paraId="5FB40F33" w14:textId="0853728D" w:rsidR="00AF1A54" w:rsidRDefault="00BD50CA" w:rsidP="00AF1A5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Will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Bobzin</w:t>
      </w:r>
      <w:proofErr w:type="spellEnd"/>
    </w:p>
    <w:p w14:paraId="045E42AC" w14:textId="2F3083D9" w:rsidR="001F511D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3EDA9F" w14:textId="4D55E7D8" w:rsidR="001F511D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AC1A77" w14:textId="6D773A26" w:rsidR="001F511D" w:rsidRDefault="001F511D" w:rsidP="001F511D">
      <w:pPr>
        <w:pStyle w:val="Heading3"/>
      </w:pPr>
      <w:r>
        <w:t>Purpose</w:t>
      </w:r>
    </w:p>
    <w:p w14:paraId="310AB732" w14:textId="658B7909" w:rsidR="001F511D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development of a tool that will assist charitable </w:t>
      </w:r>
      <w:r w:rsid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organisations in planning their Victorian fundraising efforts. Using this tool an organisation will be able to consider the habits of Victorian </w:t>
      </w:r>
      <w:proofErr w:type="gramStart"/>
      <w:r w:rsid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tax payers</w:t>
      </w:r>
      <w:proofErr w:type="gramEnd"/>
      <w:r w:rsid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 the 2017-2018 tax year in their donations and gifts to DGR </w:t>
      </w:r>
      <w:r w:rsidR="00DC387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</w:t>
      </w:r>
      <w:r w:rsid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This data will show:</w:t>
      </w:r>
    </w:p>
    <w:p w14:paraId="6A538E48" w14:textId="06B7799F" w:rsidR="00582AB8" w:rsidRDefault="00582AB8" w:rsidP="00582AB8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Which are the most generous postcodes in terms of gifts/donations per </w:t>
      </w:r>
      <w:r w:rsidR="00DC387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taxpayer</w:t>
      </w:r>
    </w:p>
    <w:p w14:paraId="44FB27F9" w14:textId="6234939B" w:rsidR="00582AB8" w:rsidRDefault="00582AB8" w:rsidP="00582AB8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 donations great generally in the Metro or Country areas</w:t>
      </w:r>
    </w:p>
    <w:p w14:paraId="160F7D40" w14:textId="066D0426" w:rsidR="00582AB8" w:rsidRDefault="00582AB8" w:rsidP="00582AB8">
      <w:pPr>
        <w:pStyle w:val="ListParagraph"/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 average donation rate per suburb</w:t>
      </w:r>
    </w:p>
    <w:p w14:paraId="303F0618" w14:textId="12920F45" w:rsidR="00582AB8" w:rsidRPr="00DC387B" w:rsidRDefault="00582AB8" w:rsidP="00582AB8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DC387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Postcodes can then be ranked by generosity, with the most generous ones being an ideal location for focused marketing or fundraising activities.</w:t>
      </w:r>
    </w:p>
    <w:p w14:paraId="70C8B6E0" w14:textId="404410C3" w:rsidR="001F511D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E43EBAC" w14:textId="5EB4EF5D" w:rsidR="00490631" w:rsidRDefault="00490631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E4FA05E" w14:textId="77777777" w:rsidR="00490631" w:rsidRDefault="00490631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76527D0" w14:textId="7EB555A3" w:rsidR="001F511D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DA350D1" w14:textId="798ED8B9" w:rsidR="001F511D" w:rsidRDefault="001F511D" w:rsidP="001F511D">
      <w:pPr>
        <w:pStyle w:val="Heading3"/>
      </w:pPr>
      <w:r w:rsidRPr="001F511D">
        <w:t>** E **</w:t>
      </w:r>
      <w:proofErr w:type="spellStart"/>
      <w:r w:rsidRPr="001F511D">
        <w:t>xtract</w:t>
      </w:r>
      <w:proofErr w:type="spellEnd"/>
    </w:p>
    <w:p w14:paraId="781D26FE" w14:textId="33835E82" w:rsidR="001F511D" w:rsidRDefault="001F511D" w:rsidP="001F511D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Australian Taxation Office Income Data (2017-2018)</w:t>
      </w:r>
    </w:p>
    <w:p w14:paraId="51CD822F" w14:textId="1BA1CA6C" w:rsidR="001F511D" w:rsidRDefault="006B27F1" w:rsidP="001F511D">
      <w:pPr>
        <w:pStyle w:val="ListParagraph"/>
        <w:numPr>
          <w:ilvl w:val="1"/>
          <w:numId w:val="10"/>
        </w:numPr>
        <w:rPr>
          <w:lang w:eastAsia="en-GB"/>
        </w:rPr>
      </w:pPr>
      <w:hyperlink r:id="rId7" w:history="1">
        <w:r w:rsidR="001F511D" w:rsidRPr="001F511D">
          <w:rPr>
            <w:rStyle w:val="Hyperlink"/>
            <w:lang w:eastAsia="en-GB"/>
          </w:rPr>
          <w:t>Source file</w:t>
        </w:r>
        <w:r w:rsidR="002D5C47">
          <w:rPr>
            <w:rStyle w:val="Hyperlink"/>
            <w:lang w:eastAsia="en-GB"/>
          </w:rPr>
          <w:t xml:space="preserve"> link</w:t>
        </w:r>
        <w:r w:rsidR="001F511D" w:rsidRPr="001F511D">
          <w:rPr>
            <w:rStyle w:val="Hyperlink"/>
            <w:lang w:eastAsia="en-GB"/>
          </w:rPr>
          <w:t xml:space="preserve"> here</w:t>
        </w:r>
      </w:hyperlink>
      <w:r w:rsidR="001F511D">
        <w:rPr>
          <w:lang w:eastAsia="en-GB"/>
        </w:rPr>
        <w:t xml:space="preserve"> </w:t>
      </w:r>
      <w:r w:rsidR="002D5C47">
        <w:rPr>
          <w:lang w:eastAsia="en-GB"/>
        </w:rPr>
        <w:t>from</w:t>
      </w:r>
      <w:r w:rsidR="001F511D">
        <w:rPr>
          <w:lang w:eastAsia="en-GB"/>
        </w:rPr>
        <w:t xml:space="preserve"> the ATO Research and statistics webpage</w:t>
      </w:r>
    </w:p>
    <w:p w14:paraId="28DF5FE9" w14:textId="4147CB15" w:rsidR="002D5C47" w:rsidRDefault="002D5C47" w:rsidP="001F511D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Downloaded as a .csv file</w:t>
      </w:r>
    </w:p>
    <w:p w14:paraId="294C802D" w14:textId="644F3D4C" w:rsidR="00582AB8" w:rsidRDefault="00582AB8" w:rsidP="00582AB8">
      <w:pPr>
        <w:rPr>
          <w:lang w:eastAsia="en-GB"/>
        </w:rPr>
      </w:pPr>
    </w:p>
    <w:p w14:paraId="4EEF798E" w14:textId="54171A78" w:rsidR="00582AB8" w:rsidRDefault="00582AB8" w:rsidP="00582AB8">
      <w:pPr>
        <w:rPr>
          <w:lang w:eastAsia="en-GB"/>
        </w:rPr>
      </w:pPr>
    </w:p>
    <w:p w14:paraId="155F5E4A" w14:textId="06B0F78E" w:rsidR="00582AB8" w:rsidRDefault="00582AB8" w:rsidP="00582AB8">
      <w:pPr>
        <w:rPr>
          <w:lang w:eastAsia="en-GB"/>
        </w:rPr>
      </w:pPr>
    </w:p>
    <w:p w14:paraId="4E15BEAE" w14:textId="33F48FED" w:rsidR="00582AB8" w:rsidRDefault="00582AB8" w:rsidP="00582AB8">
      <w:pPr>
        <w:rPr>
          <w:lang w:eastAsia="en-GB"/>
        </w:rPr>
      </w:pPr>
    </w:p>
    <w:p w14:paraId="48424253" w14:textId="77777777" w:rsidR="008A3930" w:rsidRDefault="008A3930" w:rsidP="00582AB8">
      <w:pPr>
        <w:rPr>
          <w:lang w:eastAsia="en-GB"/>
        </w:rPr>
      </w:pPr>
    </w:p>
    <w:p w14:paraId="5BDBE0DC" w14:textId="77777777" w:rsidR="00582AB8" w:rsidRDefault="00582AB8" w:rsidP="00582AB8">
      <w:pPr>
        <w:rPr>
          <w:lang w:eastAsia="en-GB"/>
        </w:rPr>
      </w:pPr>
    </w:p>
    <w:p w14:paraId="64DC2153" w14:textId="6BF74A70" w:rsidR="00582AB8" w:rsidRDefault="00582AB8" w:rsidP="00582AB8">
      <w:pPr>
        <w:rPr>
          <w:lang w:eastAsia="en-GB"/>
        </w:rPr>
      </w:pPr>
    </w:p>
    <w:p w14:paraId="688DD746" w14:textId="088733E6" w:rsidR="00582AB8" w:rsidRDefault="00582AB8" w:rsidP="00582AB8">
      <w:pPr>
        <w:pStyle w:val="Heading3"/>
      </w:pPr>
      <w:r w:rsidRPr="001F511D">
        <w:t xml:space="preserve">** </w:t>
      </w:r>
      <w:r>
        <w:t>T</w:t>
      </w:r>
      <w:r w:rsidRPr="001F511D">
        <w:t xml:space="preserve"> **</w:t>
      </w:r>
      <w:proofErr w:type="spellStart"/>
      <w:r>
        <w:t>ransform</w:t>
      </w:r>
      <w:proofErr w:type="spellEnd"/>
    </w:p>
    <w:p w14:paraId="08EF8A00" w14:textId="77777777" w:rsidR="00582AB8" w:rsidRDefault="00582AB8" w:rsidP="00582AB8">
      <w:pPr>
        <w:rPr>
          <w:lang w:eastAsia="en-GB"/>
        </w:rPr>
      </w:pPr>
    </w:p>
    <w:p w14:paraId="5E1EA1A6" w14:textId="35DF31FE" w:rsidR="001F511D" w:rsidRDefault="00582AB8" w:rsidP="00582AB8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Australian Taxation Office Income Data</w:t>
      </w:r>
      <w:r w:rsidR="00DC60FB">
        <w:rPr>
          <w:lang w:eastAsia="en-GB"/>
        </w:rPr>
        <w:t xml:space="preserve"> -transformed using </w:t>
      </w:r>
      <w:proofErr w:type="spellStart"/>
      <w:r w:rsidR="00DC60FB">
        <w:rPr>
          <w:lang w:eastAsia="en-GB"/>
        </w:rPr>
        <w:t>Jupyter</w:t>
      </w:r>
      <w:proofErr w:type="spellEnd"/>
      <w:r w:rsidR="00DC60FB">
        <w:rPr>
          <w:lang w:eastAsia="en-GB"/>
        </w:rPr>
        <w:t xml:space="preserve"> Notebook</w:t>
      </w:r>
    </w:p>
    <w:p w14:paraId="36EDD153" w14:textId="50DA2863" w:rsidR="001F511D" w:rsidRDefault="00E1779B" w:rsidP="00582AB8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 xml:space="preserve">60 plus columns with </w:t>
      </w:r>
      <w:r w:rsidR="001F511D">
        <w:rPr>
          <w:lang w:eastAsia="en-GB"/>
        </w:rPr>
        <w:t>long and complex column names containing invalid characters</w:t>
      </w:r>
      <w:r>
        <w:rPr>
          <w:lang w:eastAsia="en-GB"/>
        </w:rPr>
        <w:t xml:space="preserve">&gt; This impacted on the commands </w:t>
      </w:r>
      <w:r w:rsidR="00A2003A">
        <w:rPr>
          <w:lang w:eastAsia="en-GB"/>
        </w:rPr>
        <w:t>utilised when</w:t>
      </w:r>
      <w:r w:rsidR="001F511D">
        <w:rPr>
          <w:lang w:eastAsia="en-GB"/>
        </w:rPr>
        <w:t xml:space="preserve"> working to drop some columns, refine and rename others</w:t>
      </w:r>
      <w:r>
        <w:rPr>
          <w:lang w:eastAsia="en-GB"/>
        </w:rPr>
        <w:t>.</w:t>
      </w:r>
    </w:p>
    <w:p w14:paraId="3C565E97" w14:textId="7C7877C9" w:rsidR="001F511D" w:rsidRPr="001F511D" w:rsidRDefault="00DC60FB" w:rsidP="00582AB8">
      <w:pPr>
        <w:pStyle w:val="ListParagraph"/>
        <w:numPr>
          <w:ilvl w:val="1"/>
          <w:numId w:val="10"/>
        </w:numPr>
        <w:rPr>
          <w:lang w:eastAsia="en-GB"/>
        </w:rPr>
      </w:pPr>
      <w:r>
        <w:rPr>
          <w:lang w:eastAsia="en-GB"/>
        </w:rPr>
        <w:t>W</w:t>
      </w:r>
      <w:r w:rsidR="001F511D">
        <w:rPr>
          <w:lang w:eastAsia="en-GB"/>
        </w:rPr>
        <w:t xml:space="preserve">riting the new </w:t>
      </w:r>
      <w:proofErr w:type="spellStart"/>
      <w:r w:rsidR="00A2003A">
        <w:rPr>
          <w:lang w:eastAsia="en-GB"/>
        </w:rPr>
        <w:t>dataframe</w:t>
      </w:r>
      <w:proofErr w:type="spellEnd"/>
      <w:r w:rsidR="00A2003A">
        <w:rPr>
          <w:lang w:eastAsia="en-GB"/>
        </w:rPr>
        <w:t xml:space="preserve"> of</w:t>
      </w:r>
      <w:r w:rsidR="00E1779B">
        <w:rPr>
          <w:lang w:eastAsia="en-GB"/>
        </w:rPr>
        <w:t xml:space="preserve"> clean data for the state of Victoria only </w:t>
      </w:r>
      <w:r w:rsidR="001F511D">
        <w:rPr>
          <w:lang w:eastAsia="en-GB"/>
        </w:rPr>
        <w:t>out to a csv file</w:t>
      </w:r>
    </w:p>
    <w:p w14:paraId="19B7EEE5" w14:textId="77777777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0F0DDB4" w14:textId="6DF9500E" w:rsidR="001F511D" w:rsidRPr="00490631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0812193" w14:textId="44F1BAE0" w:rsidR="00582AB8" w:rsidRPr="00490631" w:rsidRDefault="00582AB8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9AFF3E" w14:textId="3D3E9529" w:rsidR="00582AB8" w:rsidRPr="00490631" w:rsidRDefault="00582AB8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ED231B" w14:textId="77777777" w:rsidR="00582AB8" w:rsidRDefault="00582AB8" w:rsidP="001F511D">
      <w:p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</w:p>
    <w:p w14:paraId="50E4661F" w14:textId="652E8D23" w:rsidR="001F511D" w:rsidRDefault="001F511D" w:rsidP="001F511D">
      <w:p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</w:p>
    <w:p w14:paraId="608F2131" w14:textId="547564DD" w:rsidR="00582AB8" w:rsidRDefault="00582AB8" w:rsidP="00582AB8">
      <w:pPr>
        <w:pStyle w:val="Heading3"/>
      </w:pPr>
      <w:r w:rsidRPr="001F511D">
        <w:lastRenderedPageBreak/>
        <w:t xml:space="preserve">** </w:t>
      </w:r>
      <w:r>
        <w:t>L</w:t>
      </w:r>
      <w:r w:rsidRPr="001F511D">
        <w:t xml:space="preserve"> **</w:t>
      </w:r>
      <w:proofErr w:type="spellStart"/>
      <w:r>
        <w:t>oad</w:t>
      </w:r>
      <w:proofErr w:type="spellEnd"/>
    </w:p>
    <w:p w14:paraId="7A8AFEF0" w14:textId="77777777" w:rsidR="00582AB8" w:rsidRPr="00582AB8" w:rsidRDefault="00582AB8" w:rsidP="00582AB8">
      <w:pPr>
        <w:pStyle w:val="ListParagraph"/>
        <w:numPr>
          <w:ilvl w:val="0"/>
          <w:numId w:val="10"/>
        </w:numPr>
        <w:rPr>
          <w:lang w:eastAsia="en-GB"/>
        </w:rPr>
      </w:pPr>
    </w:p>
    <w:p w14:paraId="36AB6839" w14:textId="498547CC" w:rsidR="00582AB8" w:rsidRPr="00582AB8" w:rsidRDefault="00582AB8" w:rsidP="00582AB8">
      <w:pPr>
        <w:pStyle w:val="ListParagraph"/>
        <w:numPr>
          <w:ilvl w:val="1"/>
          <w:numId w:val="10"/>
        </w:numPr>
        <w:rPr>
          <w:lang w:eastAsia="en-GB"/>
        </w:rPr>
      </w:pPr>
      <w:r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One of the limitations is that the available data only covers filed donations to registered charities disclosed to the ATO. While obviously there is a tax incentive to declare donations and deduct from taxes, these </w:t>
      </w:r>
      <w:r w:rsidR="00DC387B"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 not</w:t>
      </w:r>
      <w:r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cover gifts to individual or organisations that for whatever reason are not registered charities (</w:t>
      </w:r>
      <w:proofErr w:type="spellStart"/>
      <w:r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eg.</w:t>
      </w:r>
      <w:proofErr w:type="spellEnd"/>
      <w:r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Sport clubs). While this is a weakness, we believe that it </w:t>
      </w:r>
      <w:r w:rsidR="00481C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does </w:t>
      </w:r>
      <w:r w:rsidR="00DC387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not </w:t>
      </w:r>
      <w:r w:rsidR="00DC387B"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distort</w:t>
      </w:r>
      <w:r w:rsidRPr="00582AB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results of the exercise</w:t>
      </w:r>
    </w:p>
    <w:p w14:paraId="45E96004" w14:textId="25154D4D" w:rsidR="001F511D" w:rsidRPr="00582AB8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D434044" w14:textId="58053A82" w:rsidR="001F511D" w:rsidRPr="00582AB8" w:rsidRDefault="001F511D" w:rsidP="001F511D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BA263D8" w14:textId="7FDD2E68" w:rsidR="001F511D" w:rsidRDefault="001F511D" w:rsidP="001F511D">
      <w:p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</w:p>
    <w:p w14:paraId="634A3CEC" w14:textId="32100E5D" w:rsidR="001F511D" w:rsidRDefault="001F511D" w:rsidP="001F511D">
      <w:p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</w:p>
    <w:p w14:paraId="2D03DD74" w14:textId="77777777" w:rsidR="001F511D" w:rsidRDefault="001F511D" w:rsidP="001F511D">
      <w:p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</w:p>
    <w:p w14:paraId="71A16B43" w14:textId="77777777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ED06860" w14:textId="77777777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5CC10BE" w14:textId="77777777" w:rsidR="00AF1A54" w:rsidRDefault="00AF1A54" w:rsidP="00AF1A54">
      <w:pPr>
        <w:spacing w:after="24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F1A54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AF1A54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</w:p>
    <w:p w14:paraId="706549F4" w14:textId="77777777" w:rsidR="00AF1A54" w:rsidRDefault="00AF1A54" w:rsidP="00AF1A54">
      <w:pPr>
        <w:spacing w:after="24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EBE3A11" w14:textId="70AB22DC" w:rsidR="00AF1A54" w:rsidRPr="00AF1A54" w:rsidRDefault="00AF1A54" w:rsidP="00AF1A54">
      <w:pPr>
        <w:spacing w:after="24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F1A54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</w:p>
    <w:p w14:paraId="4DAAA10E" w14:textId="5A24FF16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F1A5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AF1A5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"https://lh4.googleusercontent.com/dXS3DaoNsB0q-YBl9ceF1o_zHy0H2f6Gwo1t4wOX--O-d2L_ZEDJBJQDmK5OPfbT_7bhEoGjoVNbjTFQKHubFc3zxZNUll4A_gZIvUalnOTzFrirH4-O5FieIqWpPbP7EJDgOP5T" \* MERGEFORMATINET </w:instrText>
      </w:r>
      <w:r w:rsidRPr="00AF1A5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3B28DFB8" w14:textId="6BF39769" w:rsidR="00AF1A54" w:rsidRPr="00AF1A54" w:rsidRDefault="00AF1A54" w:rsidP="00AF1A54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AF1A5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AF1A5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"https://lh5.googleusercontent.com/5KcYM1MSlpsepYubBe5sAJrtXFtI_sft329rYzbiAp7ebD83rjzvJC-3hgjpAPjhDyKVUoyLdCcQsrpMB2m153wG_6YqqgOCkh-rQs6TkDl4GpKraPndGhC8mui4_IUPkWoZgZtb" \* MERGEFORMATINET </w:instrText>
      </w:r>
      <w:r w:rsidRPr="00AF1A5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  <w:r w:rsidRPr="00AF1A54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AF1A54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</w:p>
    <w:p w14:paraId="08FC34FC" w14:textId="77777777" w:rsidR="006B2A1C" w:rsidRPr="00AF1A54" w:rsidRDefault="006B2A1C">
      <w:pPr>
        <w:rPr>
          <w:sz w:val="22"/>
          <w:szCs w:val="22"/>
        </w:rPr>
      </w:pPr>
    </w:p>
    <w:sectPr w:rsidR="006B2A1C" w:rsidRPr="00AF1A54" w:rsidSect="00481C3B">
      <w:footerReference w:type="default" r:id="rId8"/>
      <w:pgSz w:w="11906" w:h="16838"/>
      <w:pgMar w:top="993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20BC0" w14:textId="77777777" w:rsidR="006B27F1" w:rsidRDefault="006B27F1" w:rsidP="00481C3B">
      <w:r>
        <w:separator/>
      </w:r>
    </w:p>
  </w:endnote>
  <w:endnote w:type="continuationSeparator" w:id="0">
    <w:p w14:paraId="3C952C63" w14:textId="77777777" w:rsidR="006B27F1" w:rsidRDefault="006B27F1" w:rsidP="0048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C5903" w14:textId="3DCFF862" w:rsidR="00481C3B" w:rsidRPr="00481C3B" w:rsidRDefault="00481C3B" w:rsidP="00481C3B">
    <w:pPr>
      <w:pStyle w:val="Footer"/>
      <w:pBdr>
        <w:top w:val="single" w:sz="4" w:space="1" w:color="auto"/>
      </w:pBdr>
      <w:rPr>
        <w:sz w:val="20"/>
        <w:szCs w:val="20"/>
      </w:rPr>
    </w:pPr>
    <w:r>
      <w:tab/>
    </w:r>
    <w:r>
      <w:tab/>
    </w:r>
    <w:r w:rsidRPr="00481C3B">
      <w:rPr>
        <w:sz w:val="20"/>
        <w:szCs w:val="20"/>
      </w:rPr>
      <w:t>Project Date: February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1F54C" w14:textId="77777777" w:rsidR="006B27F1" w:rsidRDefault="006B27F1" w:rsidP="00481C3B">
      <w:r>
        <w:separator/>
      </w:r>
    </w:p>
  </w:footnote>
  <w:footnote w:type="continuationSeparator" w:id="0">
    <w:p w14:paraId="1D0D8842" w14:textId="77777777" w:rsidR="006B27F1" w:rsidRDefault="006B27F1" w:rsidP="00481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1EF"/>
    <w:multiLevelType w:val="multilevel"/>
    <w:tmpl w:val="2D2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0DC"/>
    <w:multiLevelType w:val="multilevel"/>
    <w:tmpl w:val="D5F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1590"/>
    <w:multiLevelType w:val="multilevel"/>
    <w:tmpl w:val="F21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C6CC3"/>
    <w:multiLevelType w:val="hybridMultilevel"/>
    <w:tmpl w:val="9B64C424"/>
    <w:lvl w:ilvl="0" w:tplc="C2D6338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66883"/>
    <w:multiLevelType w:val="multilevel"/>
    <w:tmpl w:val="57DC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8797E"/>
    <w:multiLevelType w:val="multilevel"/>
    <w:tmpl w:val="5FA0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E79F5"/>
    <w:multiLevelType w:val="hybridMultilevel"/>
    <w:tmpl w:val="D1925D16"/>
    <w:lvl w:ilvl="0" w:tplc="DC44A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83142F"/>
    <w:multiLevelType w:val="multilevel"/>
    <w:tmpl w:val="E90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429C8"/>
    <w:multiLevelType w:val="hybridMultilevel"/>
    <w:tmpl w:val="18D8828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7A7647"/>
    <w:multiLevelType w:val="hybridMultilevel"/>
    <w:tmpl w:val="1A7A3DF8"/>
    <w:lvl w:ilvl="0" w:tplc="C2D633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B35F7"/>
    <w:multiLevelType w:val="hybridMultilevel"/>
    <w:tmpl w:val="F9FE077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54"/>
    <w:rsid w:val="00007019"/>
    <w:rsid w:val="00015E40"/>
    <w:rsid w:val="00142E92"/>
    <w:rsid w:val="00192D86"/>
    <w:rsid w:val="001B371B"/>
    <w:rsid w:val="001E6698"/>
    <w:rsid w:val="001F511D"/>
    <w:rsid w:val="002D5C47"/>
    <w:rsid w:val="0032125E"/>
    <w:rsid w:val="00342710"/>
    <w:rsid w:val="003771B1"/>
    <w:rsid w:val="00412444"/>
    <w:rsid w:val="00481C3B"/>
    <w:rsid w:val="00490631"/>
    <w:rsid w:val="004B048B"/>
    <w:rsid w:val="00582AB8"/>
    <w:rsid w:val="005B58AB"/>
    <w:rsid w:val="00662D87"/>
    <w:rsid w:val="006B27F1"/>
    <w:rsid w:val="006B2A1C"/>
    <w:rsid w:val="006C6F4C"/>
    <w:rsid w:val="007443F6"/>
    <w:rsid w:val="007B4906"/>
    <w:rsid w:val="008A3930"/>
    <w:rsid w:val="009941BF"/>
    <w:rsid w:val="00A2003A"/>
    <w:rsid w:val="00AB018C"/>
    <w:rsid w:val="00AC70ED"/>
    <w:rsid w:val="00AF1A54"/>
    <w:rsid w:val="00BD50CA"/>
    <w:rsid w:val="00C218FD"/>
    <w:rsid w:val="00C90AC8"/>
    <w:rsid w:val="00CD073D"/>
    <w:rsid w:val="00CD7A07"/>
    <w:rsid w:val="00D41C66"/>
    <w:rsid w:val="00DC387B"/>
    <w:rsid w:val="00DC495C"/>
    <w:rsid w:val="00DC60FB"/>
    <w:rsid w:val="00E10374"/>
    <w:rsid w:val="00E1779B"/>
    <w:rsid w:val="00E405A2"/>
    <w:rsid w:val="00EE4E31"/>
    <w:rsid w:val="00F5561B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8EE0"/>
  <w15:chartTrackingRefBased/>
  <w15:docId w15:val="{9497F80F-2079-FA4B-8F92-1B5D4BCD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11D"/>
    <w:pPr>
      <w:keepNext/>
      <w:keepLines/>
      <w:spacing w:before="40"/>
      <w:outlineLvl w:val="2"/>
    </w:pPr>
    <w:rPr>
      <w:rFonts w:eastAsia="Times New Roman" w:cstheme="minorHAnsi"/>
      <w:b/>
      <w:b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A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90A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A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51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11D"/>
    <w:rPr>
      <w:rFonts w:eastAsia="Times New Roman" w:cstheme="minorHAnsi"/>
      <w:b/>
      <w:bCs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5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1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C3B"/>
  </w:style>
  <w:style w:type="paragraph" w:styleId="Footer">
    <w:name w:val="footer"/>
    <w:basedOn w:val="Normal"/>
    <w:link w:val="FooterChar"/>
    <w:uiPriority w:val="99"/>
    <w:unhideWhenUsed/>
    <w:rsid w:val="00481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to.gov.au/About-ATO/Research-and-statistics/In-detail/Taxation-statistics/Taxation-statistics-2017-18/?anchor=Individualsdetailed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Linda Levy</cp:lastModifiedBy>
  <cp:revision>8</cp:revision>
  <dcterms:created xsi:type="dcterms:W3CDTF">2021-02-25T11:25:00Z</dcterms:created>
  <dcterms:modified xsi:type="dcterms:W3CDTF">2021-02-25T11:29:00Z</dcterms:modified>
</cp:coreProperties>
</file>