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6237"/>
        <w:gridCol w:w="288"/>
      </w:tblGrid>
      <w:tr w:rsidR="007925F4" w:rsidRPr="00D64067" w14:paraId="72E16F8E" w14:textId="77777777" w:rsidTr="00DB5DF6">
        <w:tc>
          <w:tcPr>
            <w:tcW w:w="9072" w:type="dxa"/>
            <w:gridSpan w:val="4"/>
          </w:tcPr>
          <w:p w14:paraId="7A44C0C7" w14:textId="77777777" w:rsidR="006D0A14" w:rsidRPr="006D0A14" w:rsidRDefault="006D0A14" w:rsidP="00D64067">
            <w:pPr>
              <w:jc w:val="right"/>
              <w:rPr>
                <w:rFonts w:ascii="Georgia" w:hAnsi="Georgia"/>
                <w:b/>
                <w:bCs/>
                <w:sz w:val="200"/>
                <w:szCs w:val="200"/>
              </w:rPr>
            </w:pPr>
            <w:r w:rsidRPr="006D0A14">
              <w:rPr>
                <w:rFonts w:ascii="Georgia" w:hAnsi="Georgia"/>
                <w:b/>
                <w:bCs/>
                <w:sz w:val="200"/>
                <w:szCs w:val="200"/>
              </w:rPr>
              <w:t>K</w:t>
            </w:r>
          </w:p>
          <w:p w14:paraId="7D881044" w14:textId="40CAF6EC" w:rsidR="007925F4" w:rsidRPr="00DB5DF6" w:rsidRDefault="007925F4" w:rsidP="00D64067">
            <w:pPr>
              <w:jc w:val="right"/>
              <w:rPr>
                <w:rFonts w:ascii="Georgia" w:hAnsi="Georgia"/>
                <w:i/>
                <w:iCs/>
                <w:color w:val="AEAAAA" w:themeColor="background2" w:themeShade="BF"/>
                <w:sz w:val="32"/>
                <w:szCs w:val="32"/>
              </w:rPr>
            </w:pPr>
            <w:r w:rsidRPr="00DB5DF6">
              <w:rPr>
                <w:rFonts w:ascii="Georgia" w:hAnsi="Georgia"/>
                <w:color w:val="AEAAAA" w:themeColor="background2" w:themeShade="BF"/>
                <w:sz w:val="32"/>
                <w:szCs w:val="32"/>
              </w:rPr>
              <w:t>Georgia</w:t>
            </w:r>
            <w:r w:rsidR="006D0A14" w:rsidRPr="00DB5DF6">
              <w:rPr>
                <w:rFonts w:ascii="Georgia" w:hAnsi="Georgia"/>
                <w:color w:val="AEAAAA" w:themeColor="background2" w:themeShade="BF"/>
                <w:sz w:val="32"/>
                <w:szCs w:val="32"/>
              </w:rPr>
              <w:t xml:space="preserve">, </w:t>
            </w:r>
            <w:r w:rsidR="006D0A14" w:rsidRPr="00DB5DF6">
              <w:rPr>
                <w:rFonts w:ascii="Georgia" w:hAnsi="Georgia"/>
                <w:i/>
                <w:iCs/>
                <w:color w:val="AEAAAA" w:themeColor="background2" w:themeShade="BF"/>
                <w:sz w:val="32"/>
                <w:szCs w:val="32"/>
              </w:rPr>
              <w:t>a</w:t>
            </w:r>
            <w:r w:rsidRPr="00DB5DF6">
              <w:rPr>
                <w:rFonts w:ascii="Georgia" w:hAnsi="Georgia"/>
                <w:i/>
                <w:iCs/>
                <w:color w:val="AEAAAA" w:themeColor="background2" w:themeShade="BF"/>
                <w:sz w:val="32"/>
                <w:szCs w:val="32"/>
              </w:rPr>
              <w:t xml:space="preserve"> core web font</w:t>
            </w:r>
          </w:p>
          <w:p w14:paraId="713E020C" w14:textId="77777777" w:rsidR="007925F4" w:rsidRPr="000370DC" w:rsidRDefault="007925F4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A81C58" w:rsidRPr="006D0A14" w14:paraId="1EA65FA2" w14:textId="77777777" w:rsidTr="00DB5DF6">
        <w:trPr>
          <w:cantSplit/>
          <w:trHeight w:val="1067"/>
        </w:trPr>
        <w:tc>
          <w:tcPr>
            <w:tcW w:w="2263" w:type="dxa"/>
            <w:textDirection w:val="lrTbV"/>
          </w:tcPr>
          <w:p w14:paraId="4D819BB0" w14:textId="73A09091" w:rsidR="00A81C58" w:rsidRPr="00A81C58" w:rsidRDefault="00A81C58" w:rsidP="006D0A1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</w:tcPr>
          <w:p w14:paraId="003E8795" w14:textId="77777777" w:rsidR="00A81C58" w:rsidRPr="00A81C58" w:rsidRDefault="00A81C58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6237" w:type="dxa"/>
            <w:vMerge w:val="restart"/>
          </w:tcPr>
          <w:p w14:paraId="4DDD716E" w14:textId="0A4E3362" w:rsidR="00A81C58" w:rsidRDefault="00A81C58" w:rsidP="00D640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D9D9D9" w:themeColor="background1" w:themeShade="D9"/>
                <w:sz w:val="22"/>
                <w:szCs w:val="22"/>
              </w:rPr>
            </w:pPr>
          </w:p>
          <w:p w14:paraId="7515F40A" w14:textId="36E1CD8F" w:rsidR="00A81C58" w:rsidRDefault="00A81C58" w:rsidP="00D640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D9D9D9" w:themeColor="background1" w:themeShade="D9"/>
                <w:sz w:val="22"/>
                <w:szCs w:val="22"/>
              </w:rPr>
            </w:pPr>
          </w:p>
          <w:p w14:paraId="0F97B733" w14:textId="77777777" w:rsidR="00B82767" w:rsidRPr="006D0A14" w:rsidRDefault="00B82767" w:rsidP="00D640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D9D9D9" w:themeColor="background1" w:themeShade="D9"/>
                <w:sz w:val="22"/>
                <w:szCs w:val="22"/>
              </w:rPr>
            </w:pPr>
          </w:p>
          <w:p w14:paraId="3FE9CB0E" w14:textId="77777777" w:rsidR="00A81C58" w:rsidRPr="006D0A14" w:rsidRDefault="00A81C58" w:rsidP="00D640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D9D9D9" w:themeColor="background1" w:themeShade="D9"/>
                <w:sz w:val="22"/>
                <w:szCs w:val="22"/>
              </w:rPr>
            </w:pPr>
          </w:p>
          <w:p w14:paraId="340F5F31" w14:textId="4A5BE79C" w:rsidR="00A81C58" w:rsidRDefault="00A81C58" w:rsidP="00A81C58">
            <w:pPr>
              <w:spacing w:line="480" w:lineRule="auto"/>
              <w:jc w:val="both"/>
              <w:rPr>
                <w:rFonts w:ascii="Georgia" w:hAnsi="Georgia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DB5DF6">
              <w:rPr>
                <w:rFonts w:ascii="Georgia" w:hAnsi="Georgia"/>
                <w:b/>
                <w:bCs/>
                <w:i/>
                <w:iCs/>
                <w:color w:val="767171" w:themeColor="background2" w:themeShade="80"/>
              </w:rPr>
              <w:t>The Georgia typeface was created by Tom Ricker, his design challenge was to create an “</w:t>
            </w:r>
            <w:r w:rsidRPr="00DB5DF6">
              <w:rPr>
                <w:rFonts w:ascii="Georgia" w:hAnsi="Georgia"/>
                <w:b/>
                <w:bCs/>
              </w:rPr>
              <w:t>elegant &amp; legible</w:t>
            </w:r>
            <w:r w:rsidRPr="00DB5DF6">
              <w:rPr>
                <w:rFonts w:ascii="Georgia" w:hAnsi="Georgia"/>
                <w:b/>
                <w:bCs/>
                <w:i/>
                <w:iCs/>
                <w:color w:val="767171" w:themeColor="background2" w:themeShade="80"/>
              </w:rPr>
              <w:t>” typeface for on screen use.</w:t>
            </w:r>
            <w:r w:rsidRPr="00A81C58">
              <w:rPr>
                <w:rFonts w:ascii="Georgia" w:hAnsi="Georgia"/>
                <w:i/>
                <w:iCs/>
                <w:color w:val="767171" w:themeColor="background2" w:themeShade="80"/>
              </w:rPr>
              <w:t xml:space="preserve">  </w:t>
            </w:r>
            <w:r w:rsidRPr="00A81C58">
              <w:rPr>
                <w:rFonts w:ascii="Georgia" w:hAnsi="Georgia"/>
                <w:i/>
                <w:iCs/>
                <w:color w:val="767171" w:themeColor="background2" w:themeShade="80"/>
                <w:sz w:val="20"/>
                <w:szCs w:val="20"/>
              </w:rPr>
              <w:t xml:space="preserve">He chose to make a transition from his typeface Verdana towards Times New Roman for the Microsoft Corporation, both were released in 1993. For example, </w:t>
            </w:r>
            <w:r w:rsidRPr="00DB5DF6">
              <w:rPr>
                <w:rFonts w:ascii="Georgia" w:hAnsi="Georgia"/>
                <w:i/>
                <w:iCs/>
                <w:color w:val="AEAAAA" w:themeColor="background2" w:themeShade="BF"/>
                <w:sz w:val="20"/>
                <w:szCs w:val="20"/>
              </w:rPr>
              <w:t xml:space="preserve">taking the uppercase K  in Georgia, the strokes of the vertical meet at the upper stroke, without a gap while in Verdana and the News 706 fonts, the digital strokes meet at the ‘T’ , and when compared to the Times New Roman where the leg of the uppercase K has two serifs the Georgia font, has just  a single, right pointing serif, or foot, see LinkedIn article. </w:t>
            </w:r>
          </w:p>
          <w:p w14:paraId="42D11B78" w14:textId="77777777" w:rsidR="00B82767" w:rsidRPr="00B82767" w:rsidRDefault="00B82767" w:rsidP="00A81C58">
            <w:pPr>
              <w:spacing w:line="480" w:lineRule="auto"/>
              <w:jc w:val="both"/>
              <w:rPr>
                <w:rFonts w:ascii="Georgia" w:hAnsi="Georgia"/>
                <w:i/>
                <w:iCs/>
                <w:color w:val="AEAAAA" w:themeColor="background2" w:themeShade="BF"/>
                <w:sz w:val="16"/>
                <w:szCs w:val="16"/>
              </w:rPr>
            </w:pPr>
          </w:p>
          <w:p w14:paraId="005D3BCE" w14:textId="77777777" w:rsidR="00A81C58" w:rsidRPr="00DB5DF6" w:rsidRDefault="00A81C58" w:rsidP="00B940A4">
            <w:pPr>
              <w:jc w:val="both"/>
              <w:rPr>
                <w:rFonts w:ascii="Georgia" w:hAnsi="Georgia"/>
                <w:i/>
                <w:iCs/>
                <w:color w:val="AEAAAA" w:themeColor="background2" w:themeShade="BF"/>
                <w:sz w:val="20"/>
                <w:szCs w:val="20"/>
              </w:rPr>
            </w:pPr>
          </w:p>
          <w:p w14:paraId="0D816AB5" w14:textId="4ECD25A4" w:rsidR="00A81C58" w:rsidRPr="006D0A14" w:rsidRDefault="00A81C58" w:rsidP="00A81C58">
            <w:pPr>
              <w:spacing w:line="480" w:lineRule="auto"/>
              <w:jc w:val="both"/>
              <w:rPr>
                <w:rFonts w:ascii="Georgia" w:hAnsi="Georgia"/>
                <w:color w:val="D9D9D9" w:themeColor="background1" w:themeShade="D9"/>
              </w:rPr>
            </w:pPr>
            <w:r w:rsidRPr="00DB5DF6">
              <w:rPr>
                <w:rFonts w:ascii="Georgia" w:hAnsi="Georgia"/>
                <w:i/>
                <w:iCs/>
                <w:color w:val="AEAAAA" w:themeColor="background2" w:themeShade="BF"/>
                <w:sz w:val="20"/>
                <w:szCs w:val="20"/>
                <w:shd w:val="clear" w:color="auto" w:fill="FFFFFF"/>
              </w:rPr>
              <w:t xml:space="preserve"> The typeface is inspired by 19th century print typeface, and is a reimagination of transitional serif designs, but it has a larger x-height and fewer fine details. </w:t>
            </w:r>
            <w:r w:rsidRPr="00A81C58">
              <w:rPr>
                <w:rFonts w:ascii="Georgia" w:hAnsi="Georgia"/>
                <w:i/>
                <w:iCs/>
                <w:color w:val="767171" w:themeColor="background2" w:themeShade="80"/>
                <w:sz w:val="20"/>
                <w:szCs w:val="20"/>
                <w:shd w:val="clear" w:color="auto" w:fill="FFFFFF"/>
              </w:rPr>
              <w:t>Georgia shows several traditional features of "rational" serif typefaces from around the early 19th century, such as alternating thick and thin strokes, ball terminals and a vertical axis.</w:t>
            </w:r>
            <w:r w:rsidRPr="00A81C58">
              <w:rPr>
                <w:rFonts w:ascii="Georgia" w:hAnsi="Georgia"/>
                <w:color w:val="767171" w:themeColor="background2" w:themeShade="80"/>
                <w:sz w:val="20"/>
                <w:szCs w:val="20"/>
                <w:shd w:val="clear" w:color="auto" w:fill="FFFFFF"/>
              </w:rPr>
              <w:t xml:space="preserve"> </w:t>
            </w:r>
            <w:r w:rsidRPr="00A81C58">
              <w:rPr>
                <w:rFonts w:ascii="Georgia" w:hAnsi="Georgia"/>
                <w:b/>
                <w:bCs/>
                <w:color w:val="3B3838" w:themeColor="background2" w:themeShade="40"/>
                <w:sz w:val="20"/>
                <w:szCs w:val="20"/>
              </w:rPr>
              <w:t>It is a core font for web development, even if there is some restlessness towards other fonts like News 706 closer to Verdana</w:t>
            </w:r>
          </w:p>
        </w:tc>
        <w:tc>
          <w:tcPr>
            <w:tcW w:w="288" w:type="dxa"/>
            <w:vMerge w:val="restart"/>
          </w:tcPr>
          <w:p w14:paraId="38E75B4D" w14:textId="77777777" w:rsidR="00A81C58" w:rsidRPr="006D0A14" w:rsidRDefault="00A81C58">
            <w:pPr>
              <w:rPr>
                <w:rFonts w:ascii="Georgia" w:hAnsi="Georgia"/>
                <w:color w:val="D9D9D9" w:themeColor="background1" w:themeShade="D9"/>
              </w:rPr>
            </w:pPr>
          </w:p>
        </w:tc>
      </w:tr>
      <w:tr w:rsidR="00260E77" w:rsidRPr="006D0A14" w14:paraId="06FCDDB9" w14:textId="77777777" w:rsidTr="00DB5DF6">
        <w:trPr>
          <w:cantSplit/>
          <w:trHeight w:val="8988"/>
        </w:trPr>
        <w:tc>
          <w:tcPr>
            <w:tcW w:w="2263" w:type="dxa"/>
            <w:textDirection w:val="btLr"/>
          </w:tcPr>
          <w:p w14:paraId="2D7C56A8" w14:textId="434AD84A" w:rsidR="00260E77" w:rsidRPr="00260E77" w:rsidRDefault="007B7CD4" w:rsidP="00DB5DF6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"https://en.wikipedia.org/wiki/Georgia_(typeface)" </w:instrText>
            </w:r>
            <w:r>
              <w:fldChar w:fldCharType="separate"/>
            </w:r>
            <w:r w:rsidR="00260E77" w:rsidRPr="00260E77">
              <w:rPr>
                <w:rFonts w:ascii="Georgia" w:eastAsia="Times New Roman" w:hAnsi="Georgia" w:cs="Times New Roman"/>
                <w:color w:val="1155CC"/>
                <w:sz w:val="18"/>
                <w:szCs w:val="18"/>
                <w:u w:val="single"/>
              </w:rPr>
              <w:t>Georgi</w:t>
            </w:r>
            <w:r w:rsidR="00260E77" w:rsidRPr="00260E77">
              <w:rPr>
                <w:rFonts w:ascii="Georgia" w:eastAsia="Times New Roman" w:hAnsi="Georgia" w:cs="Times New Roman"/>
                <w:color w:val="1155CC"/>
                <w:sz w:val="18"/>
                <w:szCs w:val="18"/>
                <w:u w:val="single"/>
              </w:rPr>
              <w:t>a</w:t>
            </w:r>
            <w:r w:rsidR="00260E77" w:rsidRPr="00260E77">
              <w:rPr>
                <w:rFonts w:ascii="Georgia" w:eastAsia="Times New Roman" w:hAnsi="Georgia" w:cs="Times New Roman"/>
                <w:color w:val="1155CC"/>
                <w:sz w:val="18"/>
                <w:szCs w:val="18"/>
                <w:u w:val="single"/>
              </w:rPr>
              <w:t xml:space="preserve"> (typeface)</w:t>
            </w:r>
            <w:r>
              <w:rPr>
                <w:rFonts w:ascii="Georgia" w:eastAsia="Times New Roman" w:hAnsi="Georgia" w:cs="Times New Roman"/>
                <w:color w:val="1155CC"/>
                <w:sz w:val="18"/>
                <w:szCs w:val="18"/>
                <w:u w:val="single"/>
              </w:rPr>
              <w:fldChar w:fldCharType="end"/>
            </w:r>
          </w:p>
          <w:p w14:paraId="16153E48" w14:textId="77777777" w:rsidR="00260E77" w:rsidRPr="00260E77" w:rsidRDefault="00260E77" w:rsidP="00DB5DF6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r w:rsidRPr="00260E77">
              <w:rPr>
                <w:rFonts w:ascii="Georgia" w:eastAsia="Times New Roman" w:hAnsi="Georgia" w:cs="Times New Roman"/>
                <w:color w:val="1F1F1F"/>
                <w:sz w:val="18"/>
                <w:szCs w:val="18"/>
              </w:rPr>
              <w:t> </w:t>
            </w:r>
            <w:hyperlink r:id="rId5" w:history="1">
              <w:r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Geor</w:t>
              </w:r>
              <w:r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gia font family - Typography</w:t>
              </w:r>
            </w:hyperlink>
            <w:r w:rsidRPr="00260E77">
              <w:rPr>
                <w:rFonts w:ascii="Georgia" w:eastAsia="Times New Roman" w:hAnsi="Georgia" w:cs="Times New Roman"/>
                <w:color w:val="1F1F1F"/>
                <w:sz w:val="18"/>
                <w:szCs w:val="18"/>
              </w:rPr>
              <w:t> </w:t>
            </w:r>
          </w:p>
          <w:p w14:paraId="4802FC10" w14:textId="77777777" w:rsidR="00260E77" w:rsidRPr="00260E77" w:rsidRDefault="007B7CD4" w:rsidP="00DB5DF6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hyperlink r:id="rId6" w:history="1"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Georgia alien heads found in</w:t>
              </w:r>
            </w:hyperlink>
          </w:p>
          <w:p w14:paraId="358CDC96" w14:textId="77777777" w:rsidR="00260E77" w:rsidRPr="00260E77" w:rsidRDefault="007B7CD4" w:rsidP="00DB5DF6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hyperlink r:id="rId7" w:history="1"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Font diffe</w:t>
              </w:r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r</w:t>
              </w:r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ences Verdana &amp; Georgia</w:t>
              </w:r>
            </w:hyperlink>
            <w:r w:rsidR="00260E77" w:rsidRPr="00260E77">
              <w:rPr>
                <w:rFonts w:ascii="Georgia" w:eastAsia="Times New Roman" w:hAnsi="Georgia" w:cs="Times New Roman"/>
                <w:color w:val="1F1F1F"/>
                <w:sz w:val="18"/>
                <w:szCs w:val="18"/>
              </w:rPr>
              <w:t> </w:t>
            </w:r>
          </w:p>
          <w:p w14:paraId="77F73A1C" w14:textId="77777777" w:rsidR="00260E77" w:rsidRPr="00260E77" w:rsidRDefault="007B7CD4" w:rsidP="00DB5DF6">
            <w:pPr>
              <w:numPr>
                <w:ilvl w:val="0"/>
                <w:numId w:val="3"/>
              </w:numPr>
              <w:shd w:val="clear" w:color="auto" w:fill="FFFFFF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hyperlink r:id="rId8" w:history="1"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Font</w:t>
              </w:r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 xml:space="preserve"> differences Times New Roman &amp; Georgia</w:t>
              </w:r>
            </w:hyperlink>
            <w:r w:rsidR="00260E77" w:rsidRPr="00260E77">
              <w:rPr>
                <w:rFonts w:ascii="Georgia" w:eastAsia="Times New Roman" w:hAnsi="Georgia" w:cs="Times New Roman"/>
                <w:color w:val="1F1F1F"/>
                <w:sz w:val="18"/>
                <w:szCs w:val="18"/>
              </w:rPr>
              <w:t> </w:t>
            </w:r>
          </w:p>
          <w:p w14:paraId="32E1B89A" w14:textId="77777777" w:rsidR="00DB5DF6" w:rsidRDefault="007B7CD4" w:rsidP="00DB5DF6">
            <w:pPr>
              <w:numPr>
                <w:ilvl w:val="0"/>
                <w:numId w:val="3"/>
              </w:numPr>
              <w:shd w:val="clear" w:color="auto" w:fill="FFFFFF"/>
              <w:spacing w:after="460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hyperlink r:id="rId9" w:history="1"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 xml:space="preserve">Font differences </w:t>
              </w:r>
              <w:proofErr w:type="gramStart"/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>Georgia  News</w:t>
              </w:r>
              <w:proofErr w:type="gramEnd"/>
              <w:r w:rsidR="00260E77" w:rsidRPr="00260E77">
                <w:rPr>
                  <w:rFonts w:ascii="Georgia" w:eastAsia="Times New Roman" w:hAnsi="Georgia" w:cs="Times New Roman"/>
                  <w:color w:val="1155CC"/>
                  <w:sz w:val="18"/>
                  <w:szCs w:val="18"/>
                  <w:u w:val="single"/>
                </w:rPr>
                <w:t xml:space="preserve"> 706</w:t>
              </w:r>
            </w:hyperlink>
          </w:p>
          <w:p w14:paraId="2F266D43" w14:textId="778A10C9" w:rsidR="00A81C58" w:rsidRPr="00A81C58" w:rsidRDefault="00A81C58" w:rsidP="00DB5DF6">
            <w:pPr>
              <w:numPr>
                <w:ilvl w:val="0"/>
                <w:numId w:val="3"/>
              </w:numPr>
              <w:shd w:val="clear" w:color="auto" w:fill="FFFFFF"/>
              <w:spacing w:after="460"/>
              <w:ind w:left="714" w:hanging="357"/>
              <w:textAlignment w:val="baseline"/>
              <w:rPr>
                <w:rFonts w:ascii="Georgia" w:eastAsia="Times New Roman" w:hAnsi="Georgia" w:cs="Times New Roman"/>
                <w:color w:val="000000"/>
                <w:sz w:val="18"/>
                <w:szCs w:val="18"/>
              </w:rPr>
            </w:pPr>
            <w:r w:rsidRPr="00A81C58">
              <w:rPr>
                <w:rFonts w:ascii="Georgia" w:hAnsi="Georgia"/>
                <w:color w:val="1F1F1F"/>
                <w:sz w:val="18"/>
                <w:szCs w:val="18"/>
              </w:rPr>
              <w:t xml:space="preserve">First Published on   </w:t>
            </w:r>
            <w:hyperlink r:id="rId10" w:history="1">
              <w:r w:rsidR="00DB5DF6" w:rsidRPr="00A81C58">
                <w:rPr>
                  <w:rStyle w:val="Hyperlink"/>
                  <w:rFonts w:ascii="Georgia" w:hAnsi="Georgia"/>
                  <w:color w:val="1155CC"/>
                  <w:sz w:val="18"/>
                  <w:szCs w:val="18"/>
                </w:rPr>
                <w:t>LinkedIn</w:t>
              </w:r>
              <w:r w:rsidRPr="00A81C58">
                <w:rPr>
                  <w:rStyle w:val="Hyperlink"/>
                  <w:rFonts w:ascii="Georgia" w:hAnsi="Georgia"/>
                  <w:color w:val="1155CC"/>
                  <w:sz w:val="18"/>
                  <w:szCs w:val="18"/>
                </w:rPr>
                <w:t xml:space="preserve"> lindangulopez </w:t>
              </w:r>
            </w:hyperlink>
          </w:p>
        </w:tc>
        <w:tc>
          <w:tcPr>
            <w:tcW w:w="284" w:type="dxa"/>
            <w:vMerge/>
          </w:tcPr>
          <w:p w14:paraId="703A6B91" w14:textId="77777777" w:rsidR="00260E77" w:rsidRPr="00A81C58" w:rsidRDefault="00260E77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6237" w:type="dxa"/>
            <w:vMerge/>
          </w:tcPr>
          <w:p w14:paraId="0C3D9DC7" w14:textId="77777777" w:rsidR="00260E77" w:rsidRPr="006D0A14" w:rsidRDefault="00260E77" w:rsidP="00D640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eorgia" w:hAnsi="Georgia"/>
                <w:color w:val="AEAAAA" w:themeColor="background2" w:themeShade="BF"/>
                <w:sz w:val="22"/>
                <w:szCs w:val="22"/>
              </w:rPr>
            </w:pPr>
          </w:p>
        </w:tc>
        <w:tc>
          <w:tcPr>
            <w:tcW w:w="288" w:type="dxa"/>
            <w:vMerge/>
          </w:tcPr>
          <w:p w14:paraId="32DA97C3" w14:textId="77777777" w:rsidR="00260E77" w:rsidRPr="006D0A14" w:rsidRDefault="00260E77">
            <w:pPr>
              <w:rPr>
                <w:rFonts w:ascii="Georgia" w:hAnsi="Georgia"/>
              </w:rPr>
            </w:pPr>
          </w:p>
        </w:tc>
      </w:tr>
      <w:tr w:rsidR="00260E77" w:rsidRPr="006D0A14" w14:paraId="69F9B385" w14:textId="77777777" w:rsidTr="00583AD3">
        <w:trPr>
          <w:cantSplit/>
          <w:trHeight w:val="439"/>
        </w:trPr>
        <w:tc>
          <w:tcPr>
            <w:tcW w:w="2263" w:type="dxa"/>
            <w:textDirection w:val="lrTbV"/>
          </w:tcPr>
          <w:p w14:paraId="3D83A6BA" w14:textId="32A6DD13" w:rsidR="00260E77" w:rsidRDefault="00260E77" w:rsidP="00260E7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="Georgia" w:hAnsi="Georgia"/>
                <w:b/>
                <w:bCs/>
                <w:sz w:val="22"/>
                <w:szCs w:val="22"/>
              </w:rPr>
            </w:pPr>
            <w:r w:rsidRPr="006D0A14">
              <w:rPr>
                <w:rFonts w:ascii="Georgia" w:hAnsi="Georgia"/>
                <w:b/>
                <w:bCs/>
                <w:sz w:val="22"/>
                <w:szCs w:val="22"/>
              </w:rPr>
              <w:t>SOURCES</w:t>
            </w:r>
          </w:p>
          <w:p w14:paraId="6FAF8857" w14:textId="5968FB96" w:rsidR="00A81C58" w:rsidRPr="006D0A14" w:rsidRDefault="00A81C58" w:rsidP="00260E7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="Georgia" w:hAnsi="Georgia"/>
                <w:b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3C0E5E2D" w14:textId="77777777" w:rsidR="00260E77" w:rsidRPr="006D0A14" w:rsidRDefault="00260E77">
            <w:pPr>
              <w:rPr>
                <w:rFonts w:ascii="Georgia" w:hAnsi="Georgia"/>
              </w:rPr>
            </w:pPr>
          </w:p>
        </w:tc>
        <w:tc>
          <w:tcPr>
            <w:tcW w:w="6237" w:type="dxa"/>
            <w:vMerge/>
          </w:tcPr>
          <w:p w14:paraId="5B288168" w14:textId="77777777" w:rsidR="00260E77" w:rsidRPr="006D0A14" w:rsidRDefault="00260E77">
            <w:pPr>
              <w:rPr>
                <w:rFonts w:ascii="Georgia" w:hAnsi="Georgia"/>
              </w:rPr>
            </w:pPr>
          </w:p>
        </w:tc>
        <w:tc>
          <w:tcPr>
            <w:tcW w:w="288" w:type="dxa"/>
          </w:tcPr>
          <w:p w14:paraId="3BF96738" w14:textId="77777777" w:rsidR="00260E77" w:rsidRPr="006D0A14" w:rsidRDefault="00260E77">
            <w:pPr>
              <w:rPr>
                <w:rFonts w:ascii="Georgia" w:hAnsi="Georgia"/>
              </w:rPr>
            </w:pPr>
          </w:p>
        </w:tc>
      </w:tr>
    </w:tbl>
    <w:p w14:paraId="26FD7273" w14:textId="77777777" w:rsidR="00377CAF" w:rsidRPr="006D0A14" w:rsidRDefault="00377CAF" w:rsidP="00377CAF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</w:rPr>
      </w:pPr>
      <w:r w:rsidRPr="006D0A14">
        <w:rPr>
          <w:rFonts w:ascii="Georgia" w:hAnsi="Georgia"/>
        </w:rPr>
        <w:t> </w:t>
      </w:r>
    </w:p>
    <w:sectPr w:rsidR="00377CAF" w:rsidRPr="006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30E36"/>
    <w:multiLevelType w:val="hybridMultilevel"/>
    <w:tmpl w:val="9DBA9A9A"/>
    <w:lvl w:ilvl="0" w:tplc="96DA8CC4">
      <w:start w:val="1"/>
      <w:numFmt w:val="lowerRoman"/>
      <w:lvlText w:val="(%1)"/>
      <w:lvlJc w:val="left"/>
      <w:pPr>
        <w:ind w:left="1080" w:hanging="720"/>
      </w:pPr>
      <w:rPr>
        <w:rFonts w:ascii="Georgia" w:hAnsi="Georg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54C3"/>
    <w:multiLevelType w:val="hybridMultilevel"/>
    <w:tmpl w:val="07220BDE"/>
    <w:lvl w:ilvl="0" w:tplc="6C2C5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3810"/>
    <w:multiLevelType w:val="multilevel"/>
    <w:tmpl w:val="E4D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AF"/>
    <w:rsid w:val="000370DC"/>
    <w:rsid w:val="001C575E"/>
    <w:rsid w:val="002533A8"/>
    <w:rsid w:val="00260E77"/>
    <w:rsid w:val="00377CAF"/>
    <w:rsid w:val="00583AD3"/>
    <w:rsid w:val="006D0A14"/>
    <w:rsid w:val="007925F4"/>
    <w:rsid w:val="007B7CD4"/>
    <w:rsid w:val="00897EAC"/>
    <w:rsid w:val="008A61F1"/>
    <w:rsid w:val="00A81C58"/>
    <w:rsid w:val="00B82767"/>
    <w:rsid w:val="00B940A4"/>
    <w:rsid w:val="00D64067"/>
    <w:rsid w:val="00D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774D"/>
  <w15:chartTrackingRefBased/>
  <w15:docId w15:val="{FD411AB8-E1DC-419E-B2B7-860A0FCC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4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CAF"/>
    <w:rPr>
      <w:color w:val="0000FF"/>
      <w:u w:val="single"/>
    </w:rPr>
  </w:style>
  <w:style w:type="table" w:styleId="TableGrid">
    <w:name w:val="Table Grid"/>
    <w:basedOn w:val="TableNormal"/>
    <w:uiPriority w:val="39"/>
    <w:rsid w:val="00377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4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ntifont.com/differences?first=Times+New+Roman&amp;second=Georgia&amp;q=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dentifont.com/differences?first=Verdana&amp;second=Georgia&amp;q=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ieannalee.com/images/students/typography/pdf/grodsk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typography/font-list/georgia" TargetMode="External"/><Relationship Id="rId10" Type="http://schemas.openxmlformats.org/officeDocument/2006/relationships/hyperlink" Target="https://www.linkedin.com/posts/lindangulopez_georgia-typeface-graphicdesign-activity-6745769554569428992-eAz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entifont.com/differences?first=Georgia&amp;second=News+706&amp;q=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Angulo Lopez</dc:creator>
  <cp:keywords/>
  <dc:description/>
  <cp:lastModifiedBy>Linda Angulo Lopez</cp:lastModifiedBy>
  <cp:revision>6</cp:revision>
  <cp:lastPrinted>2020-12-18T21:04:00Z</cp:lastPrinted>
  <dcterms:created xsi:type="dcterms:W3CDTF">2020-12-18T19:21:00Z</dcterms:created>
  <dcterms:modified xsi:type="dcterms:W3CDTF">2020-12-19T16:00:00Z</dcterms:modified>
</cp:coreProperties>
</file>