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 - 2.26-3.05.行程单pdf.pdf</w:t>
      </w:r>
    </w:p>
    <w:p>
      <w:pPr>
        <w:pStyle w:val="Heading1"/>
      </w:pPr>
      <w:r>
        <w:t>文档信息</w:t>
      </w:r>
    </w:p>
    <w:p>
      <w:r>
        <w:t>原文件名: 2.26-3.05.行程单pdf.pdf</w:t>
      </w:r>
    </w:p>
    <w:p>
      <w:r>
        <w:t>提取时间: 2025-08-02 15:31:55</w:t>
      </w:r>
    </w:p>
    <w:p>
      <w:r>
        <w:t>文本长度: 27 字符</w:t>
      </w:r>
    </w:p>
    <w:p>
      <w:pPr>
        <w:pStyle w:val="Heading1"/>
      </w:pPr>
      <w:r>
        <w:t>提取的文本内容</w:t>
      </w:r>
    </w:p>
    <w:p>
      <w:r>
        <w:t>n a o t o e e e e e e i e 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