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Les Invalides, Rodin Museum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