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Place de la Concorde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Luxembourg Gardens, Panthéon, Saint-Germain-des-Prés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