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Palais Royal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Luxembourg Gardens, Panthéon, Saint-Germain-des-Prés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