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rPr>
          <w:jc w:val="center"/>
        </w:trPr>
        <w:tc>
          <w:tcPr>
            <w:tcW w:w="829" w:type="dxa"/>
          </w:tcPr>
          <w:p w14:paraId="4AA77D5C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Day</w:t>
            </w:r>
          </w:p>
        </w:tc>
        <w:tc>
          <w:tcPr>
            <w:tcW w:w="2118" w:type="dxa"/>
          </w:tcPr>
          <w:p w14:paraId="08AA1EEE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  <w:tc>
          <w:tcPr>
            <w:tcW w:w="2082" w:type="dxa"/>
          </w:tcPr>
          <w:p w14:paraId="02452AFB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City</w:t>
            </w:r>
          </w:p>
        </w:tc>
        <w:tc>
          <w:tcPr>
            <w:tcW w:w="4745" w:type="dxa"/>
          </w:tcPr>
          <w:p w14:paraId="73A54316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Touring spots</w:t>
            </w:r>
          </w:p>
        </w:tc>
        <w:tc>
          <w:tcPr>
            <w:tcW w:w="5366" w:type="dxa"/>
          </w:tcPr>
          <w:p w14:paraId="2AD21D02">
            <w:pPr>
              <w:jc w:val="center"/>
            </w:pPr>
            <w:r>
              <w:rPr>
                <w:rFonts w:ascii="Calibri" w:hAnsi="Calibri"/>
                <w:b/>
                <w:sz w:val="24"/>
              </w:rPr>
              <w:t>Accommodation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01/08/2025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LONDON ➔ PARIS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Arrival Day - Hotel Check-in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02/08/2025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Louvre Museum, Tuileries Garden, Palais Royal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03/08/2025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Palace of Versailles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04/08/2025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Notre-Dame Cathedral, Sainte-Chapelle, Latin Quarter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05/08/2025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Montmartre, Sacré-Cœur Basilica, Moulin Rouge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06/08/2025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Musée d'Orsay, Rodin Museum, Les Invalides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  <w:t>Hotel Le Richemont</w:t>
              <w:br/>
              <w:t>Address: 17 Rue Jean Colly, 13th arr., 75013 Paris</w:t>
              <w:br/>
              <w:t>Phone: +4474362737</w:t>
            </w:r>
          </w:p>
        </w:tc>
      </w:tr>
      <w:tr w14:paraId="2E9D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</w:tcPr>
          <w:p w14:paraId="3997D1F2">
            <w:pPr>
              <w:jc w:val="center"/>
            </w:pPr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w="2118" w:type="dxa"/>
          </w:tcPr>
          <w:p w14:paraId="5AA2793F">
            <w:pPr>
              <w:jc w:val="center"/>
            </w:pPr>
            <w:r>
              <w:rPr>
                <w:rFonts w:ascii="Calibri" w:hAnsi="Calibri"/>
                <w:sz w:val="22"/>
              </w:rPr>
              <w:t>07/08/2025</w:t>
            </w:r>
          </w:p>
        </w:tc>
        <w:tc>
          <w:tcPr>
            <w:tcW w:w="2082" w:type="dxa"/>
          </w:tcPr>
          <w:p w14:paraId="37519052">
            <w:pPr>
              <w:jc w:val="center"/>
            </w:pPr>
            <w:r>
              <w:rPr>
                <w:rFonts w:ascii="Calibri" w:hAnsi="Calibri"/>
                <w:sz w:val="22"/>
              </w:rPr>
              <w:t>PARIS ➔ LONDON</w:t>
            </w:r>
          </w:p>
        </w:tc>
        <w:tc>
          <w:tcPr>
            <w:tcW w:w="4745" w:type="dxa"/>
          </w:tcPr>
          <w:p w14:paraId="29DE7853">
            <w:pPr>
              <w:jc w:val="center"/>
            </w:pPr>
            <w:r>
              <w:rPr>
                <w:rFonts w:ascii="Calibri" w:hAnsi="Calibri"/>
                <w:sz w:val="22"/>
              </w:rPr>
              <w:t>Departure Day - Hotel Check-out</w:t>
            </w:r>
          </w:p>
        </w:tc>
        <w:tc>
          <w:tcPr>
            <w:tcW w:w="5366" w:type="dxa"/>
          </w:tcPr>
          <w:p w14:paraId="6117357D">
            <w:pPr>
              <w:jc w:val="left"/>
            </w:pPr>
            <w:r>
              <w:rPr>
                <w:rFonts w:ascii="Calibri" w:hAnsi="Calibri"/>
                <w:sz w:val="22"/>
              </w:rPr>
            </w:r>
          </w:p>
        </w:tc>
      </w:tr>
    </w:tbl>
    <w:p w14:paraId="1F6AEA50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9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2025-08-02T00:49:51Z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