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rPr>
              <w:rFonts w:ascii="Arial" w:hAnsi="Arial" w:cs="Arial"/>
              <w:sz w:val="48"/>
              <w:szCs w:val="48"/>
            </w:r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14:paraId="16EA98CC" w14:textId="77777777" w:rsidR="00122ECF" w:rsidRPr="00890BA7" w:rsidRDefault="00933F8E">
              <w:pPr>
                <w:pStyle w:val="Publishwithline"/>
                <w:rPr>
                  <w:rFonts w:ascii="Arial" w:hAnsi="Arial" w:cs="Arial"/>
                  <w:sz w:val="48"/>
                  <w:szCs w:val="48"/>
                </w:rPr>
              </w:pPr>
              <w:r w:rsidRPr="00890BA7">
                <w:rPr>
                  <w:rFonts w:ascii="Arial" w:hAnsi="Arial" w:cs="Arial"/>
                  <w:sz w:val="48"/>
                  <w:szCs w:val="48"/>
                </w:rPr>
                <w:t>Simplify</w:t>
              </w:r>
              <w:r w:rsidR="000C5910" w:rsidRPr="00890BA7">
                <w:rPr>
                  <w:rFonts w:ascii="Arial" w:hAnsi="Arial" w:cs="Arial"/>
                  <w:sz w:val="48"/>
                  <w:szCs w:val="48"/>
                </w:rPr>
                <w:t>ing</w:t>
              </w:r>
              <w:r w:rsidR="001A50C1" w:rsidRPr="00890BA7">
                <w:rPr>
                  <w:rFonts w:ascii="Arial" w:hAnsi="Arial" w:cs="Arial"/>
                  <w:sz w:val="48"/>
                  <w:szCs w:val="48"/>
                </w:rPr>
                <w:t xml:space="preserve"> </w:t>
              </w:r>
              <w:r w:rsidRPr="00890BA7">
                <w:rPr>
                  <w:rFonts w:ascii="Arial" w:hAnsi="Arial" w:cs="Arial"/>
                  <w:sz w:val="48"/>
                  <w:szCs w:val="48"/>
                </w:rPr>
                <w:t>Healthcare in 2016</w:t>
              </w:r>
            </w:p>
          </w:sdtContent>
        </w:sdt>
        <w:p w14:paraId="40F485E7" w14:textId="77777777" w:rsidR="00122ECF" w:rsidRDefault="00122ECF">
          <w:pPr>
            <w:pStyle w:val="underline"/>
          </w:pPr>
        </w:p>
        <w:p w14:paraId="7FC1C6CE" w14:textId="77777777" w:rsidR="00122ECF" w:rsidRDefault="00E16905">
          <w:pPr>
            <w:pStyle w:val="PadderBetweenControlandBody"/>
          </w:pPr>
        </w:p>
      </w:sdtContent>
    </w:sdt>
    <w:p w14:paraId="47F4CF83" w14:textId="0E8E8A08" w:rsidR="001D4577" w:rsidRPr="00890BA7" w:rsidRDefault="00E16905" w:rsidP="00890BA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Linda Stotsky- </w:t>
      </w:r>
      <w:bookmarkStart w:id="0" w:name="_GoBack"/>
      <w:bookmarkEnd w:id="0"/>
      <w:r w:rsidR="001D4577" w:rsidRPr="00890BA7">
        <w:rPr>
          <w:rFonts w:ascii="Arial" w:hAnsi="Arial" w:cs="Arial"/>
          <w:sz w:val="28"/>
          <w:szCs w:val="28"/>
        </w:rPr>
        <w:t>Health IT Thought Leader, Consultant and Patient Advocate</w:t>
      </w:r>
      <w:r w:rsidR="001D4577" w:rsidRPr="00890BA7">
        <w:rPr>
          <w:rFonts w:ascii="Arial" w:hAnsi="Arial" w:cs="Arial"/>
          <w:sz w:val="28"/>
          <w:szCs w:val="28"/>
        </w:rPr>
        <w:br/>
        <w:t xml:space="preserve">@EMRAnswers </w:t>
      </w:r>
    </w:p>
    <w:p w14:paraId="15C9A60A" w14:textId="77777777" w:rsidR="00933F8E" w:rsidRPr="00890BA7" w:rsidRDefault="009B7C5E" w:rsidP="00890BA7">
      <w:pPr>
        <w:rPr>
          <w:rFonts w:ascii="Arial" w:hAnsi="Arial" w:cs="Arial"/>
          <w:sz w:val="26"/>
          <w:szCs w:val="26"/>
        </w:rPr>
      </w:pPr>
      <w:r w:rsidRPr="00890BA7">
        <w:rPr>
          <w:rFonts w:ascii="Arial" w:hAnsi="Arial" w:cs="Arial"/>
          <w:sz w:val="26"/>
          <w:szCs w:val="26"/>
        </w:rPr>
        <w:t xml:space="preserve">Healthcare and </w:t>
      </w:r>
      <w:r w:rsidR="00432D25" w:rsidRPr="00890BA7">
        <w:rPr>
          <w:rFonts w:ascii="Arial" w:hAnsi="Arial" w:cs="Arial"/>
          <w:sz w:val="26"/>
          <w:szCs w:val="26"/>
        </w:rPr>
        <w:t>Health IT</w:t>
      </w:r>
      <w:r w:rsidRPr="00890BA7">
        <w:rPr>
          <w:rFonts w:ascii="Arial" w:hAnsi="Arial" w:cs="Arial"/>
          <w:sz w:val="26"/>
          <w:szCs w:val="26"/>
        </w:rPr>
        <w:t xml:space="preserve"> have been</w:t>
      </w:r>
      <w:r w:rsidR="001A50C1" w:rsidRPr="00890BA7">
        <w:rPr>
          <w:rFonts w:ascii="Arial" w:hAnsi="Arial" w:cs="Arial"/>
          <w:sz w:val="26"/>
          <w:szCs w:val="26"/>
        </w:rPr>
        <w:t xml:space="preserve"> deluged with regulatory initiatives, system</w:t>
      </w:r>
      <w:r w:rsidR="00EF501A" w:rsidRPr="00890BA7">
        <w:rPr>
          <w:rFonts w:ascii="Arial" w:hAnsi="Arial" w:cs="Arial"/>
          <w:sz w:val="26"/>
          <w:szCs w:val="26"/>
        </w:rPr>
        <w:t xml:space="preserve"> complexity</w:t>
      </w:r>
      <w:r w:rsidR="001A50C1" w:rsidRPr="00890BA7">
        <w:rPr>
          <w:rFonts w:ascii="Arial" w:hAnsi="Arial" w:cs="Arial"/>
          <w:sz w:val="26"/>
          <w:szCs w:val="26"/>
        </w:rPr>
        <w:t xml:space="preserve">, patient </w:t>
      </w:r>
      <w:r w:rsidR="00EF501A" w:rsidRPr="00890BA7">
        <w:rPr>
          <w:rFonts w:ascii="Arial" w:hAnsi="Arial" w:cs="Arial"/>
          <w:sz w:val="26"/>
          <w:szCs w:val="26"/>
        </w:rPr>
        <w:t xml:space="preserve">access and </w:t>
      </w:r>
      <w:r w:rsidR="00EB35AE">
        <w:rPr>
          <w:rFonts w:ascii="Arial" w:hAnsi="Arial" w:cs="Arial"/>
          <w:sz w:val="26"/>
          <w:szCs w:val="26"/>
        </w:rPr>
        <w:t>shifting priorities</w:t>
      </w:r>
      <w:r w:rsidR="00EF501A" w:rsidRPr="00890BA7">
        <w:rPr>
          <w:rFonts w:ascii="Arial" w:hAnsi="Arial" w:cs="Arial"/>
          <w:sz w:val="26"/>
          <w:szCs w:val="26"/>
        </w:rPr>
        <w:t>.</w:t>
      </w:r>
      <w:r w:rsidR="001A50C1" w:rsidRPr="00890BA7">
        <w:rPr>
          <w:rFonts w:ascii="Arial" w:hAnsi="Arial" w:cs="Arial"/>
          <w:sz w:val="26"/>
          <w:szCs w:val="26"/>
        </w:rPr>
        <w:t xml:space="preserve"> </w:t>
      </w:r>
      <w:r w:rsidRPr="00890BA7">
        <w:rPr>
          <w:rFonts w:ascii="Arial" w:hAnsi="Arial" w:cs="Arial"/>
          <w:sz w:val="26"/>
          <w:szCs w:val="26"/>
        </w:rPr>
        <w:t xml:space="preserve">It is important that we </w:t>
      </w:r>
      <w:r w:rsidR="001A50C1" w:rsidRPr="00890BA7">
        <w:rPr>
          <w:rFonts w:ascii="Arial" w:hAnsi="Arial" w:cs="Arial"/>
          <w:sz w:val="26"/>
          <w:szCs w:val="26"/>
        </w:rPr>
        <w:t xml:space="preserve">refine our focus </w:t>
      </w:r>
      <w:r w:rsidR="00E610E2" w:rsidRPr="00890BA7">
        <w:rPr>
          <w:rFonts w:ascii="Arial" w:hAnsi="Arial" w:cs="Arial"/>
          <w:sz w:val="26"/>
          <w:szCs w:val="26"/>
        </w:rPr>
        <w:t xml:space="preserve">in 2016, </w:t>
      </w:r>
      <w:r w:rsidR="001A50C1" w:rsidRPr="00890BA7">
        <w:rPr>
          <w:rFonts w:ascii="Arial" w:hAnsi="Arial" w:cs="Arial"/>
          <w:sz w:val="26"/>
          <w:szCs w:val="26"/>
        </w:rPr>
        <w:t xml:space="preserve">and </w:t>
      </w:r>
      <w:r w:rsidRPr="00890BA7">
        <w:rPr>
          <w:rFonts w:ascii="Arial" w:hAnsi="Arial" w:cs="Arial"/>
          <w:sz w:val="26"/>
          <w:szCs w:val="26"/>
        </w:rPr>
        <w:t xml:space="preserve">get back to </w:t>
      </w:r>
      <w:r w:rsidR="00E610E2" w:rsidRPr="00890BA7">
        <w:rPr>
          <w:rFonts w:ascii="Arial" w:hAnsi="Arial" w:cs="Arial"/>
          <w:sz w:val="26"/>
          <w:szCs w:val="26"/>
        </w:rPr>
        <w:t>basics.</w:t>
      </w:r>
      <w:r w:rsidR="001A50C1" w:rsidRPr="00890BA7">
        <w:rPr>
          <w:rFonts w:ascii="Arial" w:hAnsi="Arial" w:cs="Arial"/>
          <w:sz w:val="26"/>
          <w:szCs w:val="26"/>
        </w:rPr>
        <w:t xml:space="preserve"> </w:t>
      </w:r>
      <w:r w:rsidR="00432D25" w:rsidRPr="00890BA7">
        <w:rPr>
          <w:rFonts w:ascii="Arial" w:hAnsi="Arial" w:cs="Arial"/>
          <w:sz w:val="26"/>
          <w:szCs w:val="26"/>
        </w:rPr>
        <w:t xml:space="preserve">How can </w:t>
      </w:r>
      <w:r w:rsidR="00EF501A" w:rsidRPr="00890BA7">
        <w:rPr>
          <w:rFonts w:ascii="Arial" w:hAnsi="Arial" w:cs="Arial"/>
          <w:sz w:val="26"/>
          <w:szCs w:val="26"/>
        </w:rPr>
        <w:t>we</w:t>
      </w:r>
      <w:r w:rsidR="001A50C1" w:rsidRPr="00890BA7">
        <w:rPr>
          <w:rFonts w:ascii="Arial" w:hAnsi="Arial" w:cs="Arial"/>
          <w:sz w:val="26"/>
          <w:szCs w:val="26"/>
        </w:rPr>
        <w:t xml:space="preserve"> improve the health of patient populations without </w:t>
      </w:r>
      <w:r w:rsidR="000C5910" w:rsidRPr="00890BA7">
        <w:rPr>
          <w:rFonts w:ascii="Arial" w:hAnsi="Arial" w:cs="Arial"/>
          <w:sz w:val="26"/>
          <w:szCs w:val="26"/>
        </w:rPr>
        <w:t>the complexity of</w:t>
      </w:r>
      <w:r w:rsidR="001A50C1" w:rsidRPr="00890BA7">
        <w:rPr>
          <w:rFonts w:ascii="Arial" w:hAnsi="Arial" w:cs="Arial"/>
          <w:sz w:val="26"/>
          <w:szCs w:val="26"/>
        </w:rPr>
        <w:t xml:space="preserve"> </w:t>
      </w:r>
      <w:r w:rsidR="00E610E2" w:rsidRPr="00890BA7">
        <w:rPr>
          <w:rFonts w:ascii="Arial" w:hAnsi="Arial" w:cs="Arial"/>
          <w:sz w:val="26"/>
          <w:szCs w:val="26"/>
        </w:rPr>
        <w:t xml:space="preserve">patient </w:t>
      </w:r>
      <w:r w:rsidR="00EF501A" w:rsidRPr="00890BA7">
        <w:rPr>
          <w:rFonts w:ascii="Arial" w:hAnsi="Arial" w:cs="Arial"/>
          <w:sz w:val="26"/>
          <w:szCs w:val="26"/>
        </w:rPr>
        <w:t>access</w:t>
      </w:r>
      <w:r w:rsidRPr="00890BA7">
        <w:rPr>
          <w:rFonts w:ascii="Arial" w:hAnsi="Arial" w:cs="Arial"/>
          <w:sz w:val="26"/>
          <w:szCs w:val="26"/>
        </w:rPr>
        <w:t xml:space="preserve">? </w:t>
      </w:r>
      <w:r w:rsidR="00EB35AE">
        <w:rPr>
          <w:rFonts w:ascii="Arial" w:hAnsi="Arial" w:cs="Arial"/>
          <w:sz w:val="26"/>
          <w:szCs w:val="26"/>
        </w:rPr>
        <w:t xml:space="preserve">How do we engage clinicians and stakeholders without additional regulatory initiatives?  How do we connect system silos and advance interoperability within our vendor communities? </w:t>
      </w:r>
      <w:r w:rsidR="00EF501A" w:rsidRPr="00890BA7">
        <w:rPr>
          <w:rFonts w:ascii="Arial" w:hAnsi="Arial" w:cs="Arial"/>
          <w:sz w:val="26"/>
          <w:szCs w:val="26"/>
        </w:rPr>
        <w:t xml:space="preserve">I look forward to exploring </w:t>
      </w:r>
      <w:r w:rsidR="00E610E2" w:rsidRPr="00890BA7">
        <w:rPr>
          <w:rFonts w:ascii="Arial" w:hAnsi="Arial" w:cs="Arial"/>
          <w:sz w:val="26"/>
          <w:szCs w:val="26"/>
        </w:rPr>
        <w:t xml:space="preserve">the </w:t>
      </w:r>
      <w:r w:rsidR="000C5910" w:rsidRPr="00890BA7">
        <w:rPr>
          <w:rFonts w:ascii="Arial" w:hAnsi="Arial" w:cs="Arial"/>
          <w:sz w:val="26"/>
          <w:szCs w:val="26"/>
        </w:rPr>
        <w:t>many ways vendors, physicians and industry th</w:t>
      </w:r>
      <w:r w:rsidR="00EF501A" w:rsidRPr="00890BA7">
        <w:rPr>
          <w:rFonts w:ascii="Arial" w:hAnsi="Arial" w:cs="Arial"/>
          <w:sz w:val="26"/>
          <w:szCs w:val="26"/>
        </w:rPr>
        <w:t xml:space="preserve">ought leaders </w:t>
      </w:r>
      <w:r w:rsidR="000C5910" w:rsidRPr="00890BA7">
        <w:rPr>
          <w:rFonts w:ascii="Arial" w:hAnsi="Arial" w:cs="Arial"/>
          <w:sz w:val="26"/>
          <w:szCs w:val="26"/>
        </w:rPr>
        <w:t xml:space="preserve">plan to simplify </w:t>
      </w:r>
      <w:r w:rsidR="00EB35AE">
        <w:rPr>
          <w:rFonts w:ascii="Arial" w:hAnsi="Arial" w:cs="Arial"/>
          <w:sz w:val="26"/>
          <w:szCs w:val="26"/>
        </w:rPr>
        <w:t xml:space="preserve">healthcare through advanced </w:t>
      </w:r>
      <w:r w:rsidR="000C5910" w:rsidRPr="00890BA7">
        <w:rPr>
          <w:rFonts w:ascii="Arial" w:hAnsi="Arial" w:cs="Arial"/>
          <w:sz w:val="26"/>
          <w:szCs w:val="26"/>
        </w:rPr>
        <w:t xml:space="preserve">technology, vendor offerings, </w:t>
      </w:r>
      <w:r w:rsidR="00EB35AE">
        <w:rPr>
          <w:rFonts w:ascii="Arial" w:hAnsi="Arial" w:cs="Arial"/>
          <w:sz w:val="26"/>
          <w:szCs w:val="26"/>
        </w:rPr>
        <w:t xml:space="preserve">patient </w:t>
      </w:r>
      <w:r w:rsidR="000C5910" w:rsidRPr="00890BA7">
        <w:rPr>
          <w:rFonts w:ascii="Arial" w:hAnsi="Arial" w:cs="Arial"/>
          <w:sz w:val="26"/>
          <w:szCs w:val="26"/>
        </w:rPr>
        <w:t xml:space="preserve">access and </w:t>
      </w:r>
      <w:r w:rsidR="00EB35AE">
        <w:rPr>
          <w:rFonts w:ascii="Arial" w:hAnsi="Arial" w:cs="Arial"/>
          <w:sz w:val="26"/>
          <w:szCs w:val="26"/>
        </w:rPr>
        <w:t xml:space="preserve">improved </w:t>
      </w:r>
      <w:r w:rsidR="000C5910" w:rsidRPr="00890BA7">
        <w:rPr>
          <w:rFonts w:ascii="Arial" w:hAnsi="Arial" w:cs="Arial"/>
          <w:sz w:val="26"/>
          <w:szCs w:val="26"/>
        </w:rPr>
        <w:t xml:space="preserve">outcomes </w:t>
      </w:r>
      <w:r w:rsidR="009A2C30">
        <w:rPr>
          <w:rFonts w:ascii="Arial" w:hAnsi="Arial" w:cs="Arial"/>
          <w:sz w:val="26"/>
          <w:szCs w:val="26"/>
        </w:rPr>
        <w:t xml:space="preserve">while </w:t>
      </w:r>
      <w:r w:rsidR="00EF501A" w:rsidRPr="00890BA7">
        <w:rPr>
          <w:rFonts w:ascii="Arial" w:hAnsi="Arial" w:cs="Arial"/>
          <w:sz w:val="26"/>
          <w:szCs w:val="26"/>
        </w:rPr>
        <w:t xml:space="preserve">at HIMSS16. </w:t>
      </w:r>
      <w:r w:rsidR="001D4577" w:rsidRPr="00890BA7">
        <w:rPr>
          <w:rFonts w:ascii="Arial" w:hAnsi="Arial" w:cs="Arial"/>
          <w:sz w:val="26"/>
          <w:szCs w:val="26"/>
        </w:rPr>
        <w:t>These priorities are important to me as a member of the Health IT community, a patient advocate and an educator.</w:t>
      </w:r>
    </w:p>
    <w:p w14:paraId="73F3921D" w14:textId="77777777" w:rsidR="009A2C30" w:rsidRDefault="009A2C30" w:rsidP="00890BA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The areas I plan to address while at the conference are:</w:t>
      </w:r>
    </w:p>
    <w:p w14:paraId="6239637C" w14:textId="77777777" w:rsidR="00C628AA" w:rsidRPr="00890BA7" w:rsidRDefault="009A2C30" w:rsidP="00890BA7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8"/>
          <w:szCs w:val="28"/>
        </w:rPr>
        <w:t>How do we s</w:t>
      </w:r>
      <w:r w:rsidR="00D83696" w:rsidRPr="00890BA7">
        <w:rPr>
          <w:rFonts w:ascii="Arial" w:hAnsi="Arial" w:cs="Arial"/>
          <w:b/>
          <w:sz w:val="28"/>
          <w:szCs w:val="28"/>
        </w:rPr>
        <w:t>implify</w:t>
      </w:r>
      <w:r w:rsidR="00432D25" w:rsidRPr="00890BA7">
        <w:rPr>
          <w:rFonts w:ascii="Arial" w:hAnsi="Arial" w:cs="Arial"/>
          <w:b/>
          <w:sz w:val="28"/>
          <w:szCs w:val="28"/>
        </w:rPr>
        <w:t xml:space="preserve"> </w:t>
      </w:r>
      <w:r w:rsidR="000C5910" w:rsidRPr="00890BA7">
        <w:rPr>
          <w:rFonts w:ascii="Arial" w:hAnsi="Arial" w:cs="Arial"/>
          <w:b/>
          <w:sz w:val="28"/>
          <w:szCs w:val="28"/>
        </w:rPr>
        <w:t>innovation</w:t>
      </w:r>
      <w:r w:rsidR="00933F8E" w:rsidRPr="00890BA7">
        <w:rPr>
          <w:rFonts w:ascii="Arial" w:hAnsi="Arial" w:cs="Arial"/>
          <w:b/>
          <w:sz w:val="28"/>
          <w:szCs w:val="28"/>
        </w:rPr>
        <w:t xml:space="preserve"> to “fit” the </w:t>
      </w:r>
      <w:r w:rsidR="00220E13" w:rsidRPr="00890BA7">
        <w:rPr>
          <w:rFonts w:ascii="Arial" w:hAnsi="Arial" w:cs="Arial"/>
          <w:b/>
          <w:sz w:val="28"/>
          <w:szCs w:val="28"/>
        </w:rPr>
        <w:t>communities we serve</w:t>
      </w:r>
      <w:r w:rsidR="009B7C5E" w:rsidRPr="00890BA7">
        <w:rPr>
          <w:rFonts w:ascii="Arial" w:hAnsi="Arial" w:cs="Arial"/>
          <w:b/>
          <w:sz w:val="28"/>
          <w:szCs w:val="28"/>
        </w:rPr>
        <w:t xml:space="preserve">: </w:t>
      </w:r>
      <w:r w:rsidR="00DD5479" w:rsidRPr="00890BA7">
        <w:rPr>
          <w:rFonts w:ascii="Arial" w:hAnsi="Arial" w:cs="Arial"/>
          <w:sz w:val="26"/>
          <w:szCs w:val="26"/>
        </w:rPr>
        <w:t>Innovation</w:t>
      </w:r>
      <w:r w:rsidR="00904BD1" w:rsidRPr="00890BA7">
        <w:rPr>
          <w:rFonts w:ascii="Arial" w:hAnsi="Arial" w:cs="Arial"/>
          <w:sz w:val="26"/>
          <w:szCs w:val="26"/>
        </w:rPr>
        <w:t xml:space="preserve"> </w:t>
      </w:r>
      <w:r w:rsidR="009B7C5E" w:rsidRPr="00890BA7">
        <w:rPr>
          <w:rFonts w:ascii="Arial" w:hAnsi="Arial" w:cs="Arial"/>
          <w:sz w:val="26"/>
          <w:szCs w:val="26"/>
        </w:rPr>
        <w:t>requires</w:t>
      </w:r>
      <w:r w:rsidR="00904BD1" w:rsidRPr="00890BA7">
        <w:rPr>
          <w:rFonts w:ascii="Arial" w:hAnsi="Arial" w:cs="Arial"/>
          <w:sz w:val="26"/>
          <w:szCs w:val="26"/>
        </w:rPr>
        <w:t xml:space="preserve"> </w:t>
      </w:r>
      <w:r w:rsidRPr="00890BA7">
        <w:rPr>
          <w:rFonts w:ascii="Arial" w:hAnsi="Arial" w:cs="Arial"/>
          <w:sz w:val="26"/>
          <w:szCs w:val="26"/>
        </w:rPr>
        <w:t>change?</w:t>
      </w:r>
      <w:r w:rsidR="00432D25" w:rsidRPr="00890BA7">
        <w:rPr>
          <w:rFonts w:ascii="Arial" w:hAnsi="Arial" w:cs="Arial"/>
          <w:sz w:val="26"/>
          <w:szCs w:val="26"/>
        </w:rPr>
        <w:t xml:space="preserve"> Yet</w:t>
      </w:r>
      <w:r w:rsidR="00B84A08" w:rsidRPr="00890BA7">
        <w:rPr>
          <w:rFonts w:ascii="Arial" w:hAnsi="Arial" w:cs="Arial"/>
          <w:sz w:val="26"/>
          <w:szCs w:val="26"/>
        </w:rPr>
        <w:t xml:space="preserve"> each part of the value chain requires a potentially different approach. </w:t>
      </w:r>
      <w:r w:rsidR="0092706E" w:rsidRPr="00890BA7">
        <w:rPr>
          <w:rFonts w:ascii="Arial" w:hAnsi="Arial" w:cs="Arial"/>
          <w:sz w:val="26"/>
          <w:szCs w:val="26"/>
        </w:rPr>
        <w:t>As we</w:t>
      </w:r>
      <w:r w:rsidR="00DD5479" w:rsidRPr="00890BA7">
        <w:rPr>
          <w:rFonts w:ascii="Arial" w:hAnsi="Arial" w:cs="Arial"/>
          <w:sz w:val="26"/>
          <w:szCs w:val="26"/>
        </w:rPr>
        <w:t xml:space="preserve"> adapt the systems </w:t>
      </w:r>
      <w:r w:rsidR="0092706E" w:rsidRPr="00890BA7">
        <w:rPr>
          <w:rFonts w:ascii="Arial" w:hAnsi="Arial" w:cs="Arial"/>
          <w:sz w:val="26"/>
          <w:szCs w:val="26"/>
        </w:rPr>
        <w:t>in</w:t>
      </w:r>
      <w:r w:rsidR="00DD5479" w:rsidRPr="00890BA7">
        <w:rPr>
          <w:rFonts w:ascii="Arial" w:hAnsi="Arial" w:cs="Arial"/>
          <w:sz w:val="26"/>
          <w:szCs w:val="26"/>
        </w:rPr>
        <w:t xml:space="preserve"> use today, </w:t>
      </w:r>
      <w:r w:rsidR="00E610E2" w:rsidRPr="00890BA7">
        <w:rPr>
          <w:rFonts w:ascii="Arial" w:hAnsi="Arial" w:cs="Arial"/>
          <w:sz w:val="26"/>
          <w:szCs w:val="26"/>
        </w:rPr>
        <w:t xml:space="preserve">how can we </w:t>
      </w:r>
      <w:r w:rsidR="00C628AA" w:rsidRPr="00890BA7">
        <w:rPr>
          <w:rFonts w:ascii="Arial" w:hAnsi="Arial" w:cs="Arial"/>
          <w:sz w:val="26"/>
          <w:szCs w:val="26"/>
        </w:rPr>
        <w:t xml:space="preserve">include </w:t>
      </w:r>
      <w:r w:rsidR="00E610E2" w:rsidRPr="00890BA7">
        <w:rPr>
          <w:rFonts w:ascii="Arial" w:hAnsi="Arial" w:cs="Arial"/>
          <w:sz w:val="26"/>
          <w:szCs w:val="26"/>
        </w:rPr>
        <w:t xml:space="preserve">more </w:t>
      </w:r>
      <w:r w:rsidR="00C628AA" w:rsidRPr="00890BA7">
        <w:rPr>
          <w:rFonts w:ascii="Arial" w:hAnsi="Arial" w:cs="Arial"/>
          <w:sz w:val="26"/>
          <w:szCs w:val="26"/>
        </w:rPr>
        <w:t>d</w:t>
      </w:r>
      <w:r w:rsidR="00DD5479" w:rsidRPr="00890BA7">
        <w:rPr>
          <w:rFonts w:ascii="Arial" w:hAnsi="Arial" w:cs="Arial"/>
          <w:sz w:val="26"/>
          <w:szCs w:val="26"/>
        </w:rPr>
        <w:t>ivers</w:t>
      </w:r>
      <w:r w:rsidR="0092706E" w:rsidRPr="00890BA7">
        <w:rPr>
          <w:rFonts w:ascii="Arial" w:hAnsi="Arial" w:cs="Arial"/>
          <w:sz w:val="26"/>
          <w:szCs w:val="26"/>
        </w:rPr>
        <w:t>e</w:t>
      </w:r>
      <w:r w:rsidR="00DD5479" w:rsidRPr="00890BA7">
        <w:rPr>
          <w:rFonts w:ascii="Arial" w:hAnsi="Arial" w:cs="Arial"/>
          <w:sz w:val="26"/>
          <w:szCs w:val="26"/>
        </w:rPr>
        <w:t xml:space="preserve">, </w:t>
      </w:r>
      <w:r w:rsidR="00904BD1" w:rsidRPr="00890BA7">
        <w:rPr>
          <w:rFonts w:ascii="Arial" w:hAnsi="Arial" w:cs="Arial"/>
          <w:sz w:val="26"/>
          <w:szCs w:val="26"/>
        </w:rPr>
        <w:t>multi-cultural</w:t>
      </w:r>
      <w:r w:rsidR="00C628AA" w:rsidRPr="00890BA7">
        <w:rPr>
          <w:rFonts w:ascii="Arial" w:hAnsi="Arial" w:cs="Arial"/>
          <w:sz w:val="26"/>
          <w:szCs w:val="26"/>
        </w:rPr>
        <w:t>, multi-generational voices</w:t>
      </w:r>
      <w:r w:rsidR="00DD5479" w:rsidRPr="00890BA7">
        <w:rPr>
          <w:rFonts w:ascii="Arial" w:hAnsi="Arial" w:cs="Arial"/>
          <w:sz w:val="26"/>
          <w:szCs w:val="26"/>
        </w:rPr>
        <w:t>,</w:t>
      </w:r>
      <w:r w:rsidR="00904BD1" w:rsidRPr="00890BA7">
        <w:rPr>
          <w:rFonts w:ascii="Arial" w:hAnsi="Arial" w:cs="Arial"/>
          <w:sz w:val="26"/>
          <w:szCs w:val="26"/>
        </w:rPr>
        <w:t xml:space="preserve"> </w:t>
      </w:r>
      <w:r w:rsidR="00B84A08" w:rsidRPr="00890BA7">
        <w:rPr>
          <w:rFonts w:ascii="Arial" w:hAnsi="Arial" w:cs="Arial"/>
          <w:sz w:val="26"/>
          <w:szCs w:val="26"/>
        </w:rPr>
        <w:t xml:space="preserve">in the </w:t>
      </w:r>
      <w:r w:rsidR="009B7C5E" w:rsidRPr="00890BA7">
        <w:rPr>
          <w:rFonts w:ascii="Arial" w:hAnsi="Arial" w:cs="Arial"/>
          <w:sz w:val="26"/>
          <w:szCs w:val="26"/>
        </w:rPr>
        <w:t xml:space="preserve">change </w:t>
      </w:r>
      <w:r w:rsidR="00E610E2" w:rsidRPr="00890BA7">
        <w:rPr>
          <w:rFonts w:ascii="Arial" w:hAnsi="Arial" w:cs="Arial"/>
          <w:sz w:val="26"/>
          <w:szCs w:val="26"/>
        </w:rPr>
        <w:t>process?</w:t>
      </w:r>
      <w:r w:rsidR="009B7C5E" w:rsidRPr="00890BA7">
        <w:rPr>
          <w:rFonts w:ascii="Arial" w:hAnsi="Arial" w:cs="Arial"/>
          <w:sz w:val="26"/>
          <w:szCs w:val="26"/>
        </w:rPr>
        <w:t xml:space="preserve"> </w:t>
      </w:r>
      <w:r w:rsidR="00C628AA" w:rsidRPr="00890BA7">
        <w:rPr>
          <w:rFonts w:ascii="Arial" w:hAnsi="Arial" w:cs="Arial"/>
          <w:sz w:val="26"/>
          <w:szCs w:val="26"/>
        </w:rPr>
        <w:t xml:space="preserve">Change is more than implementation of a </w:t>
      </w:r>
      <w:r w:rsidR="009B7C5E" w:rsidRPr="00890BA7">
        <w:rPr>
          <w:rFonts w:ascii="Arial" w:hAnsi="Arial" w:cs="Arial"/>
          <w:sz w:val="26"/>
          <w:szCs w:val="26"/>
        </w:rPr>
        <w:t>new system or portal</w:t>
      </w:r>
      <w:r w:rsidR="00C628AA" w:rsidRPr="00890BA7">
        <w:rPr>
          <w:rFonts w:ascii="Arial" w:hAnsi="Arial" w:cs="Arial"/>
          <w:sz w:val="26"/>
          <w:szCs w:val="26"/>
        </w:rPr>
        <w:t xml:space="preserve">. Providing the right message at the right time </w:t>
      </w:r>
      <w:r w:rsidR="009B7C5E" w:rsidRPr="00890BA7">
        <w:rPr>
          <w:rFonts w:ascii="Arial" w:hAnsi="Arial" w:cs="Arial"/>
          <w:sz w:val="26"/>
          <w:szCs w:val="26"/>
        </w:rPr>
        <w:t xml:space="preserve">to </w:t>
      </w:r>
      <w:r w:rsidR="00E610E2" w:rsidRPr="00890BA7">
        <w:rPr>
          <w:rFonts w:ascii="Arial" w:hAnsi="Arial" w:cs="Arial"/>
          <w:sz w:val="26"/>
          <w:szCs w:val="26"/>
        </w:rPr>
        <w:t xml:space="preserve">people where they </w:t>
      </w:r>
      <w:r w:rsidR="00432D25" w:rsidRPr="00890BA7">
        <w:rPr>
          <w:rFonts w:ascii="Arial" w:hAnsi="Arial" w:cs="Arial"/>
          <w:sz w:val="26"/>
          <w:szCs w:val="26"/>
        </w:rPr>
        <w:t>are</w:t>
      </w:r>
      <w:r w:rsidR="009B7C5E" w:rsidRPr="00890BA7">
        <w:rPr>
          <w:rFonts w:ascii="Arial" w:hAnsi="Arial" w:cs="Arial"/>
          <w:sz w:val="26"/>
          <w:szCs w:val="26"/>
        </w:rPr>
        <w:t>, instead of where you want them to be</w:t>
      </w:r>
      <w:r w:rsidR="00E610E2" w:rsidRPr="00890BA7">
        <w:rPr>
          <w:rFonts w:ascii="Arial" w:hAnsi="Arial" w:cs="Arial"/>
          <w:sz w:val="26"/>
          <w:szCs w:val="26"/>
        </w:rPr>
        <w:t>,</w:t>
      </w:r>
      <w:r w:rsidR="009B7C5E" w:rsidRPr="00890BA7">
        <w:rPr>
          <w:rFonts w:ascii="Arial" w:hAnsi="Arial" w:cs="Arial"/>
          <w:sz w:val="26"/>
          <w:szCs w:val="26"/>
        </w:rPr>
        <w:t xml:space="preserve"> </w:t>
      </w:r>
      <w:r w:rsidR="00C628AA" w:rsidRPr="00890BA7">
        <w:rPr>
          <w:rFonts w:ascii="Arial" w:hAnsi="Arial" w:cs="Arial"/>
          <w:sz w:val="26"/>
          <w:szCs w:val="26"/>
        </w:rPr>
        <w:t xml:space="preserve">can bring tremendous value to patients and families. </w:t>
      </w:r>
    </w:p>
    <w:p w14:paraId="4EAA7D1D" w14:textId="77777777" w:rsidR="00951B5A" w:rsidRPr="00890BA7" w:rsidRDefault="009A2C30" w:rsidP="00890BA7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8"/>
          <w:szCs w:val="28"/>
        </w:rPr>
        <w:t>How do we s</w:t>
      </w:r>
      <w:r w:rsidR="00D83696" w:rsidRPr="00890BA7">
        <w:rPr>
          <w:rFonts w:ascii="Arial" w:hAnsi="Arial" w:cs="Arial"/>
          <w:b/>
          <w:sz w:val="28"/>
          <w:szCs w:val="28"/>
        </w:rPr>
        <w:t>implify</w:t>
      </w:r>
      <w:r w:rsidR="00220E13" w:rsidRPr="00890BA7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technology to advance</w:t>
      </w:r>
      <w:r w:rsidR="00220E13" w:rsidRPr="00890BA7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interoperability</w:t>
      </w:r>
      <w:r w:rsidR="009B7C5E" w:rsidRPr="00890BA7">
        <w:rPr>
          <w:rFonts w:ascii="Arial" w:hAnsi="Arial" w:cs="Arial"/>
          <w:b/>
          <w:sz w:val="28"/>
          <w:szCs w:val="28"/>
        </w:rPr>
        <w:t xml:space="preserve">: </w:t>
      </w:r>
      <w:hyperlink r:id="rId7" w:history="1">
        <w:r w:rsidR="00BD345D" w:rsidRPr="009A2C30">
          <w:rPr>
            <w:rStyle w:val="Hyperlink"/>
            <w:rFonts w:ascii="Arial" w:hAnsi="Arial" w:cs="Arial"/>
            <w:sz w:val="26"/>
            <w:szCs w:val="26"/>
          </w:rPr>
          <w:t>HL7’s SMART on FHIR</w:t>
        </w:r>
      </w:hyperlink>
      <w:r w:rsidR="00BD345D" w:rsidRPr="00890BA7">
        <w:rPr>
          <w:rFonts w:ascii="Arial" w:hAnsi="Arial" w:cs="Arial"/>
          <w:sz w:val="26"/>
          <w:szCs w:val="26"/>
        </w:rPr>
        <w:t xml:space="preserve">, an open-source API specification designed to integrate apps with EHRs, portals, HIEs, and other clinical applications is gaining a lot of attention, and vendors are accepting </w:t>
      </w:r>
      <w:r w:rsidR="00DD5479" w:rsidRPr="00890BA7">
        <w:rPr>
          <w:rFonts w:ascii="Arial" w:hAnsi="Arial" w:cs="Arial"/>
          <w:sz w:val="26"/>
          <w:szCs w:val="26"/>
        </w:rPr>
        <w:t>interoperability</w:t>
      </w:r>
      <w:r w:rsidR="00BD345D" w:rsidRPr="00890BA7">
        <w:rPr>
          <w:rFonts w:ascii="Arial" w:hAnsi="Arial" w:cs="Arial"/>
          <w:sz w:val="26"/>
          <w:szCs w:val="26"/>
        </w:rPr>
        <w:t xml:space="preserve"> as an essential component </w:t>
      </w:r>
      <w:r w:rsidR="00C142AE" w:rsidRPr="00890BA7">
        <w:rPr>
          <w:rFonts w:ascii="Arial" w:hAnsi="Arial" w:cs="Arial"/>
          <w:sz w:val="26"/>
          <w:szCs w:val="26"/>
        </w:rPr>
        <w:t>of patient care.</w:t>
      </w:r>
      <w:r w:rsidR="00C628AA" w:rsidRPr="00890BA7">
        <w:rPr>
          <w:rFonts w:ascii="Arial" w:hAnsi="Arial" w:cs="Arial"/>
          <w:sz w:val="26"/>
          <w:szCs w:val="26"/>
        </w:rPr>
        <w:t xml:space="preserve"> Continued success in integrating Health IT depends on </w:t>
      </w:r>
      <w:r>
        <w:rPr>
          <w:rFonts w:ascii="Arial" w:hAnsi="Arial" w:cs="Arial"/>
          <w:sz w:val="26"/>
          <w:szCs w:val="26"/>
        </w:rPr>
        <w:t xml:space="preserve">universal </w:t>
      </w:r>
      <w:r w:rsidR="00C628AA" w:rsidRPr="00890BA7">
        <w:rPr>
          <w:rFonts w:ascii="Arial" w:hAnsi="Arial" w:cs="Arial"/>
          <w:sz w:val="26"/>
          <w:szCs w:val="26"/>
        </w:rPr>
        <w:t>standards that advance interoperability, promote sharing of standardized content, and align to existing reimbursement models</w:t>
      </w:r>
      <w:r>
        <w:rPr>
          <w:rFonts w:ascii="Arial" w:hAnsi="Arial" w:cs="Arial"/>
          <w:sz w:val="26"/>
          <w:szCs w:val="26"/>
        </w:rPr>
        <w:t xml:space="preserve">, therefore reducing the dissatisfaction of providers because of missing features and functionality. </w:t>
      </w:r>
      <w:r w:rsidR="00C628AA" w:rsidRPr="00890BA7">
        <w:rPr>
          <w:rFonts w:ascii="Arial" w:hAnsi="Arial" w:cs="Arial"/>
          <w:sz w:val="26"/>
          <w:szCs w:val="26"/>
        </w:rPr>
        <w:t xml:space="preserve">. </w:t>
      </w:r>
      <w:r w:rsidR="00E610E2" w:rsidRPr="00890BA7">
        <w:rPr>
          <w:rFonts w:ascii="Arial" w:hAnsi="Arial" w:cs="Arial"/>
          <w:sz w:val="26"/>
          <w:szCs w:val="26"/>
        </w:rPr>
        <w:t xml:space="preserve">By using data-driven solutions to pre-populate forms and assessments, by accessing data in disparate systems, </w:t>
      </w:r>
      <w:r>
        <w:rPr>
          <w:rFonts w:ascii="Arial" w:hAnsi="Arial" w:cs="Arial"/>
          <w:sz w:val="26"/>
          <w:szCs w:val="26"/>
        </w:rPr>
        <w:t xml:space="preserve">by connecting information silos beyond the four-walls of our facilities and EHR systems, </w:t>
      </w:r>
      <w:r w:rsidR="00E610E2" w:rsidRPr="00890BA7">
        <w:rPr>
          <w:rFonts w:ascii="Arial" w:hAnsi="Arial" w:cs="Arial"/>
          <w:sz w:val="26"/>
          <w:szCs w:val="26"/>
        </w:rPr>
        <w:t xml:space="preserve">we can improve </w:t>
      </w:r>
      <w:r>
        <w:rPr>
          <w:rFonts w:ascii="Arial" w:hAnsi="Arial" w:cs="Arial"/>
          <w:sz w:val="26"/>
          <w:szCs w:val="26"/>
        </w:rPr>
        <w:t>inefficiencies, reduce provider disengagement, readmission rates and patient safety errors and align to the needs of patients in the communities we serve.</w:t>
      </w:r>
      <w:r w:rsidR="00E610E2" w:rsidRPr="00890BA7">
        <w:rPr>
          <w:rFonts w:ascii="Arial" w:hAnsi="Arial" w:cs="Arial"/>
          <w:sz w:val="26"/>
          <w:szCs w:val="26"/>
        </w:rPr>
        <w:t xml:space="preserve"> </w:t>
      </w:r>
    </w:p>
    <w:p w14:paraId="7D8E9F0B" w14:textId="77777777" w:rsidR="00E453AE" w:rsidRPr="00890BA7" w:rsidRDefault="00D83696" w:rsidP="00890BA7">
      <w:pPr>
        <w:rPr>
          <w:rFonts w:ascii="Arial" w:hAnsi="Arial" w:cs="Arial"/>
          <w:sz w:val="26"/>
          <w:szCs w:val="26"/>
        </w:rPr>
      </w:pPr>
      <w:r w:rsidRPr="00890BA7">
        <w:rPr>
          <w:rFonts w:ascii="Arial" w:hAnsi="Arial" w:cs="Arial"/>
          <w:b/>
          <w:sz w:val="28"/>
          <w:szCs w:val="28"/>
        </w:rPr>
        <w:t xml:space="preserve">Simplify </w:t>
      </w:r>
      <w:r w:rsidR="000C5910" w:rsidRPr="00890BA7">
        <w:rPr>
          <w:rFonts w:ascii="Arial" w:hAnsi="Arial" w:cs="Arial"/>
          <w:b/>
          <w:sz w:val="28"/>
          <w:szCs w:val="28"/>
        </w:rPr>
        <w:t>patient access and education</w:t>
      </w:r>
      <w:r w:rsidR="00B62231" w:rsidRPr="00890BA7">
        <w:rPr>
          <w:rFonts w:ascii="Arial" w:hAnsi="Arial" w:cs="Arial"/>
          <w:b/>
          <w:sz w:val="28"/>
          <w:szCs w:val="28"/>
        </w:rPr>
        <w:t xml:space="preserve">: </w:t>
      </w:r>
      <w:r w:rsidR="00B62231" w:rsidRPr="00890BA7">
        <w:rPr>
          <w:rFonts w:ascii="Arial" w:hAnsi="Arial" w:cs="Arial"/>
          <w:sz w:val="26"/>
          <w:szCs w:val="26"/>
        </w:rPr>
        <w:t xml:space="preserve">Patients want to engage with their health data. They want access to </w:t>
      </w:r>
      <w:r w:rsidR="000C5910" w:rsidRPr="00890BA7">
        <w:rPr>
          <w:rFonts w:ascii="Arial" w:hAnsi="Arial" w:cs="Arial"/>
          <w:sz w:val="26"/>
          <w:szCs w:val="26"/>
        </w:rPr>
        <w:t xml:space="preserve">their </w:t>
      </w:r>
      <w:r w:rsidR="00B62231" w:rsidRPr="00890BA7">
        <w:rPr>
          <w:rFonts w:ascii="Arial" w:hAnsi="Arial" w:cs="Arial"/>
          <w:sz w:val="26"/>
          <w:szCs w:val="26"/>
        </w:rPr>
        <w:t xml:space="preserve">information, worded in everyday language with </w:t>
      </w:r>
      <w:r w:rsidR="000C5910" w:rsidRPr="00890BA7">
        <w:rPr>
          <w:rFonts w:ascii="Arial" w:hAnsi="Arial" w:cs="Arial"/>
          <w:sz w:val="26"/>
          <w:szCs w:val="26"/>
        </w:rPr>
        <w:t xml:space="preserve">easy to identify recommendations for follow up and education, </w:t>
      </w:r>
      <w:r w:rsidR="00B62231" w:rsidRPr="00890BA7">
        <w:rPr>
          <w:rFonts w:ascii="Arial" w:hAnsi="Arial" w:cs="Arial"/>
          <w:sz w:val="26"/>
          <w:szCs w:val="26"/>
        </w:rPr>
        <w:t>d</w:t>
      </w:r>
      <w:r w:rsidR="000C5910" w:rsidRPr="00890BA7">
        <w:rPr>
          <w:rFonts w:ascii="Arial" w:hAnsi="Arial" w:cs="Arial"/>
          <w:sz w:val="26"/>
          <w:szCs w:val="26"/>
        </w:rPr>
        <w:t xml:space="preserve">isplayed in a manner that makes sense (visually, texturally or aesthetically) </w:t>
      </w:r>
      <w:r w:rsidR="00B62231" w:rsidRPr="00890BA7">
        <w:rPr>
          <w:rFonts w:ascii="Arial" w:hAnsi="Arial" w:cs="Arial"/>
          <w:sz w:val="26"/>
          <w:szCs w:val="26"/>
        </w:rPr>
        <w:t xml:space="preserve">, </w:t>
      </w:r>
      <w:r w:rsidR="000C5910" w:rsidRPr="00890BA7">
        <w:rPr>
          <w:rFonts w:ascii="Arial" w:hAnsi="Arial" w:cs="Arial"/>
          <w:sz w:val="26"/>
          <w:szCs w:val="26"/>
        </w:rPr>
        <w:t>in native language, accessible via a preferred</w:t>
      </w:r>
      <w:r w:rsidR="00B62231" w:rsidRPr="00890BA7">
        <w:rPr>
          <w:rFonts w:ascii="Arial" w:hAnsi="Arial" w:cs="Arial"/>
          <w:sz w:val="26"/>
          <w:szCs w:val="26"/>
        </w:rPr>
        <w:t xml:space="preserve"> method of delivery (email, text, portal or print).</w:t>
      </w:r>
      <w:r w:rsidR="000C5910" w:rsidRPr="00890BA7">
        <w:rPr>
          <w:rFonts w:ascii="Arial" w:hAnsi="Arial" w:cs="Arial"/>
          <w:sz w:val="26"/>
          <w:szCs w:val="26"/>
        </w:rPr>
        <w:t xml:space="preserve"> </w:t>
      </w:r>
      <w:r w:rsidR="002A68E1" w:rsidRPr="002A68E1">
        <w:rPr>
          <w:rFonts w:ascii="Arial" w:hAnsi="Arial" w:cs="Arial"/>
          <w:sz w:val="26"/>
          <w:szCs w:val="26"/>
        </w:rPr>
        <w:t xml:space="preserve">Patients understand medical </w:t>
      </w:r>
      <w:r w:rsidR="002A68E1">
        <w:rPr>
          <w:rFonts w:ascii="Arial" w:hAnsi="Arial" w:cs="Arial"/>
          <w:sz w:val="26"/>
          <w:szCs w:val="26"/>
        </w:rPr>
        <w:t>instructions</w:t>
      </w:r>
      <w:r w:rsidR="002A68E1" w:rsidRPr="002A68E1">
        <w:rPr>
          <w:rFonts w:ascii="Arial" w:hAnsi="Arial" w:cs="Arial"/>
          <w:sz w:val="26"/>
          <w:szCs w:val="26"/>
        </w:rPr>
        <w:t xml:space="preserve"> better when spoken to slowly, simple words are used, and </w:t>
      </w:r>
      <w:r w:rsidR="002A68E1">
        <w:rPr>
          <w:rFonts w:ascii="Arial" w:hAnsi="Arial" w:cs="Arial"/>
          <w:sz w:val="26"/>
          <w:szCs w:val="26"/>
        </w:rPr>
        <w:t>information is presented in everyday language. For</w:t>
      </w:r>
      <w:r w:rsidR="002A68E1" w:rsidRPr="002A68E1">
        <w:rPr>
          <w:rFonts w:ascii="Arial" w:hAnsi="Arial" w:cs="Arial"/>
          <w:sz w:val="26"/>
          <w:szCs w:val="26"/>
        </w:rPr>
        <w:t xml:space="preserve"> optimal comprehension and </w:t>
      </w:r>
      <w:r w:rsidR="002A68E1">
        <w:rPr>
          <w:rFonts w:ascii="Arial" w:hAnsi="Arial" w:cs="Arial"/>
          <w:sz w:val="26"/>
          <w:szCs w:val="26"/>
        </w:rPr>
        <w:t xml:space="preserve">medical </w:t>
      </w:r>
      <w:r w:rsidR="002A68E1" w:rsidRPr="002A68E1">
        <w:rPr>
          <w:rFonts w:ascii="Arial" w:hAnsi="Arial" w:cs="Arial"/>
          <w:sz w:val="26"/>
          <w:szCs w:val="26"/>
        </w:rPr>
        <w:t>compliance, patient education material should be written at a sixth-grade or lower reading level, includ</w:t>
      </w:r>
      <w:r w:rsidR="002A68E1">
        <w:rPr>
          <w:rFonts w:ascii="Arial" w:hAnsi="Arial" w:cs="Arial"/>
          <w:sz w:val="26"/>
          <w:szCs w:val="26"/>
        </w:rPr>
        <w:t>e</w:t>
      </w:r>
      <w:r w:rsidR="002A68E1" w:rsidRPr="002A68E1">
        <w:rPr>
          <w:rFonts w:ascii="Arial" w:hAnsi="Arial" w:cs="Arial"/>
          <w:sz w:val="26"/>
          <w:szCs w:val="26"/>
        </w:rPr>
        <w:t xml:space="preserve"> pictures and </w:t>
      </w:r>
      <w:r w:rsidR="002A68E1">
        <w:rPr>
          <w:rFonts w:ascii="Arial" w:hAnsi="Arial" w:cs="Arial"/>
          <w:sz w:val="26"/>
          <w:szCs w:val="26"/>
        </w:rPr>
        <w:t xml:space="preserve">words, with color coding and easy to understand illustrations and physician </w:t>
      </w:r>
      <w:proofErr w:type="gramStart"/>
      <w:r w:rsidR="002A68E1">
        <w:rPr>
          <w:rFonts w:ascii="Arial" w:hAnsi="Arial" w:cs="Arial"/>
          <w:sz w:val="26"/>
          <w:szCs w:val="26"/>
        </w:rPr>
        <w:t>comments..</w:t>
      </w:r>
      <w:proofErr w:type="gramEnd"/>
    </w:p>
    <w:p w14:paraId="63785D35" w14:textId="77777777" w:rsidR="00253969" w:rsidRPr="00890BA7" w:rsidRDefault="001D4577" w:rsidP="00890BA7">
      <w:pPr>
        <w:rPr>
          <w:rFonts w:ascii="Arial" w:hAnsi="Arial" w:cs="Arial"/>
          <w:sz w:val="28"/>
          <w:szCs w:val="28"/>
        </w:rPr>
      </w:pPr>
      <w:r w:rsidRPr="00890BA7">
        <w:rPr>
          <w:rFonts w:ascii="Arial" w:hAnsi="Arial" w:cs="Arial"/>
          <w:b/>
          <w:sz w:val="28"/>
          <w:szCs w:val="28"/>
        </w:rPr>
        <w:t>The Stakeholders who need to be addressing / advancing these perspectives</w:t>
      </w:r>
      <w:r w:rsidRPr="00890BA7">
        <w:rPr>
          <w:rFonts w:ascii="Arial" w:hAnsi="Arial" w:cs="Arial"/>
          <w:sz w:val="28"/>
          <w:szCs w:val="28"/>
        </w:rPr>
        <w:t>:</w:t>
      </w:r>
    </w:p>
    <w:p w14:paraId="1B9CAFF8" w14:textId="77777777" w:rsidR="001D4577" w:rsidRPr="00890BA7" w:rsidRDefault="001D4577" w:rsidP="00890BA7">
      <w:pPr>
        <w:pStyle w:val="ListParagraph"/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r w:rsidRPr="00890BA7">
        <w:rPr>
          <w:rFonts w:ascii="Arial" w:hAnsi="Arial" w:cs="Arial"/>
          <w:sz w:val="26"/>
          <w:szCs w:val="26"/>
        </w:rPr>
        <w:t>CIO’s and Industry Thought Leaders</w:t>
      </w:r>
    </w:p>
    <w:p w14:paraId="65177E48" w14:textId="77777777" w:rsidR="001D4577" w:rsidRPr="00890BA7" w:rsidRDefault="001D4577" w:rsidP="00890BA7">
      <w:pPr>
        <w:pStyle w:val="ListParagraph"/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r w:rsidRPr="00890BA7">
        <w:rPr>
          <w:rFonts w:ascii="Arial" w:hAnsi="Arial" w:cs="Arial"/>
          <w:sz w:val="26"/>
          <w:szCs w:val="26"/>
        </w:rPr>
        <w:t>Developers and Integrators in Health IT systems and services</w:t>
      </w:r>
    </w:p>
    <w:p w14:paraId="51546B0B" w14:textId="77777777" w:rsidR="001D4577" w:rsidRPr="00890BA7" w:rsidRDefault="00596C6F" w:rsidP="00890BA7">
      <w:pPr>
        <w:pStyle w:val="ListParagraph"/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r w:rsidRPr="00890BA7">
        <w:rPr>
          <w:rFonts w:ascii="Arial" w:hAnsi="Arial" w:cs="Arial"/>
          <w:sz w:val="26"/>
          <w:szCs w:val="26"/>
        </w:rPr>
        <w:t>Physicians, clinicians and healthcare organizations</w:t>
      </w:r>
    </w:p>
    <w:p w14:paraId="2E9B6B80" w14:textId="77777777" w:rsidR="00596C6F" w:rsidRPr="00890BA7" w:rsidRDefault="00596C6F" w:rsidP="00890BA7">
      <w:pPr>
        <w:pStyle w:val="ListParagraph"/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r w:rsidRPr="00890BA7">
        <w:rPr>
          <w:rFonts w:ascii="Arial" w:hAnsi="Arial" w:cs="Arial"/>
          <w:sz w:val="26"/>
          <w:szCs w:val="26"/>
        </w:rPr>
        <w:t>Patients, caregivers and consumers</w:t>
      </w:r>
    </w:p>
    <w:p w14:paraId="1B77D38F" w14:textId="77777777" w:rsidR="00596C6F" w:rsidRPr="00890BA7" w:rsidRDefault="00596C6F" w:rsidP="00890BA7">
      <w:pPr>
        <w:pStyle w:val="ListParagraph"/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r w:rsidRPr="00890BA7">
        <w:rPr>
          <w:rFonts w:ascii="Arial" w:hAnsi="Arial" w:cs="Arial"/>
          <w:sz w:val="26"/>
          <w:szCs w:val="26"/>
        </w:rPr>
        <w:t>Regulatory organizations (ONC, HHS, FDA HL7 and others)</w:t>
      </w:r>
    </w:p>
    <w:p w14:paraId="5EFBE86B" w14:textId="77777777" w:rsidR="00596C6F" w:rsidRPr="00890BA7" w:rsidRDefault="00596C6F" w:rsidP="00890BA7">
      <w:pPr>
        <w:pStyle w:val="ListParagraph"/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r w:rsidRPr="00890BA7">
        <w:rPr>
          <w:rFonts w:ascii="Arial" w:hAnsi="Arial" w:cs="Arial"/>
          <w:sz w:val="26"/>
          <w:szCs w:val="26"/>
        </w:rPr>
        <w:t>Vendors (EHR, EMR, HIE, Portal Technologies, mHealth, Telehealth and Secure Messaging)</w:t>
      </w:r>
    </w:p>
    <w:p w14:paraId="0110380D" w14:textId="77777777" w:rsidR="00596C6F" w:rsidRPr="00890BA7" w:rsidRDefault="00596C6F" w:rsidP="00890BA7">
      <w:pPr>
        <w:rPr>
          <w:rFonts w:ascii="Arial" w:hAnsi="Arial" w:cs="Arial"/>
          <w:b/>
          <w:sz w:val="28"/>
          <w:szCs w:val="28"/>
        </w:rPr>
      </w:pPr>
      <w:r w:rsidRPr="00890BA7">
        <w:rPr>
          <w:rFonts w:ascii="Arial" w:hAnsi="Arial" w:cs="Arial"/>
          <w:b/>
          <w:sz w:val="28"/>
          <w:szCs w:val="28"/>
        </w:rPr>
        <w:t>Obstacles to Achievement:</w:t>
      </w:r>
    </w:p>
    <w:p w14:paraId="664302C4" w14:textId="77777777" w:rsidR="00596C6F" w:rsidRPr="00890BA7" w:rsidRDefault="00596C6F" w:rsidP="00890BA7">
      <w:pPr>
        <w:pStyle w:val="ListParagraph"/>
        <w:numPr>
          <w:ilvl w:val="0"/>
          <w:numId w:val="4"/>
        </w:numPr>
        <w:rPr>
          <w:rFonts w:ascii="Arial" w:hAnsi="Arial" w:cs="Arial"/>
          <w:sz w:val="26"/>
          <w:szCs w:val="26"/>
        </w:rPr>
      </w:pPr>
      <w:r w:rsidRPr="00890BA7">
        <w:rPr>
          <w:rFonts w:ascii="Arial" w:hAnsi="Arial" w:cs="Arial"/>
          <w:sz w:val="26"/>
          <w:szCs w:val="26"/>
        </w:rPr>
        <w:t xml:space="preserve">Vendor development silos </w:t>
      </w:r>
    </w:p>
    <w:p w14:paraId="33CE1450" w14:textId="77777777" w:rsidR="00596C6F" w:rsidRPr="00890BA7" w:rsidRDefault="00596C6F" w:rsidP="00890BA7">
      <w:pPr>
        <w:pStyle w:val="ListParagraph"/>
        <w:numPr>
          <w:ilvl w:val="0"/>
          <w:numId w:val="4"/>
        </w:numPr>
        <w:rPr>
          <w:rFonts w:ascii="Arial" w:hAnsi="Arial" w:cs="Arial"/>
          <w:sz w:val="26"/>
          <w:szCs w:val="26"/>
        </w:rPr>
      </w:pPr>
      <w:r w:rsidRPr="00890BA7">
        <w:rPr>
          <w:rFonts w:ascii="Arial" w:hAnsi="Arial" w:cs="Arial"/>
          <w:sz w:val="26"/>
          <w:szCs w:val="26"/>
        </w:rPr>
        <w:t>Lack of universal interoperability standards</w:t>
      </w:r>
    </w:p>
    <w:p w14:paraId="03EE10B7" w14:textId="77777777" w:rsidR="00596C6F" w:rsidRDefault="00596C6F" w:rsidP="00890BA7">
      <w:pPr>
        <w:pStyle w:val="ListParagraph"/>
        <w:numPr>
          <w:ilvl w:val="0"/>
          <w:numId w:val="4"/>
        </w:numPr>
        <w:rPr>
          <w:rFonts w:ascii="Arial" w:hAnsi="Arial" w:cs="Arial"/>
          <w:sz w:val="26"/>
          <w:szCs w:val="26"/>
        </w:rPr>
      </w:pPr>
      <w:r w:rsidRPr="00890BA7">
        <w:rPr>
          <w:rFonts w:ascii="Arial" w:hAnsi="Arial" w:cs="Arial"/>
          <w:sz w:val="26"/>
          <w:szCs w:val="26"/>
        </w:rPr>
        <w:t xml:space="preserve">Language, Literacy and Educational </w:t>
      </w:r>
      <w:r w:rsidR="002A68E1">
        <w:rPr>
          <w:rFonts w:ascii="Arial" w:hAnsi="Arial" w:cs="Arial"/>
          <w:sz w:val="26"/>
          <w:szCs w:val="26"/>
        </w:rPr>
        <w:t>Levels</w:t>
      </w:r>
    </w:p>
    <w:p w14:paraId="5F03F32D" w14:textId="77777777" w:rsidR="002A68E1" w:rsidRDefault="002A68E1" w:rsidP="00890BA7">
      <w:pPr>
        <w:pStyle w:val="ListParagraph"/>
        <w:numPr>
          <w:ilvl w:val="0"/>
          <w:numId w:val="4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Universal standards for interoperability </w:t>
      </w:r>
    </w:p>
    <w:p w14:paraId="3594F61E" w14:textId="77777777" w:rsidR="002A68E1" w:rsidRPr="00890BA7" w:rsidRDefault="002A68E1" w:rsidP="00890BA7">
      <w:pPr>
        <w:pStyle w:val="ListParagraph"/>
        <w:numPr>
          <w:ilvl w:val="0"/>
          <w:numId w:val="4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Universal health portals that include ALL health related information in one place</w:t>
      </w:r>
    </w:p>
    <w:p w14:paraId="2EB29E89" w14:textId="77777777" w:rsidR="00B92A9D" w:rsidRPr="00890BA7" w:rsidRDefault="00B92A9D" w:rsidP="00890BA7">
      <w:pPr>
        <w:rPr>
          <w:rFonts w:ascii="Arial" w:hAnsi="Arial" w:cs="Arial"/>
          <w:b/>
          <w:sz w:val="28"/>
          <w:szCs w:val="28"/>
        </w:rPr>
      </w:pPr>
      <w:r w:rsidRPr="00890BA7">
        <w:rPr>
          <w:rFonts w:ascii="Arial" w:hAnsi="Arial" w:cs="Arial"/>
          <w:b/>
          <w:sz w:val="28"/>
          <w:szCs w:val="28"/>
        </w:rPr>
        <w:t>Adressing these perspectives at HIMSS16:</w:t>
      </w:r>
    </w:p>
    <w:p w14:paraId="1578CC1B" w14:textId="77777777" w:rsidR="00E453AE" w:rsidRPr="00890BA7" w:rsidRDefault="00E16905" w:rsidP="00890BA7">
      <w:pPr>
        <w:rPr>
          <w:rFonts w:ascii="Arial" w:hAnsi="Arial" w:cs="Arial"/>
          <w:sz w:val="28"/>
          <w:szCs w:val="28"/>
        </w:rPr>
      </w:pPr>
      <w:hyperlink r:id="rId8" w:history="1">
        <w:r w:rsidR="00253969" w:rsidRPr="00890BA7">
          <w:rPr>
            <w:rStyle w:val="Hyperlink"/>
            <w:rFonts w:ascii="Arial" w:hAnsi="Arial" w:cs="Arial"/>
            <w:sz w:val="28"/>
            <w:szCs w:val="28"/>
          </w:rPr>
          <w:t>Achieving Sustainable Clinical Innovation: Easier said than done</w:t>
        </w:r>
      </w:hyperlink>
      <w:r w:rsidR="00253969" w:rsidRPr="00890BA7">
        <w:rPr>
          <w:rFonts w:ascii="Arial" w:hAnsi="Arial" w:cs="Arial"/>
          <w:sz w:val="28"/>
          <w:szCs w:val="28"/>
        </w:rPr>
        <w:br/>
      </w:r>
      <w:r w:rsidR="00253969" w:rsidRPr="00890BA7">
        <w:rPr>
          <w:rFonts w:ascii="Arial" w:hAnsi="Arial" w:cs="Arial"/>
          <w:sz w:val="28"/>
          <w:szCs w:val="28"/>
        </w:rPr>
        <w:br/>
      </w:r>
      <w:hyperlink r:id="rId9" w:history="1">
        <w:r w:rsidR="00253969" w:rsidRPr="00890BA7">
          <w:rPr>
            <w:rStyle w:val="Hyperlink"/>
            <w:rFonts w:ascii="Arial" w:hAnsi="Arial" w:cs="Arial"/>
            <w:sz w:val="28"/>
            <w:szCs w:val="28"/>
          </w:rPr>
          <w:t>A Connected Hospital and Connected Community Partnership</w:t>
        </w:r>
      </w:hyperlink>
    </w:p>
    <w:p w14:paraId="563AF595" w14:textId="77777777" w:rsidR="00B62231" w:rsidRPr="00890BA7" w:rsidRDefault="00B62231" w:rsidP="00890BA7">
      <w:pPr>
        <w:rPr>
          <w:rStyle w:val="Hyperlink"/>
          <w:rFonts w:ascii="Arial" w:hAnsi="Arial" w:cs="Arial"/>
          <w:sz w:val="28"/>
          <w:szCs w:val="28"/>
        </w:rPr>
      </w:pPr>
      <w:r w:rsidRPr="00890BA7">
        <w:rPr>
          <w:rFonts w:ascii="Arial" w:hAnsi="Arial" w:cs="Arial"/>
          <w:sz w:val="28"/>
          <w:szCs w:val="28"/>
        </w:rPr>
        <w:fldChar w:fldCharType="begin"/>
      </w:r>
      <w:r w:rsidRPr="00890BA7">
        <w:rPr>
          <w:rFonts w:ascii="Arial" w:hAnsi="Arial" w:cs="Arial"/>
          <w:sz w:val="28"/>
          <w:szCs w:val="28"/>
        </w:rPr>
        <w:instrText xml:space="preserve"> HYPERLINK "http://www.himssconference.org/session/connected-health-case-study-creating-learning-health-system" </w:instrText>
      </w:r>
      <w:r w:rsidRPr="00890BA7">
        <w:rPr>
          <w:rFonts w:ascii="Arial" w:hAnsi="Arial" w:cs="Arial"/>
          <w:sz w:val="28"/>
          <w:szCs w:val="28"/>
        </w:rPr>
        <w:fldChar w:fldCharType="separate"/>
      </w:r>
      <w:r w:rsidRPr="00890BA7">
        <w:rPr>
          <w:rStyle w:val="Hyperlink"/>
          <w:rFonts w:ascii="Arial" w:hAnsi="Arial" w:cs="Arial"/>
          <w:sz w:val="28"/>
          <w:szCs w:val="28"/>
        </w:rPr>
        <w:t>A Case Study on Creating a Learning Health System</w:t>
      </w:r>
    </w:p>
    <w:p w14:paraId="2EEC43CD" w14:textId="77777777" w:rsidR="00253969" w:rsidRPr="00890BA7" w:rsidRDefault="00B62231" w:rsidP="00890BA7">
      <w:pPr>
        <w:rPr>
          <w:rFonts w:ascii="Arial" w:hAnsi="Arial" w:cs="Arial"/>
          <w:sz w:val="28"/>
          <w:szCs w:val="28"/>
        </w:rPr>
      </w:pPr>
      <w:r w:rsidRPr="00890BA7">
        <w:rPr>
          <w:rFonts w:ascii="Arial" w:hAnsi="Arial" w:cs="Arial"/>
          <w:sz w:val="28"/>
          <w:szCs w:val="28"/>
        </w:rPr>
        <w:fldChar w:fldCharType="end"/>
      </w:r>
      <w:hyperlink r:id="rId10" w:history="1">
        <w:r w:rsidR="00B92A9D" w:rsidRPr="00890BA7">
          <w:rPr>
            <w:rStyle w:val="Hyperlink"/>
            <w:rFonts w:ascii="Arial" w:hAnsi="Arial" w:cs="Arial"/>
            <w:sz w:val="28"/>
            <w:szCs w:val="28"/>
          </w:rPr>
          <w:t>The Intelligent Health Pavilion 2016</w:t>
        </w:r>
      </w:hyperlink>
    </w:p>
    <w:p w14:paraId="38F1CDD0" w14:textId="77777777" w:rsidR="00B92A9D" w:rsidRPr="00890BA7" w:rsidRDefault="00E16905" w:rsidP="00890BA7">
      <w:pPr>
        <w:rPr>
          <w:rFonts w:ascii="Arial" w:hAnsi="Arial" w:cs="Arial"/>
          <w:sz w:val="28"/>
          <w:szCs w:val="28"/>
        </w:rPr>
      </w:pPr>
      <w:hyperlink r:id="rId11" w:history="1">
        <w:r w:rsidR="00B92A9D" w:rsidRPr="00890BA7">
          <w:rPr>
            <w:rStyle w:val="Hyperlink"/>
            <w:rFonts w:ascii="Arial" w:hAnsi="Arial" w:cs="Arial"/>
            <w:sz w:val="28"/>
            <w:szCs w:val="28"/>
          </w:rPr>
          <w:t>Sylvia Matthews Burwell- Secretary of Health and Human Developmen</w:t>
        </w:r>
      </w:hyperlink>
      <w:r w:rsidR="00B92A9D" w:rsidRPr="00890BA7">
        <w:rPr>
          <w:rFonts w:ascii="Arial" w:hAnsi="Arial" w:cs="Arial"/>
          <w:sz w:val="28"/>
          <w:szCs w:val="28"/>
        </w:rPr>
        <w:t>t</w:t>
      </w:r>
    </w:p>
    <w:p w14:paraId="2F718333" w14:textId="77777777" w:rsidR="00B92A9D" w:rsidRPr="00890BA7" w:rsidRDefault="00E16905" w:rsidP="00890BA7">
      <w:pPr>
        <w:rPr>
          <w:rFonts w:ascii="Arial" w:hAnsi="Arial" w:cs="Arial"/>
          <w:sz w:val="28"/>
          <w:szCs w:val="28"/>
        </w:rPr>
      </w:pPr>
      <w:hyperlink r:id="rId12" w:history="1">
        <w:r w:rsidR="00B92A9D" w:rsidRPr="00890BA7">
          <w:rPr>
            <w:rStyle w:val="Hyperlink"/>
            <w:rFonts w:ascii="Arial" w:hAnsi="Arial" w:cs="Arial"/>
            <w:sz w:val="28"/>
            <w:szCs w:val="28"/>
          </w:rPr>
          <w:t>CIO –CHIME Forum –HIMSS16</w:t>
        </w:r>
      </w:hyperlink>
    </w:p>
    <w:p w14:paraId="30C2FED0" w14:textId="77777777" w:rsidR="002E23A6" w:rsidRPr="00890BA7" w:rsidRDefault="002E23A6" w:rsidP="00890BA7">
      <w:pPr>
        <w:rPr>
          <w:rFonts w:ascii="Arial" w:hAnsi="Arial" w:cs="Arial"/>
          <w:sz w:val="28"/>
          <w:szCs w:val="28"/>
        </w:rPr>
      </w:pPr>
    </w:p>
    <w:p w14:paraId="43B64FBF" w14:textId="77777777" w:rsidR="002E23A6" w:rsidRPr="00890BA7" w:rsidRDefault="002E23A6" w:rsidP="00890BA7">
      <w:pPr>
        <w:rPr>
          <w:rFonts w:ascii="Arial" w:hAnsi="Arial" w:cs="Arial"/>
          <w:sz w:val="28"/>
          <w:szCs w:val="28"/>
        </w:rPr>
      </w:pPr>
      <w:r w:rsidRPr="00890BA7">
        <w:rPr>
          <w:rFonts w:ascii="Arial" w:hAnsi="Arial" w:cs="Arial"/>
          <w:sz w:val="28"/>
          <w:szCs w:val="28"/>
        </w:rPr>
        <w:t>Share your industry perspective using the #</w:t>
      </w:r>
      <w:hyperlink r:id="rId13" w:history="1">
        <w:r w:rsidRPr="00890BA7">
          <w:rPr>
            <w:rStyle w:val="Hyperlink"/>
            <w:rFonts w:ascii="Arial" w:hAnsi="Arial" w:cs="Arial"/>
            <w:sz w:val="28"/>
            <w:szCs w:val="28"/>
          </w:rPr>
          <w:t>HIMSS16</w:t>
        </w:r>
      </w:hyperlink>
      <w:r w:rsidRPr="00890BA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90BA7">
        <w:rPr>
          <w:rFonts w:ascii="Arial" w:hAnsi="Arial" w:cs="Arial"/>
          <w:sz w:val="28"/>
          <w:szCs w:val="28"/>
        </w:rPr>
        <w:t>hashthag</w:t>
      </w:r>
      <w:proofErr w:type="spellEnd"/>
      <w:r w:rsidRPr="00890BA7">
        <w:rPr>
          <w:rFonts w:ascii="Arial" w:hAnsi="Arial" w:cs="Arial"/>
          <w:sz w:val="28"/>
          <w:szCs w:val="28"/>
        </w:rPr>
        <w:t xml:space="preserve"> and by attending this year’s conference. </w:t>
      </w:r>
      <w:hyperlink r:id="rId14" w:history="1">
        <w:r w:rsidRPr="00890BA7">
          <w:rPr>
            <w:rStyle w:val="Hyperlink"/>
            <w:rFonts w:ascii="Arial" w:hAnsi="Arial" w:cs="Arial"/>
            <w:sz w:val="28"/>
            <w:szCs w:val="28"/>
          </w:rPr>
          <w:t>Register now</w:t>
        </w:r>
      </w:hyperlink>
      <w:r w:rsidRPr="00890BA7">
        <w:rPr>
          <w:rFonts w:ascii="Arial" w:hAnsi="Arial" w:cs="Arial"/>
          <w:sz w:val="28"/>
          <w:szCs w:val="28"/>
        </w:rPr>
        <w:t xml:space="preserve">. </w:t>
      </w:r>
    </w:p>
    <w:p w14:paraId="441E3897" w14:textId="77777777" w:rsidR="002E23A6" w:rsidRPr="002E23A6" w:rsidRDefault="002E23A6" w:rsidP="002E23A6">
      <w:pPr>
        <w:spacing w:after="0"/>
        <w:rPr>
          <w:rFonts w:ascii="Arial" w:hAnsi="Arial" w:cs="Arial"/>
          <w:sz w:val="24"/>
          <w:szCs w:val="24"/>
        </w:rPr>
      </w:pPr>
    </w:p>
    <w:p w14:paraId="566DC967" w14:textId="77777777" w:rsidR="002E23A6" w:rsidRPr="002E23A6" w:rsidRDefault="002E23A6" w:rsidP="00220E13">
      <w:pPr>
        <w:rPr>
          <w:rFonts w:ascii="Arial" w:hAnsi="Arial" w:cs="Arial"/>
          <w:sz w:val="24"/>
          <w:szCs w:val="24"/>
        </w:rPr>
      </w:pPr>
    </w:p>
    <w:sectPr w:rsidR="002E23A6" w:rsidRPr="002E23A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259EB"/>
    <w:multiLevelType w:val="hybridMultilevel"/>
    <w:tmpl w:val="C2D85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F2D89"/>
    <w:multiLevelType w:val="hybridMultilevel"/>
    <w:tmpl w:val="55807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E0146"/>
    <w:multiLevelType w:val="hybridMultilevel"/>
    <w:tmpl w:val="27764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427D8A"/>
    <w:multiLevelType w:val="hybridMultilevel"/>
    <w:tmpl w:val="A47EE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8766C5"/>
    <w:multiLevelType w:val="hybridMultilevel"/>
    <w:tmpl w:val="D188D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Blog" w:val="1"/>
  </w:docVars>
  <w:rsids>
    <w:rsidRoot w:val="00933F8E"/>
    <w:rsid w:val="000C5910"/>
    <w:rsid w:val="00122ECF"/>
    <w:rsid w:val="001A50C1"/>
    <w:rsid w:val="001D4577"/>
    <w:rsid w:val="00220E13"/>
    <w:rsid w:val="00253969"/>
    <w:rsid w:val="002A68E1"/>
    <w:rsid w:val="002E23A6"/>
    <w:rsid w:val="00432D25"/>
    <w:rsid w:val="004443FC"/>
    <w:rsid w:val="00596C6F"/>
    <w:rsid w:val="00866457"/>
    <w:rsid w:val="00890BA7"/>
    <w:rsid w:val="00904BD1"/>
    <w:rsid w:val="0092706E"/>
    <w:rsid w:val="00933F8E"/>
    <w:rsid w:val="00951B5A"/>
    <w:rsid w:val="009A2C30"/>
    <w:rsid w:val="009B7C5E"/>
    <w:rsid w:val="009E64AE"/>
    <w:rsid w:val="00A31F44"/>
    <w:rsid w:val="00B62231"/>
    <w:rsid w:val="00B84A08"/>
    <w:rsid w:val="00B92A9D"/>
    <w:rsid w:val="00BD345D"/>
    <w:rsid w:val="00C142AE"/>
    <w:rsid w:val="00C628AA"/>
    <w:rsid w:val="00C73F45"/>
    <w:rsid w:val="00D83696"/>
    <w:rsid w:val="00DD5479"/>
    <w:rsid w:val="00E16905"/>
    <w:rsid w:val="00E453AE"/>
    <w:rsid w:val="00E46DCD"/>
    <w:rsid w:val="00E610E2"/>
    <w:rsid w:val="00EB35AE"/>
    <w:rsid w:val="00ED4484"/>
    <w:rsid w:val="00EF5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C8FEF"/>
  <w15:docId w15:val="{329FF7F8-16A6-4BE7-ABA5-F515F6D26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2" w:qFormat="1"/>
    <w:lsdException w:name="heading 4" w:semiHidden="1" w:uiPriority="2" w:qFormat="1"/>
    <w:lsdException w:name="heading 5" w:semiHidden="1" w:uiPriority="2" w:qFormat="1"/>
    <w:lsdException w:name="heading 6" w:semiHidden="1" w:uiPriority="2" w:qFormat="1"/>
    <w:lsdException w:name="heading 7" w:semiHidden="1" w:uiPriority="2" w:qFormat="1"/>
    <w:lsdException w:name="heading 8" w:semiHidden="1" w:uiPriority="2" w:qFormat="1"/>
    <w:lsdException w:name="heading 9" w:semiHidden="1" w:uiPriority="2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 w:uiPriority="39" w:qFormat="1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 w:uiPriority="39" w:qFormat="1"/>
    <w:lsdException w:name="toc 9" w:semiHidden="1" w:uiPriority="39" w:qFormat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uiPriority="19" w:qFormat="1"/>
    <w:lsdException w:name="HTML Sample" w:semiHidden="1"/>
    <w:lsdException w:name="HTML Typewriter" w:semiHidden="1"/>
    <w:lsdException w:name="HTML Variable" w:semiHidden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character" w:styleId="Hyperlink">
    <w:name w:val="Hyperlink"/>
    <w:basedOn w:val="DefaultParagraphFont"/>
    <w:uiPriority w:val="99"/>
    <w:semiHidden/>
    <w:rsid w:val="008664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2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imssconference.org/education/specialty-programs/preconference-symposia/innovation" TargetMode="External"/><Relationship Id="rId13" Type="http://schemas.openxmlformats.org/officeDocument/2006/relationships/hyperlink" Target="https://twitter.com/search?f=tweets&amp;vertical=news&amp;q=%23HIMSS16&amp;src=typd" TargetMode="External"/><Relationship Id="rId3" Type="http://schemas.openxmlformats.org/officeDocument/2006/relationships/numbering" Target="numbering.xml"/><Relationship Id="rId7" Type="http://schemas.openxmlformats.org/officeDocument/2006/relationships/hyperlink" Target="http://healthstandards.com/blog/2015/08/20/smart-on-fhir/" TargetMode="External"/><Relationship Id="rId12" Type="http://schemas.openxmlformats.org/officeDocument/2006/relationships/hyperlink" Target="http://www.himssconference.org/education/specialty-programs/cio-foru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himssconference.org/education/keynote-speakers/monday-keynotes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ihassociation.org/intelligent-health-pavilion-2016/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himssconference.org/session/connected-hospital-and-connected-community-partnership" TargetMode="External"/><Relationship Id="rId14" Type="http://schemas.openxmlformats.org/officeDocument/2006/relationships/hyperlink" Target="http://www.himssconference.org/register/registration/register-now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FAC6C5-2DEB-453F-9CB9-000E9D92E47F}"/>
      </w:docPartPr>
      <w:docPartBody>
        <w:p w:rsidR="00DF726C" w:rsidRDefault="00B6218F">
          <w:r w:rsidRPr="00B5674D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D2B"/>
    <w:rsid w:val="00223BEA"/>
    <w:rsid w:val="00276CEA"/>
    <w:rsid w:val="002E6629"/>
    <w:rsid w:val="00443BA2"/>
    <w:rsid w:val="00541A27"/>
    <w:rsid w:val="005465A1"/>
    <w:rsid w:val="00597548"/>
    <w:rsid w:val="006435D5"/>
    <w:rsid w:val="00977284"/>
    <w:rsid w:val="009A5F73"/>
    <w:rsid w:val="00B6218F"/>
    <w:rsid w:val="00BA20AF"/>
    <w:rsid w:val="00DF726C"/>
    <w:rsid w:val="00EF4CA8"/>
    <w:rsid w:val="00FB249D"/>
    <w:rsid w:val="00FD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6218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logPostInfo xmlns="http://www.microsoft.com/Office/Word/BlogTool">
  <PostTitle>Simplifying Healthcare in 2016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customXml/itemProps2.xml><?xml version="1.0" encoding="utf-8"?>
<ds:datastoreItem xmlns:ds="http://schemas.openxmlformats.org/officeDocument/2006/customXml" ds:itemID="{5D1E2072-A7E3-4DAE-9149-608034D634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</Template>
  <TotalTime>1</TotalTime>
  <Pages>1</Pages>
  <Words>783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</dc:creator>
  <cp:keywords/>
  <dc:description/>
  <cp:lastModifiedBy>Linda Stotsky</cp:lastModifiedBy>
  <cp:revision>2</cp:revision>
  <dcterms:created xsi:type="dcterms:W3CDTF">2019-05-16T18:11:00Z</dcterms:created>
  <dcterms:modified xsi:type="dcterms:W3CDTF">2019-05-16T18:11:00Z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