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DC" w:rsidRPr="002D3445" w:rsidRDefault="00AA53A3" w:rsidP="00AA53A3">
      <w:pPr>
        <w:pStyle w:val="Title"/>
        <w:rPr>
          <w:u w:val="single"/>
        </w:rPr>
      </w:pPr>
      <w:bookmarkStart w:id="0" w:name="_GoBack"/>
      <w:bookmarkEnd w:id="0"/>
      <w:r w:rsidRPr="002D3445">
        <w:rPr>
          <w:u w:val="single"/>
        </w:rPr>
        <w:t>The Thrill is Gone</w:t>
      </w:r>
    </w:p>
    <w:p w:rsidR="00AA53A3" w:rsidRPr="002D3445" w:rsidRDefault="00AA53A3" w:rsidP="00AA53A3">
      <w:pPr>
        <w:pStyle w:val="Subtitle"/>
      </w:pPr>
      <w:r w:rsidRPr="002D3445">
        <w:t>Adaptation</w:t>
      </w:r>
      <w:r w:rsidR="004C7649" w:rsidRPr="002D3445">
        <w:t>, Flexibility</w:t>
      </w:r>
      <w:r w:rsidRPr="002D3445">
        <w:t xml:space="preserve"> and the Future of Innova</w:t>
      </w:r>
      <w:r w:rsidR="004C7649" w:rsidRPr="002D3445">
        <w:t>tion</w:t>
      </w:r>
      <w:r w:rsidRPr="002D3445">
        <w:t xml:space="preserve"> </w:t>
      </w:r>
    </w:p>
    <w:p w:rsidR="00AA53A3" w:rsidRPr="002D3445" w:rsidRDefault="00AA53A3" w:rsidP="00AA53A3"/>
    <w:p w:rsidR="00A76172" w:rsidRPr="002D3445" w:rsidRDefault="00AA53A3" w:rsidP="00A76172">
      <w:r w:rsidRPr="002D3445">
        <w:t xml:space="preserve">We </w:t>
      </w:r>
      <w:r w:rsidR="00B769CF" w:rsidRPr="002D3445">
        <w:t>are</w:t>
      </w:r>
      <w:r w:rsidRPr="002D3445">
        <w:t xml:space="preserve"> all reminded of the late, great blues singer BB King this week. His songs speak to </w:t>
      </w:r>
      <w:r w:rsidR="00CF28D1" w:rsidRPr="002D3445">
        <w:t xml:space="preserve">us through </w:t>
      </w:r>
      <w:r w:rsidR="004C7649" w:rsidRPr="002D3445">
        <w:t xml:space="preserve">a universal struggle of </w:t>
      </w:r>
      <w:r w:rsidRPr="002D3445">
        <w:t>compromise and conflict</w:t>
      </w:r>
      <w:r w:rsidR="004C7649" w:rsidRPr="002D3445">
        <w:t xml:space="preserve">; </w:t>
      </w:r>
      <w:r w:rsidR="00CF28D1" w:rsidRPr="002D3445">
        <w:t>the</w:t>
      </w:r>
      <w:r w:rsidRPr="002D3445">
        <w:t xml:space="preserve"> life and death of living.</w:t>
      </w:r>
      <w:r w:rsidR="004C7649" w:rsidRPr="002D3445">
        <w:t xml:space="preserve"> </w:t>
      </w:r>
      <w:r w:rsidR="00A76172" w:rsidRPr="002D3445">
        <w:t xml:space="preserve">During the last ten years physicians, </w:t>
      </w:r>
      <w:r w:rsidR="004C7649" w:rsidRPr="002D3445">
        <w:t>hospitals</w:t>
      </w:r>
      <w:r w:rsidR="00CF28D1" w:rsidRPr="002D3445">
        <w:t>,</w:t>
      </w:r>
      <w:r w:rsidR="00A76172" w:rsidRPr="002D3445">
        <w:t xml:space="preserve"> </w:t>
      </w:r>
      <w:r w:rsidR="004C7649" w:rsidRPr="002D3445">
        <w:t>vendors and p</w:t>
      </w:r>
      <w:r w:rsidR="00A76172" w:rsidRPr="002D3445">
        <w:t xml:space="preserve">atients sang along with BB in hits like: </w:t>
      </w:r>
    </w:p>
    <w:p w:rsidR="00A76172" w:rsidRPr="002D3445" w:rsidRDefault="00A76172" w:rsidP="00A76172">
      <w:pPr>
        <w:pStyle w:val="ListParagraph"/>
        <w:numPr>
          <w:ilvl w:val="0"/>
          <w:numId w:val="2"/>
        </w:numPr>
      </w:pPr>
      <w:r w:rsidRPr="002D3445">
        <w:t xml:space="preserve">“Im Putting All My Eggs In One Basket” </w:t>
      </w:r>
    </w:p>
    <w:p w:rsidR="00A76172" w:rsidRPr="002D3445" w:rsidRDefault="00A76172" w:rsidP="00A76172">
      <w:pPr>
        <w:pStyle w:val="ListParagraph"/>
        <w:numPr>
          <w:ilvl w:val="0"/>
          <w:numId w:val="2"/>
        </w:numPr>
      </w:pPr>
      <w:r w:rsidRPr="002D3445">
        <w:t>“Worry, Worry”</w:t>
      </w:r>
    </w:p>
    <w:p w:rsidR="00A76172" w:rsidRPr="002D3445" w:rsidRDefault="00A76172" w:rsidP="00A76172">
      <w:pPr>
        <w:pStyle w:val="ListParagraph"/>
        <w:numPr>
          <w:ilvl w:val="0"/>
          <w:numId w:val="2"/>
        </w:numPr>
      </w:pPr>
      <w:r w:rsidRPr="002D3445">
        <w:t>“Im Sorry”</w:t>
      </w:r>
    </w:p>
    <w:p w:rsidR="00A76172" w:rsidRPr="002D3445" w:rsidRDefault="00A76172" w:rsidP="00A76172">
      <w:pPr>
        <w:pStyle w:val="ListParagraph"/>
        <w:numPr>
          <w:ilvl w:val="0"/>
          <w:numId w:val="2"/>
        </w:numPr>
      </w:pPr>
      <w:r w:rsidRPr="002D3445">
        <w:t>“The Thrill is Gone</w:t>
      </w:r>
      <w:r w:rsidR="00CF28D1" w:rsidRPr="002D3445">
        <w:t>”</w:t>
      </w:r>
    </w:p>
    <w:p w:rsidR="00A76172" w:rsidRPr="002D3445" w:rsidRDefault="000E0B10" w:rsidP="00A76172">
      <w:r w:rsidRPr="002D3445">
        <w:t xml:space="preserve">So how do we take </w:t>
      </w:r>
      <w:r w:rsidR="00F73BD1" w:rsidRPr="002D3445">
        <w:t>the lessons</w:t>
      </w:r>
      <w:r w:rsidRPr="002D3445">
        <w:t xml:space="preserve"> learned, and </w:t>
      </w:r>
      <w:r w:rsidR="004C7649" w:rsidRPr="002D3445">
        <w:t>turn our conflict</w:t>
      </w:r>
      <w:r w:rsidR="00CF28D1" w:rsidRPr="002D3445">
        <w:t xml:space="preserve"> into</w:t>
      </w:r>
      <w:r w:rsidR="004C7649" w:rsidRPr="002D3445">
        <w:t xml:space="preserve"> </w:t>
      </w:r>
      <w:r w:rsidR="00CF28D1" w:rsidRPr="002D3445">
        <w:t xml:space="preserve">compromise? What matters most </w:t>
      </w:r>
      <w:r w:rsidR="00F73BD1" w:rsidRPr="002D3445">
        <w:t xml:space="preserve">in </w:t>
      </w:r>
      <w:r w:rsidR="00CF28D1" w:rsidRPr="002D3445">
        <w:t xml:space="preserve">healthcare technology </w:t>
      </w:r>
      <w:r w:rsidR="00A66E5E" w:rsidRPr="002D3445">
        <w:t>as we enter</w:t>
      </w:r>
      <w:r w:rsidR="00806127" w:rsidRPr="002D3445">
        <w:t xml:space="preserve"> the future of innovation</w:t>
      </w:r>
      <w:r w:rsidR="00CF28D1" w:rsidRPr="002D3445">
        <w:t>?</w:t>
      </w:r>
    </w:p>
    <w:p w:rsidR="00CF28D1" w:rsidRPr="002D3445" w:rsidRDefault="00924A5B" w:rsidP="00A76172">
      <w:r w:rsidRPr="002D3445">
        <w:t>1.</w:t>
      </w:r>
      <w:r w:rsidR="00CF28D1" w:rsidRPr="002D3445">
        <w:t xml:space="preserve"> Adaptability</w:t>
      </w:r>
    </w:p>
    <w:p w:rsidR="00806127" w:rsidRPr="002D3445" w:rsidRDefault="00CF28D1" w:rsidP="00A76172">
      <w:r w:rsidRPr="002D3445">
        <w:t>There is no “One size fits all”</w:t>
      </w:r>
      <w:r w:rsidR="004C7649" w:rsidRPr="002D3445">
        <w:t xml:space="preserve">. </w:t>
      </w:r>
      <w:r w:rsidR="00924A5B" w:rsidRPr="002D3445">
        <w:t>No</w:t>
      </w:r>
      <w:r w:rsidR="004C7649" w:rsidRPr="002D3445">
        <w:t xml:space="preserve"> one</w:t>
      </w:r>
      <w:r w:rsidRPr="002D3445">
        <w:t xml:space="preserve"> vendor can create the perfect mechanism for capturing, sharing and reporting patient data. </w:t>
      </w:r>
      <w:r w:rsidR="004C7649" w:rsidRPr="002D3445">
        <w:t xml:space="preserve">We must support multiple functions, in multiple systems, without altering the underlying architecture. </w:t>
      </w:r>
      <w:r w:rsidRPr="002D3445">
        <w:t xml:space="preserve"> </w:t>
      </w:r>
      <w:r w:rsidR="000E0B10" w:rsidRPr="002D3445">
        <w:t>We need to adapt</w:t>
      </w:r>
      <w:r w:rsidR="00A66E5E" w:rsidRPr="002D3445">
        <w:t xml:space="preserve"> </w:t>
      </w:r>
      <w:r w:rsidR="00924A5B" w:rsidRPr="002D3445">
        <w:t>to</w:t>
      </w:r>
      <w:r w:rsidR="004C7649" w:rsidRPr="002D3445">
        <w:t xml:space="preserve"> new</w:t>
      </w:r>
      <w:r w:rsidRPr="002D3445">
        <w:t xml:space="preserve">, different </w:t>
      </w:r>
      <w:r w:rsidR="0063262F" w:rsidRPr="002D3445">
        <w:t>and</w:t>
      </w:r>
      <w:r w:rsidR="000E0B10" w:rsidRPr="002D3445">
        <w:t xml:space="preserve"> changing requirements</w:t>
      </w:r>
      <w:r w:rsidR="00F73BD1" w:rsidRPr="002D3445">
        <w:t xml:space="preserve"> within the systems we use today</w:t>
      </w:r>
      <w:r w:rsidR="000E0B10" w:rsidRPr="002D3445">
        <w:t xml:space="preserve">. </w:t>
      </w:r>
      <w:r w:rsidR="0063262F" w:rsidRPr="002D3445">
        <w:t xml:space="preserve"> </w:t>
      </w:r>
    </w:p>
    <w:p w:rsidR="0063262F" w:rsidRPr="002D3445" w:rsidRDefault="0063262F" w:rsidP="00A76172">
      <w:r w:rsidRPr="002D3445">
        <w:t>2. Flexibility</w:t>
      </w:r>
    </w:p>
    <w:p w:rsidR="0063262F" w:rsidRPr="002D3445" w:rsidRDefault="0063262F" w:rsidP="00A76172">
      <w:r w:rsidRPr="002D3445">
        <w:t>A flexible platform can adjust to its surroundings</w:t>
      </w:r>
      <w:r w:rsidR="004C7649" w:rsidRPr="002D3445">
        <w:t xml:space="preserve">. It doesn’t care where it lives. It has the ability to support </w:t>
      </w:r>
      <w:r w:rsidR="00F73BD1" w:rsidRPr="002D3445">
        <w:t xml:space="preserve">feature and functionality </w:t>
      </w:r>
      <w:r w:rsidR="00924A5B" w:rsidRPr="002D3445">
        <w:t xml:space="preserve">in </w:t>
      </w:r>
      <w:r w:rsidR="00F73BD1" w:rsidRPr="002D3445">
        <w:t>competing</w:t>
      </w:r>
      <w:r w:rsidR="00924A5B" w:rsidRPr="002D3445">
        <w:t xml:space="preserve"> environments. </w:t>
      </w:r>
      <w:r w:rsidRPr="002D3445">
        <w:t xml:space="preserve"> </w:t>
      </w:r>
      <w:r w:rsidR="000E0B10" w:rsidRPr="002D3445">
        <w:t>A flexible system can be securely a</w:t>
      </w:r>
      <w:r w:rsidRPr="002D3445">
        <w:t>ccessed from any device</w:t>
      </w:r>
      <w:r w:rsidR="000E0B10" w:rsidRPr="002D3445">
        <w:t xml:space="preserve">. It is </w:t>
      </w:r>
      <w:r w:rsidRPr="002D3445">
        <w:t xml:space="preserve">portable, lightweight and </w:t>
      </w:r>
      <w:r w:rsidR="000E0B10" w:rsidRPr="002D3445">
        <w:t>responsive to the end user.</w:t>
      </w:r>
      <w:r w:rsidR="004C7649" w:rsidRPr="002D3445">
        <w:t xml:space="preserve"> </w:t>
      </w:r>
    </w:p>
    <w:p w:rsidR="000E0B10" w:rsidRPr="002D3445" w:rsidRDefault="000E0B10" w:rsidP="00A76172">
      <w:r w:rsidRPr="002D3445">
        <w:t xml:space="preserve">3. </w:t>
      </w:r>
      <w:r w:rsidR="00924A5B" w:rsidRPr="002D3445">
        <w:t>Scalability</w:t>
      </w:r>
    </w:p>
    <w:p w:rsidR="00924A5B" w:rsidRPr="002D3445" w:rsidRDefault="00924A5B" w:rsidP="00A76172">
      <w:r w:rsidRPr="002D3445">
        <w:t xml:space="preserve">According to Wikipedia: “An algorithm, design, networking protocol, program, or other system is said to scale if it is suitably efficient and practical when applied to large situations (e.g. a large input data set, a large number of outputs or users, or a large number of participating nodes in the case of a distributed system). If the design or system fails when a quantity increases, it does not scale”. </w:t>
      </w:r>
      <w:r w:rsidR="00A66E5E" w:rsidRPr="002D3445">
        <w:t xml:space="preserve"> Enough said.</w:t>
      </w:r>
    </w:p>
    <w:p w:rsidR="00806127" w:rsidRPr="002D3445" w:rsidRDefault="00806127" w:rsidP="00A76172">
      <w:r w:rsidRPr="002D3445">
        <w:t>Who’s Providing New Technology Now?</w:t>
      </w:r>
    </w:p>
    <w:p w:rsidR="00E52FA5" w:rsidRPr="002D3445" w:rsidRDefault="009E75B8" w:rsidP="00F73BD1">
      <w:pPr>
        <w:pStyle w:val="ListParagraph"/>
        <w:numPr>
          <w:ilvl w:val="0"/>
          <w:numId w:val="3"/>
        </w:numPr>
      </w:pPr>
      <w:r w:rsidRPr="002D3445">
        <w:t xml:space="preserve">Clinical Decision Support Engines: </w:t>
      </w:r>
      <w:r w:rsidR="00924A5B" w:rsidRPr="002D3445">
        <w:t xml:space="preserve">LogicNets, a Washington DC </w:t>
      </w:r>
      <w:r w:rsidR="00A66E5E" w:rsidRPr="002D3445">
        <w:t xml:space="preserve">- </w:t>
      </w:r>
      <w:r w:rsidR="00924A5B" w:rsidRPr="002D3445">
        <w:t xml:space="preserve">based </w:t>
      </w:r>
      <w:r w:rsidR="00A66E5E" w:rsidRPr="002D3445">
        <w:t>t</w:t>
      </w:r>
      <w:r w:rsidR="00924A5B" w:rsidRPr="002D3445">
        <w:t>ech</w:t>
      </w:r>
      <w:r w:rsidRPr="002D3445">
        <w:t xml:space="preserve"> company</w:t>
      </w:r>
      <w:r w:rsidR="00E52FA5" w:rsidRPr="002D3445">
        <w:t xml:space="preserve"> </w:t>
      </w:r>
      <w:r w:rsidR="00A66E5E" w:rsidRPr="002D3445">
        <w:t xml:space="preserve">that places </w:t>
      </w:r>
      <w:r w:rsidR="00E52FA5" w:rsidRPr="002D3445">
        <w:t xml:space="preserve">the end user in control. Clinicians can </w:t>
      </w:r>
      <w:r w:rsidR="00924A5B" w:rsidRPr="002D3445">
        <w:t>visually navigate, interact, and comply with their organization’s critical decision-making guidelines</w:t>
      </w:r>
      <w:r w:rsidR="00E52FA5" w:rsidRPr="002D3445">
        <w:t xml:space="preserve">, from any </w:t>
      </w:r>
      <w:r w:rsidR="00924A5B" w:rsidRPr="002D3445">
        <w:t>device</w:t>
      </w:r>
      <w:r w:rsidR="00E52FA5" w:rsidRPr="002D3445">
        <w:t xml:space="preserve">. They can use their own </w:t>
      </w:r>
      <w:r w:rsidR="00924A5B" w:rsidRPr="002D3445">
        <w:t xml:space="preserve">workflow to gather data and visually check it against system-recommended pathways. </w:t>
      </w:r>
      <w:r w:rsidR="00E52FA5" w:rsidRPr="002D3445">
        <w:t xml:space="preserve">Dynamic protocols enable real time “sync” within the IT “stack” used today. </w:t>
      </w:r>
      <w:r w:rsidR="00806127" w:rsidRPr="002D3445">
        <w:t>It’s</w:t>
      </w:r>
      <w:r w:rsidR="00E52FA5" w:rsidRPr="002D3445">
        <w:t xml:space="preserve"> new, its emerging and its vendor agnostic. </w:t>
      </w:r>
    </w:p>
    <w:p w:rsidR="00924A5B" w:rsidRPr="002D3445" w:rsidRDefault="00806127" w:rsidP="00F73BD1">
      <w:pPr>
        <w:pStyle w:val="ListParagraph"/>
        <w:numPr>
          <w:ilvl w:val="0"/>
          <w:numId w:val="3"/>
        </w:numPr>
      </w:pPr>
      <w:r w:rsidRPr="002D3445">
        <w:t>Medication Adherence Capability:  Medication non-adherence affects 50% of the patient population, according to a Mayo study. This cost is staggering. Over 200 billion dollars annua</w:t>
      </w:r>
      <w:r w:rsidR="009E75B8" w:rsidRPr="002D3445">
        <w:t xml:space="preserve">lly. Apps are great, but we must have the ability to queue the health system, provider or caregiver </w:t>
      </w:r>
      <w:r w:rsidR="009E75B8" w:rsidRPr="002D3445">
        <w:lastRenderedPageBreak/>
        <w:t>in the case of non-compliance, without relying on the patient to use the app. That’s the issue. Health systems must address non-co</w:t>
      </w:r>
      <w:r w:rsidR="00F73BD1" w:rsidRPr="002D3445">
        <w:t xml:space="preserve">mpliance as an integral extension of </w:t>
      </w:r>
      <w:r w:rsidR="009E75B8" w:rsidRPr="002D3445">
        <w:t>care management.</w:t>
      </w:r>
    </w:p>
    <w:p w:rsidR="00F73BD1" w:rsidRPr="002D3445" w:rsidRDefault="00F73BD1" w:rsidP="00F73BD1">
      <w:pPr>
        <w:pStyle w:val="ListParagraph"/>
      </w:pPr>
    </w:p>
    <w:p w:rsidR="009E75B8" w:rsidRPr="002D3445" w:rsidRDefault="009E75B8" w:rsidP="00F73BD1">
      <w:pPr>
        <w:pStyle w:val="ListParagraph"/>
        <w:numPr>
          <w:ilvl w:val="0"/>
          <w:numId w:val="3"/>
        </w:numPr>
      </w:pPr>
      <w:r w:rsidRPr="002D3445">
        <w:t xml:space="preserve">Telemedicine: The future of healthcare will include more mobile devices and extended videoconferencing </w:t>
      </w:r>
      <w:r w:rsidR="00A66E5E" w:rsidRPr="002D3445">
        <w:t>capability</w:t>
      </w:r>
      <w:r w:rsidRPr="002D3445">
        <w:t>.</w:t>
      </w:r>
      <w:r w:rsidR="00A66E5E" w:rsidRPr="002D3445">
        <w:t xml:space="preserve"> For hospitals, skilled nursing,</w:t>
      </w:r>
      <w:r w:rsidR="00F73BD1" w:rsidRPr="002D3445">
        <w:t xml:space="preserve"> </w:t>
      </w:r>
      <w:r w:rsidRPr="002D3445">
        <w:t xml:space="preserve">home health, aging </w:t>
      </w:r>
      <w:r w:rsidR="00A66E5E" w:rsidRPr="002D3445">
        <w:t>and community health centers.</w:t>
      </w:r>
      <w:r w:rsidR="003576E0" w:rsidRPr="002D3445">
        <w:t xml:space="preserve"> Strategies to expand connectivity across acute, post-acute and community care is the future of medicine. </w:t>
      </w:r>
    </w:p>
    <w:p w:rsidR="003576E0" w:rsidRDefault="00A66E5E" w:rsidP="00924A5B">
      <w:r w:rsidRPr="002D3445">
        <w:t>As</w:t>
      </w:r>
      <w:r w:rsidR="003576E0" w:rsidRPr="002D3445">
        <w:t xml:space="preserve"> we remember BB King and his ability to tie together conflict and compromise, balancing struggle with idyllic moments of surrender, we </w:t>
      </w:r>
      <w:r w:rsidR="00F73BD1" w:rsidRPr="002D3445">
        <w:t>need to remember that technology and innovation are a balance</w:t>
      </w:r>
      <w:r w:rsidRPr="002D3445">
        <w:t>. A give and take</w:t>
      </w:r>
      <w:r w:rsidR="00F73BD1" w:rsidRPr="002D3445">
        <w:t xml:space="preserve"> of lessons learned</w:t>
      </w:r>
      <w:r w:rsidRPr="002D3445">
        <w:t>,</w:t>
      </w:r>
      <w:r w:rsidR="00F73BD1" w:rsidRPr="002D3445">
        <w:t xml:space="preserve"> and our ability to </w:t>
      </w:r>
      <w:r w:rsidR="00214694" w:rsidRPr="002D3445">
        <w:t xml:space="preserve">embrace </w:t>
      </w:r>
      <w:r w:rsidR="009A2751" w:rsidRPr="002D3445">
        <w:t xml:space="preserve">creative </w:t>
      </w:r>
      <w:r w:rsidRPr="002D3445">
        <w:t xml:space="preserve">ideas from a wide array of platforms, people, and organizations, </w:t>
      </w:r>
      <w:r w:rsidR="00214694" w:rsidRPr="002D3445">
        <w:t xml:space="preserve">without </w:t>
      </w:r>
      <w:r w:rsidR="0035048E" w:rsidRPr="002D3445">
        <w:t>destroying</w:t>
      </w:r>
      <w:r w:rsidR="00214694" w:rsidRPr="002D3445">
        <w:t xml:space="preserve"> the underlying architecture.</w:t>
      </w:r>
    </w:p>
    <w:p w:rsidR="00E52FA5" w:rsidRPr="00AA53A3" w:rsidRDefault="00E52FA5" w:rsidP="00924A5B"/>
    <w:sectPr w:rsidR="00E52FA5" w:rsidRPr="00AA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71C60"/>
    <w:multiLevelType w:val="hybridMultilevel"/>
    <w:tmpl w:val="8366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3410"/>
    <w:multiLevelType w:val="hybridMultilevel"/>
    <w:tmpl w:val="488A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E400A"/>
    <w:multiLevelType w:val="hybridMultilevel"/>
    <w:tmpl w:val="9FEC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A3"/>
    <w:rsid w:val="000E0B10"/>
    <w:rsid w:val="00214694"/>
    <w:rsid w:val="002D3445"/>
    <w:rsid w:val="0035048E"/>
    <w:rsid w:val="003576E0"/>
    <w:rsid w:val="00384A54"/>
    <w:rsid w:val="0047508F"/>
    <w:rsid w:val="004C7649"/>
    <w:rsid w:val="0063262F"/>
    <w:rsid w:val="00806127"/>
    <w:rsid w:val="00924A5B"/>
    <w:rsid w:val="00946C46"/>
    <w:rsid w:val="009A2751"/>
    <w:rsid w:val="009E75B8"/>
    <w:rsid w:val="00A37BB1"/>
    <w:rsid w:val="00A66E5E"/>
    <w:rsid w:val="00A76172"/>
    <w:rsid w:val="00AA53A3"/>
    <w:rsid w:val="00B769CF"/>
    <w:rsid w:val="00C262FF"/>
    <w:rsid w:val="00CD19DC"/>
    <w:rsid w:val="00CF28D1"/>
    <w:rsid w:val="00E52FA5"/>
    <w:rsid w:val="00F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8726-D344-4D5B-9C9D-6E0A4B83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3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3A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7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Stotsky</dc:creator>
  <cp:keywords/>
  <dc:description/>
  <cp:lastModifiedBy>Linda Stotsky</cp:lastModifiedBy>
  <cp:revision>3</cp:revision>
  <dcterms:created xsi:type="dcterms:W3CDTF">2015-05-17T17:40:00Z</dcterms:created>
  <dcterms:modified xsi:type="dcterms:W3CDTF">2015-05-17T17:44:00Z</dcterms:modified>
</cp:coreProperties>
</file>