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12025" cy="1214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605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spacing w:before="131"/>
        <w:ind w:left="3263" w:right="0" w:firstLine="0"/>
        <w:jc w:val="left"/>
        <w:rPr>
          <w:sz w:val="64"/>
        </w:rPr>
      </w:pPr>
      <w:r>
        <w:rPr>
          <w:color w:val="4471C4"/>
          <w:sz w:val="64"/>
        </w:rPr>
        <w:t>SOFTWARE</w:t>
      </w:r>
      <w:r>
        <w:rPr>
          <w:color w:val="4471C4"/>
          <w:spacing w:val="-6"/>
          <w:sz w:val="64"/>
        </w:rPr>
        <w:t xml:space="preserve"> </w:t>
      </w:r>
      <w:r>
        <w:rPr>
          <w:color w:val="4471C4"/>
          <w:sz w:val="64"/>
        </w:rPr>
        <w:t>REQUIREMENTS</w:t>
      </w:r>
    </w:p>
    <w:p>
      <w:pPr>
        <w:spacing w:before="225"/>
        <w:ind w:left="7388" w:right="0" w:firstLine="0"/>
        <w:jc w:val="left"/>
        <w:rPr>
          <w:sz w:val="36"/>
        </w:rPr>
      </w:pPr>
      <w:r>
        <w:rPr>
          <w:color w:val="404040"/>
          <w:sz w:val="36"/>
        </w:rPr>
        <w:t>Huarong Path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System</w:t>
      </w:r>
    </w:p>
    <w:p>
      <w:pPr>
        <w:pStyle w:val="4"/>
        <w:rPr>
          <w:sz w:val="36"/>
        </w:rPr>
      </w:pPr>
    </w:p>
    <w:p>
      <w:pPr>
        <w:pStyle w:val="4"/>
        <w:spacing w:before="9"/>
        <w:rPr>
          <w:sz w:val="29"/>
        </w:rPr>
      </w:pPr>
    </w:p>
    <w:p>
      <w:pPr>
        <w:spacing w:before="1" w:line="340" w:lineRule="exact"/>
        <w:ind w:left="0" w:right="1181" w:firstLine="0"/>
        <w:jc w:val="right"/>
        <w:rPr>
          <w:sz w:val="28"/>
        </w:rPr>
      </w:pPr>
      <w:r>
        <w:rPr>
          <w:color w:val="4471C4"/>
          <w:sz w:val="28"/>
        </w:rPr>
        <w:t>Group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X</w:t>
      </w:r>
    </w:p>
    <w:p>
      <w:pPr>
        <w:spacing w:before="0" w:line="242" w:lineRule="exact"/>
        <w:ind w:left="0" w:right="1183" w:firstLine="0"/>
        <w:jc w:val="right"/>
        <w:rPr>
          <w:sz w:val="20"/>
        </w:rPr>
      </w:pPr>
      <w:r>
        <w:rPr>
          <w:color w:val="585858"/>
          <w:spacing w:val="-1"/>
          <w:sz w:val="20"/>
        </w:rPr>
        <w:t>Author</w:t>
      </w:r>
    </w:p>
    <w:p>
      <w:pPr>
        <w:spacing w:after="0" w:line="242" w:lineRule="exact"/>
        <w:jc w:val="right"/>
        <w:rPr>
          <w:sz w:val="20"/>
        </w:rPr>
        <w:sectPr>
          <w:type w:val="continuous"/>
          <w:pgSz w:w="12240" w:h="15840"/>
          <w:pgMar w:top="360" w:right="260" w:bottom="280" w:left="260" w:header="720" w:footer="720" w:gutter="0"/>
          <w:cols w:space="720" w:num="1"/>
        </w:sectPr>
      </w:pPr>
    </w:p>
    <w:p>
      <w:pPr>
        <w:spacing w:before="0" w:line="487" w:lineRule="exact"/>
        <w:ind w:left="1180" w:right="0" w:firstLine="0"/>
        <w:jc w:val="left"/>
        <w:rPr>
          <w:rFonts w:ascii="Calibri Light"/>
          <w:b w:val="0"/>
          <w:sz w:val="40"/>
        </w:rPr>
      </w:pPr>
      <w:r>
        <w:rPr>
          <w:rFonts w:ascii="Calibri Light"/>
          <w:b w:val="0"/>
          <w:color w:val="2E5395"/>
          <w:sz w:val="40"/>
        </w:rPr>
        <w:t>Table of Contents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5"/>
            <w:tabs>
              <w:tab w:val="right" w:leader="dot" w:pos="10531"/>
            </w:tabs>
            <w:spacing w:before="3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System</w:t>
          </w:r>
          <w:r>
            <w:rPr>
              <w:spacing w:val="-1"/>
            </w:rPr>
            <w:t xml:space="preserve"> </w:t>
          </w:r>
          <w:r>
            <w:t>Objective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5"/>
            <w:tabs>
              <w:tab w:val="right" w:leader="dot" w:pos="10531"/>
            </w:tabs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Domain</w:t>
          </w:r>
          <w:r>
            <w:rPr>
              <w:spacing w:val="-2"/>
            </w:rPr>
            <w:t xml:space="preserve"> </w:t>
          </w:r>
          <w:r>
            <w:t>Analysis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System Architecture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5"/>
            <w:tabs>
              <w:tab w:val="right" w:leader="dot" w:pos="10532"/>
            </w:tabs>
            <w:spacing w:before="123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Use Cases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5"/>
            <w:tabs>
              <w:tab w:val="right" w:leader="dot" w:pos="10531"/>
            </w:tabs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Software Requirements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6"/>
            <w:tabs>
              <w:tab w:val="right" w:leader="dot" w:pos="10531"/>
            </w:tabs>
            <w:spacing w:before="123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R1:</w:t>
          </w:r>
          <w:r>
            <w:rPr>
              <w:spacing w:val="-1"/>
            </w:rPr>
            <w:t xml:space="preserve"> </w:t>
          </w:r>
          <w:r>
            <w:t>GameUI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6"/>
            <w:tabs>
              <w:tab w:val="right" w:leader="dot" w:pos="10531"/>
            </w:tabs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R2:</w:t>
          </w:r>
          <w:r>
            <w:rPr>
              <w:spacing w:val="-1"/>
            </w:rPr>
            <w:t xml:space="preserve"> </w:t>
          </w:r>
          <w:r>
            <w:t>Controller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6"/>
            <w:tabs>
              <w:tab w:val="right" w:leader="dot" w:pos="10532"/>
            </w:tabs>
            <w:spacing w:before="123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R3:</w:t>
          </w:r>
          <w:r>
            <w:rPr>
              <w:spacing w:val="-1"/>
            </w:rPr>
            <w:t xml:space="preserve"> </w:t>
          </w:r>
          <w:r>
            <w:t>Chess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6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R4:</w:t>
          </w:r>
          <w:r>
            <w:rPr>
              <w:spacing w:val="-2"/>
            </w:rPr>
            <w:t xml:space="preserve"> </w:t>
          </w:r>
          <w:r>
            <w:t>Validate</w:t>
          </w:r>
          <w:r>
            <w:tab/>
          </w:r>
          <w:r>
            <w:t>6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after="0"/>
        <w:sectPr>
          <w:pgSz w:w="12240" w:h="15840"/>
          <w:pgMar w:top="1440" w:right="260" w:bottom="280" w:left="260" w:header="720" w:footer="720" w:gutter="0"/>
          <w:cols w:space="720" w:num="1"/>
        </w:sectPr>
      </w:pPr>
    </w:p>
    <w:p>
      <w:pPr>
        <w:pStyle w:val="2"/>
        <w:spacing w:before="19"/>
        <w:jc w:val="both"/>
        <w:rPr>
          <w:b w:val="0"/>
        </w:rPr>
      </w:pPr>
      <w:r>
        <w:pict>
          <v:line id="_x0000_s1026" o:spid="_x0000_s1026" o:spt="20" style="position:absolute;left:0pt;margin-left:74.65pt;margin-top:426.95pt;height:0pt;width:111.7pt;mso-position-horizontal-relative:page;mso-position-vertical-relative:page;z-index:251661312;mso-width-relative:page;mso-height-relative:page;" stroked="t" coordsize="21600,21600">
            <v:path arrowok="t"/>
            <v:fill focussize="0,0"/>
            <v:stroke weight="0.312913385826772pt" color="#5592C8" dashstyle="longDash"/>
            <v:imagedata o:title=""/>
            <o:lock v:ext="edit"/>
          </v:line>
        </w:pict>
      </w:r>
      <w:bookmarkStart w:id="0" w:name="_bookmark0"/>
      <w:bookmarkEnd w:id="0"/>
      <w:bookmarkStart w:id="1" w:name="System Objective"/>
      <w:bookmarkEnd w:id="1"/>
      <w:r>
        <w:rPr>
          <w:b w:val="0"/>
          <w:color w:val="2E5395"/>
        </w:rPr>
        <w:t>System Objective</w:t>
      </w:r>
    </w:p>
    <w:p>
      <w:pPr>
        <w:pStyle w:val="4"/>
        <w:spacing w:before="23" w:line="259" w:lineRule="auto"/>
        <w:ind w:left="1180" w:right="1176" w:hanging="1"/>
        <w:jc w:val="both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project,</w:t>
      </w:r>
      <w:r>
        <w:rPr>
          <w:spacing w:val="-1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simulates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classical</w:t>
      </w:r>
      <w:r>
        <w:rPr>
          <w:spacing w:val="-12"/>
        </w:rPr>
        <w:t xml:space="preserve"> </w:t>
      </w:r>
      <w:r>
        <w:t>game</w:t>
      </w:r>
      <w:r>
        <w:rPr>
          <w:spacing w:val="-13"/>
        </w:rPr>
        <w:t xml:space="preserve"> </w:t>
      </w:r>
      <w:r>
        <w:t>Huarong</w:t>
      </w:r>
      <w:r>
        <w:rPr>
          <w:spacing w:val="-11"/>
        </w:rPr>
        <w:t xml:space="preserve"> </w:t>
      </w:r>
      <w:r>
        <w:t>Path.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software will take care of the graphic interface, ensure valid movements and determine whether the goal is achieved, which offers the users a chance to play Huarong Path on computer. Also a UPPAAL model will be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solution.</w:t>
      </w:r>
    </w:p>
    <w:p>
      <w:pPr>
        <w:pStyle w:val="2"/>
        <w:spacing w:before="161"/>
        <w:jc w:val="both"/>
        <w:rPr>
          <w:b w:val="0"/>
        </w:rPr>
      </w:pPr>
      <w:bookmarkStart w:id="2" w:name="_bookmark1"/>
      <w:bookmarkEnd w:id="2"/>
      <w:bookmarkStart w:id="3" w:name="Domain Analysis"/>
      <w:bookmarkEnd w:id="3"/>
      <w:r>
        <w:rPr>
          <w:b w:val="0"/>
          <w:color w:val="2E5395"/>
        </w:rPr>
        <w:t>Domain Analysis</w:t>
      </w:r>
    </w:p>
    <w:p>
      <w:pPr>
        <w:pStyle w:val="4"/>
        <w:spacing w:before="23"/>
        <w:ind w:left="1180"/>
        <w:jc w:val="both"/>
      </w:pPr>
      <w:r>
        <w:t xml:space="preserve">The participants of activities of the </w:t>
      </w:r>
      <w:r>
        <w:rPr>
          <w:rFonts w:hint="eastAsia" w:eastAsia="宋体"/>
          <w:lang w:val="en-US" w:eastAsia="zh-CN"/>
        </w:rPr>
        <w:t xml:space="preserve">system </w:t>
      </w:r>
      <w:r>
        <w:t xml:space="preserve">can be categorized into the </w:t>
      </w:r>
      <w:r>
        <w:rPr>
          <w:rFonts w:hint="eastAsia" w:eastAsia="宋体"/>
          <w:lang w:val="en-US" w:eastAsia="zh-CN"/>
        </w:rPr>
        <w:t>outside</w:t>
      </w:r>
      <w:r>
        <w:t xml:space="preserve"> and </w:t>
      </w:r>
      <w:r>
        <w:rPr>
          <w:rFonts w:hint="eastAsia" w:eastAsia="宋体"/>
          <w:lang w:val="en-US" w:eastAsia="zh-CN"/>
        </w:rPr>
        <w:t>inside</w:t>
      </w:r>
      <w:r>
        <w:t>.</w:t>
      </w:r>
    </w:p>
    <w:p>
      <w:pPr>
        <w:pStyle w:val="4"/>
        <w:spacing w:before="1"/>
        <w:rPr>
          <w:sz w:val="14"/>
        </w:rPr>
      </w:pPr>
    </w:p>
    <w:p>
      <w:pPr>
        <w:tabs>
          <w:tab w:val="left" w:pos="5083"/>
        </w:tabs>
        <w:spacing w:line="240" w:lineRule="auto"/>
        <w:ind w:left="1200" w:right="0" w:firstLine="0"/>
      </w:pPr>
    </w:p>
    <w:p>
      <w:pPr>
        <w:tabs>
          <w:tab w:val="left" w:pos="5083"/>
        </w:tabs>
        <w:spacing w:line="240" w:lineRule="auto"/>
        <w:ind w:left="1200" w:right="0" w:firstLine="0"/>
        <w:rPr>
          <w:sz w:val="20"/>
        </w:rPr>
      </w:pPr>
      <w:r>
        <w:drawing>
          <wp:inline distT="0" distB="0" distL="114300" distR="114300">
            <wp:extent cx="4326890" cy="1948815"/>
            <wp:effectExtent l="0" t="0" r="165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5195" t="62181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5"/>
        </w:rPr>
      </w:pPr>
    </w:p>
    <w:p>
      <w:pPr>
        <w:pStyle w:val="4"/>
        <w:spacing w:before="56"/>
        <w:ind w:left="1179"/>
      </w:pPr>
      <w:r>
        <w:t>Here is the sequence of events for playing a standard game:</w:t>
      </w:r>
    </w:p>
    <w:p>
      <w:pPr>
        <w:spacing w:after="0"/>
        <w:sectPr>
          <w:pgSz w:w="12240" w:h="15840"/>
          <w:pgMar w:top="1420" w:right="260" w:bottom="280" w:left="26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 xml:space="preserve">          </w:t>
      </w:r>
      <w:r>
        <w:drawing>
          <wp:inline distT="0" distB="0" distL="114300" distR="114300">
            <wp:extent cx="7441565" cy="4539615"/>
            <wp:effectExtent l="0" t="0" r="698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9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b w:val="0"/>
        </w:rPr>
      </w:pPr>
      <w:r>
        <w:pict>
          <v:shape id="_x0000_s1180" o:spid="_x0000_s1180" o:spt="202" type="#_x0000_t202" style="position:absolute;left:0pt;margin-left:188.55pt;margin-top:-24.05pt;height:16.55pt;width:8.0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43" w:lineRule="exact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FFFFFF"/>
                      <w:sz w:val="12"/>
                    </w:rPr>
                    <w:t>Phase</w:t>
                  </w:r>
                </w:p>
              </w:txbxContent>
            </v:textbox>
          </v:shape>
        </w:pict>
      </w:r>
      <w:bookmarkStart w:id="4" w:name="_bookmark2"/>
      <w:bookmarkEnd w:id="4"/>
      <w:bookmarkStart w:id="5" w:name="System Architecture"/>
      <w:bookmarkEnd w:id="5"/>
      <w:r>
        <w:rPr>
          <w:b w:val="0"/>
          <w:color w:val="2E5395"/>
        </w:rPr>
        <w:t>System Architecture</w:t>
      </w:r>
    </w:p>
    <w:p>
      <w:pPr>
        <w:pStyle w:val="4"/>
        <w:spacing w:before="21" w:line="259" w:lineRule="auto"/>
        <w:ind w:left="1180" w:right="1193"/>
      </w:pPr>
      <w:r>
        <w:t>From the information above, we will design a software system that simulates the game process: prepare the chessboard, allow player to move the chess, decide whether it reaches the goal state. It also allows the player to place the chess in random mode.</w:t>
      </w:r>
    </w:p>
    <w:p>
      <w:pPr>
        <w:pStyle w:val="4"/>
        <w:spacing w:before="159"/>
        <w:ind w:left="1179"/>
      </w:pPr>
      <w:r>
        <w:t>The system architecture is shown below:</w:t>
      </w:r>
    </w:p>
    <w:p>
      <w:pPr>
        <w:spacing w:after="0"/>
        <w:sectPr>
          <w:pgSz w:w="12240" w:h="15840"/>
          <w:pgMar w:top="1460" w:right="260" w:bottom="280" w:left="26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pict>
          <v:shape id="_x0000_s1182" o:spid="_x0000_s1182" o:spt="202" type="#_x0000_t202" style="position:absolute;left:0pt;margin-left:304pt;margin-top:194.25pt;height:6.65pt;width:7.4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33" w:lineRule="exact"/>
                    <w:ind w:left="0" w:right="0" w:firstLine="0"/>
                    <w:jc w:val="left"/>
                    <w:rPr>
                      <w:sz w:val="13"/>
                    </w:rPr>
                  </w:pPr>
                </w:p>
              </w:txbxContent>
            </v:textbox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 w:after="1"/>
        <w:rPr>
          <w:sz w:val="17"/>
        </w:rPr>
      </w:pPr>
    </w:p>
    <w:p>
      <w:pPr>
        <w:tabs>
          <w:tab w:val="left" w:pos="8073"/>
        </w:tabs>
        <w:spacing w:line="240" w:lineRule="auto"/>
        <w:ind w:right="0"/>
        <w:rPr>
          <w:b w:val="0"/>
          <w:color w:val="2E5395"/>
        </w:rPr>
      </w:pPr>
      <w:r>
        <w:rPr>
          <w:rFonts w:hint="eastAsia" w:eastAsia="宋体"/>
          <w:lang w:val="en-US" w:eastAsia="zh-CN"/>
        </w:rPr>
        <w:t xml:space="preserve">                   </w:t>
      </w:r>
      <w:r>
        <w:drawing>
          <wp:inline distT="0" distB="0" distL="114300" distR="114300">
            <wp:extent cx="5373370" cy="4787265"/>
            <wp:effectExtent l="0" t="0" r="1778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  <w:r>
        <w:pict>
          <v:shape id="_x0000_s1198" o:spid="_x0000_s1198" o:spt="202" type="#_x0000_t202" style="position:absolute;left:0pt;margin-left:114.1pt;margin-top:17.25pt;height:42.45pt;width:122.55pt;mso-position-horizontal-relative:page;mso-wrap-distance-bottom:0pt;mso-wrap-distance-top:0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  <w:bookmarkStart w:id="6" w:name="Use Cases"/>
      <w:bookmarkEnd w:id="6"/>
      <w:bookmarkStart w:id="7" w:name="_bookmark3"/>
      <w:bookmarkEnd w:id="7"/>
    </w:p>
    <w:p>
      <w:pPr>
        <w:pStyle w:val="2"/>
        <w:rPr>
          <w:b w:val="0"/>
        </w:rPr>
      </w:pPr>
      <w:r>
        <w:rPr>
          <w:b w:val="0"/>
          <w:color w:val="2E5395"/>
        </w:rPr>
        <w:t>Use Cases</w:t>
      </w:r>
    </w:p>
    <w:p>
      <w:pPr>
        <w:pStyle w:val="4"/>
        <w:spacing w:before="23"/>
        <w:ind w:left="1180"/>
      </w:pPr>
      <w:r>
        <w:t>The system can achieve the following use cases from the player’s perspectives:</w:t>
      </w:r>
    </w:p>
    <w:p>
      <w:pPr>
        <w:pStyle w:val="4"/>
        <w:spacing w:before="8"/>
        <w:rPr>
          <w:sz w:val="12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8"/>
        </w:rPr>
      </w:pPr>
    </w:p>
    <w:p>
      <w:pPr>
        <w:pStyle w:val="2"/>
        <w:rPr>
          <w:b w:val="0"/>
        </w:rPr>
      </w:pPr>
      <w:bookmarkStart w:id="8" w:name="_bookmark4"/>
      <w:bookmarkEnd w:id="8"/>
      <w:bookmarkStart w:id="9" w:name="Software Requirements"/>
      <w:bookmarkEnd w:id="9"/>
      <w:r>
        <w:rPr>
          <w:b w:val="0"/>
          <w:color w:val="2E5395"/>
        </w:rPr>
        <w:t>Software Requirements</w:t>
      </w:r>
    </w:p>
    <w:p>
      <w:pPr>
        <w:spacing w:after="0"/>
        <w:sectPr>
          <w:pgSz w:w="12240" w:h="15840"/>
          <w:pgMar w:top="1460" w:right="260" w:bottom="280" w:left="260" w:header="720" w:footer="720" w:gutter="0"/>
          <w:cols w:space="720" w:num="1"/>
        </w:sectPr>
      </w:pPr>
    </w:p>
    <w:p>
      <w:pPr>
        <w:pStyle w:val="3"/>
        <w:rPr>
          <w:b w:val="0"/>
        </w:rPr>
      </w:pPr>
      <w:bookmarkStart w:id="10" w:name="R1: GameUI"/>
      <w:bookmarkEnd w:id="10"/>
      <w:bookmarkStart w:id="11" w:name="_bookmark5"/>
      <w:bookmarkEnd w:id="11"/>
      <w:r>
        <w:rPr>
          <w:b w:val="0"/>
          <w:color w:val="1F3762"/>
        </w:rPr>
        <w:t xml:space="preserve">R1: </w:t>
      </w:r>
      <w:r>
        <w:rPr>
          <w:rFonts w:hint="eastAsia" w:eastAsia="宋体"/>
          <w:b w:val="0"/>
          <w:color w:val="1F3762"/>
          <w:lang w:val="en-US" w:eastAsia="zh-CN"/>
        </w:rPr>
        <w:t>Interface</w:t>
      </w:r>
      <w:r>
        <w:rPr>
          <w:b w:val="0"/>
          <w:color w:val="1F3762"/>
        </w:rPr>
        <w:t>UI</w:t>
      </w:r>
    </w:p>
    <w:p>
      <w:pPr>
        <w:pStyle w:val="10"/>
        <w:numPr>
          <w:ilvl w:val="0"/>
          <w:numId w:val="1"/>
        </w:numPr>
        <w:tabs>
          <w:tab w:val="left" w:pos="1900"/>
          <w:tab w:val="left" w:pos="1901"/>
        </w:tabs>
        <w:spacing w:before="24" w:after="0" w:line="240" w:lineRule="auto"/>
        <w:ind w:left="1901" w:leftChars="0" w:right="0" w:hanging="361" w:firstLineChars="0"/>
        <w:jc w:val="left"/>
        <w:rPr>
          <w:sz w:val="22"/>
        </w:rPr>
      </w:pPr>
      <w:r>
        <w:rPr>
          <w:sz w:val="22"/>
        </w:rPr>
        <w:t xml:space="preserve">R1.1: </w:t>
      </w:r>
      <w:r>
        <w:rPr>
          <w:rFonts w:hint="eastAsia" w:eastAsia="宋体"/>
          <w:sz w:val="22"/>
          <w:lang w:val="en-US" w:eastAsia="zh-CN"/>
        </w:rPr>
        <w:t xml:space="preserve"> FloorButton: </w:t>
      </w:r>
    </w:p>
    <w:p>
      <w:pPr>
        <w:pStyle w:val="10"/>
        <w:numPr>
          <w:ilvl w:val="1"/>
          <w:numId w:val="1"/>
        </w:numPr>
        <w:tabs>
          <w:tab w:val="left" w:pos="2620"/>
          <w:tab w:val="left" w:pos="2621"/>
        </w:tabs>
        <w:spacing w:before="19" w:after="0" w:line="240" w:lineRule="auto"/>
        <w:ind w:left="2620" w:right="0" w:hanging="361"/>
        <w:jc w:val="left"/>
        <w:rPr>
          <w:sz w:val="22"/>
        </w:rPr>
      </w:pPr>
      <w:r>
        <w:rPr>
          <w:sz w:val="22"/>
        </w:rPr>
        <w:t xml:space="preserve">R1.1.1: </w:t>
      </w:r>
      <w:r>
        <w:rPr>
          <w:rFonts w:hint="eastAsia" w:eastAsia="宋体"/>
          <w:sz w:val="22"/>
          <w:lang w:val="en-US" w:eastAsia="zh-CN"/>
        </w:rPr>
        <w:t>add task to go</w:t>
      </w:r>
    </w:p>
    <w:p>
      <w:pPr>
        <w:pStyle w:val="10"/>
        <w:numPr>
          <w:ilvl w:val="0"/>
          <w:numId w:val="1"/>
        </w:numPr>
        <w:tabs>
          <w:tab w:val="left" w:pos="1900"/>
          <w:tab w:val="left" w:pos="1901"/>
        </w:tabs>
        <w:spacing w:before="15" w:after="0" w:line="240" w:lineRule="auto"/>
        <w:ind w:left="1901" w:leftChars="0" w:right="0" w:hanging="361" w:firstLineChars="0"/>
        <w:jc w:val="left"/>
        <w:rPr>
          <w:sz w:val="22"/>
        </w:rPr>
      </w:pPr>
      <w:r>
        <w:rPr>
          <w:sz w:val="22"/>
        </w:rPr>
        <w:t xml:space="preserve">R1.2: </w:t>
      </w:r>
      <w:r>
        <w:rPr>
          <w:rFonts w:hint="eastAsia" w:eastAsia="宋体"/>
          <w:sz w:val="22"/>
          <w:lang w:val="en-US" w:eastAsia="zh-CN"/>
        </w:rPr>
        <w:t>OpenButton:open the door asap</w:t>
      </w:r>
    </w:p>
    <w:p>
      <w:pPr>
        <w:pStyle w:val="10"/>
        <w:numPr>
          <w:ilvl w:val="0"/>
          <w:numId w:val="1"/>
        </w:numPr>
        <w:tabs>
          <w:tab w:val="left" w:pos="1900"/>
          <w:tab w:val="left" w:pos="1901"/>
        </w:tabs>
        <w:spacing w:before="20" w:after="0" w:line="240" w:lineRule="auto"/>
        <w:ind w:left="1901" w:leftChars="0" w:right="0" w:hanging="361" w:firstLineChars="0"/>
        <w:jc w:val="left"/>
        <w:rPr>
          <w:sz w:val="22"/>
        </w:rPr>
      </w:pPr>
      <w:r>
        <w:rPr>
          <w:sz w:val="22"/>
        </w:rPr>
        <w:t xml:space="preserve">R1.3: </w:t>
      </w:r>
      <w:r>
        <w:rPr>
          <w:rFonts w:hint="eastAsia" w:eastAsia="宋体"/>
          <w:sz w:val="22"/>
          <w:lang w:val="en-US" w:eastAsia="zh-CN"/>
        </w:rPr>
        <w:t>CloseButton:close the door immediately</w:t>
      </w:r>
    </w:p>
    <w:p>
      <w:pPr>
        <w:pStyle w:val="10"/>
        <w:numPr>
          <w:ilvl w:val="0"/>
          <w:numId w:val="1"/>
        </w:numPr>
        <w:tabs>
          <w:tab w:val="left" w:pos="1900"/>
          <w:tab w:val="left" w:pos="1901"/>
        </w:tabs>
        <w:spacing w:before="22" w:after="0" w:line="240" w:lineRule="auto"/>
        <w:ind w:left="1901" w:leftChars="0" w:right="0" w:hanging="361" w:firstLineChars="0"/>
        <w:jc w:val="left"/>
        <w:rPr>
          <w:sz w:val="22"/>
        </w:rPr>
      </w:pPr>
      <w:r>
        <w:rPr>
          <w:sz w:val="22"/>
        </w:rPr>
        <w:t xml:space="preserve">R1.4: </w:t>
      </w:r>
      <w:r>
        <w:rPr>
          <w:rFonts w:hint="eastAsia" w:eastAsia="宋体"/>
          <w:sz w:val="22"/>
          <w:lang w:val="en-US" w:eastAsia="zh-CN"/>
        </w:rPr>
        <w:t>information Window</w:t>
      </w:r>
    </w:p>
    <w:p>
      <w:pPr>
        <w:pStyle w:val="10"/>
        <w:numPr>
          <w:ilvl w:val="1"/>
          <w:numId w:val="1"/>
        </w:numPr>
        <w:tabs>
          <w:tab w:val="left" w:pos="2620"/>
          <w:tab w:val="left" w:pos="2621"/>
        </w:tabs>
        <w:spacing w:before="22" w:after="0" w:line="240" w:lineRule="auto"/>
        <w:ind w:left="2620" w:right="0" w:hanging="361"/>
        <w:jc w:val="left"/>
        <w:rPr>
          <w:sz w:val="22"/>
        </w:rPr>
      </w:pPr>
      <w:r>
        <w:rPr>
          <w:sz w:val="22"/>
        </w:rPr>
        <w:t>R1.4.1:</w:t>
      </w:r>
      <w:r>
        <w:rPr>
          <w:rFonts w:hint="eastAsia" w:eastAsia="宋体"/>
          <w:sz w:val="22"/>
          <w:lang w:val="en-US" w:eastAsia="zh-CN"/>
        </w:rPr>
        <w:t xml:space="preserve">contain information :door,id,speed,height,position </w:t>
      </w:r>
    </w:p>
    <w:p>
      <w:pPr>
        <w:pStyle w:val="3"/>
        <w:spacing w:before="183"/>
        <w:rPr>
          <w:rFonts w:hint="default" w:eastAsia="宋体"/>
          <w:b w:val="0"/>
          <w:lang w:val="en-US" w:eastAsia="zh-CN"/>
        </w:rPr>
      </w:pPr>
      <w:bookmarkStart w:id="12" w:name="R2: Controller"/>
      <w:bookmarkEnd w:id="12"/>
      <w:bookmarkStart w:id="13" w:name="_bookmark6"/>
      <w:bookmarkEnd w:id="13"/>
      <w:r>
        <w:rPr>
          <w:b w:val="0"/>
          <w:color w:val="1F3762"/>
        </w:rPr>
        <w:t xml:space="preserve">R2: </w:t>
      </w:r>
      <w:r>
        <w:rPr>
          <w:rFonts w:hint="eastAsia" w:eastAsia="宋体"/>
          <w:b w:val="0"/>
          <w:color w:val="1F3762"/>
          <w:lang w:val="en-US" w:eastAsia="zh-CN"/>
        </w:rPr>
        <w:t>OutsideUI</w:t>
      </w:r>
    </w:p>
    <w:p>
      <w:pPr>
        <w:pStyle w:val="10"/>
        <w:numPr>
          <w:ilvl w:val="0"/>
          <w:numId w:val="1"/>
        </w:numPr>
        <w:tabs>
          <w:tab w:val="left" w:pos="1900"/>
          <w:tab w:val="left" w:pos="1901"/>
        </w:tabs>
        <w:spacing w:before="21" w:after="0" w:line="240" w:lineRule="auto"/>
        <w:ind w:left="1901" w:leftChars="0" w:right="0" w:hanging="361" w:firstLineChars="0"/>
        <w:jc w:val="left"/>
        <w:rPr>
          <w:rFonts w:hint="default"/>
          <w:sz w:val="22"/>
          <w:lang w:val="en-US"/>
        </w:rPr>
      </w:pPr>
      <w:r>
        <w:rPr>
          <w:sz w:val="22"/>
        </w:rPr>
        <w:t xml:space="preserve">R2.1: </w:t>
      </w:r>
      <w:r>
        <w:rPr>
          <w:rFonts w:hint="eastAsia" w:eastAsia="宋体"/>
          <w:sz w:val="22"/>
          <w:lang w:val="en-US" w:eastAsia="zh-CN"/>
        </w:rPr>
        <w:t>Interface:add task to go</w:t>
      </w:r>
    </w:p>
    <w:p>
      <w:pPr>
        <w:pStyle w:val="10"/>
        <w:numPr>
          <w:ilvl w:val="1"/>
          <w:numId w:val="1"/>
        </w:numPr>
        <w:tabs>
          <w:tab w:val="left" w:pos="2620"/>
          <w:tab w:val="left" w:pos="2621"/>
        </w:tabs>
        <w:spacing w:before="22" w:after="0" w:line="240" w:lineRule="auto"/>
        <w:ind w:left="2620" w:right="0" w:hanging="361"/>
        <w:jc w:val="left"/>
        <w:rPr>
          <w:sz w:val="22"/>
        </w:rPr>
      </w:pPr>
      <w:r>
        <w:rPr>
          <w:sz w:val="22"/>
        </w:rPr>
        <w:t xml:space="preserve">R2.1.1: </w:t>
      </w:r>
      <w:r>
        <w:rPr>
          <w:rFonts w:hint="eastAsia" w:eastAsia="宋体"/>
          <w:sz w:val="22"/>
          <w:lang w:val="en-US" w:eastAsia="zh-CN"/>
        </w:rPr>
        <w:t>UpButton call elevator</w:t>
      </w:r>
    </w:p>
    <w:p>
      <w:pPr>
        <w:pStyle w:val="10"/>
        <w:numPr>
          <w:ilvl w:val="1"/>
          <w:numId w:val="1"/>
        </w:numPr>
        <w:tabs>
          <w:tab w:val="left" w:pos="2620"/>
          <w:tab w:val="left" w:pos="2621"/>
        </w:tabs>
        <w:spacing w:before="22" w:after="0" w:line="240" w:lineRule="auto"/>
        <w:ind w:left="2620" w:right="0" w:hanging="361"/>
        <w:jc w:val="left"/>
        <w:rPr>
          <w:rFonts w:hint="default"/>
          <w:sz w:val="22"/>
          <w:lang w:val="en-US"/>
        </w:rPr>
      </w:pPr>
      <w:r>
        <w:rPr>
          <w:sz w:val="22"/>
        </w:rPr>
        <w:t xml:space="preserve">R2.1.2: </w:t>
      </w:r>
      <w:r>
        <w:rPr>
          <w:rFonts w:hint="eastAsia" w:eastAsia="宋体"/>
          <w:sz w:val="22"/>
          <w:lang w:val="en-US" w:eastAsia="zh-CN"/>
        </w:rPr>
        <w:t>DownButton  call elevator</w:t>
      </w:r>
    </w:p>
    <w:p>
      <w:pPr>
        <w:pStyle w:val="10"/>
        <w:numPr>
          <w:ilvl w:val="0"/>
          <w:numId w:val="1"/>
        </w:numPr>
        <w:tabs>
          <w:tab w:val="left" w:pos="1900"/>
          <w:tab w:val="left" w:pos="1901"/>
        </w:tabs>
        <w:spacing w:before="10" w:after="0" w:line="240" w:lineRule="auto"/>
        <w:ind w:left="1902" w:leftChars="0" w:right="0" w:hanging="361" w:firstLineChars="0"/>
        <w:jc w:val="left"/>
        <w:rPr>
          <w:rFonts w:hint="default"/>
          <w:sz w:val="22"/>
          <w:lang w:val="en-US"/>
        </w:rPr>
      </w:pPr>
      <w:r>
        <w:rPr>
          <w:sz w:val="22"/>
        </w:rPr>
        <w:t xml:space="preserve">R2.2: </w:t>
      </w:r>
      <w:r>
        <w:rPr>
          <w:rFonts w:hint="eastAsia" w:eastAsia="宋体"/>
          <w:sz w:val="22"/>
          <w:lang w:val="en-US" w:eastAsia="zh-CN"/>
        </w:rPr>
        <w:t>Information window</w:t>
      </w:r>
    </w:p>
    <w:p>
      <w:pPr>
        <w:pStyle w:val="10"/>
        <w:numPr>
          <w:ilvl w:val="1"/>
          <w:numId w:val="1"/>
        </w:numPr>
        <w:tabs>
          <w:tab w:val="left" w:pos="2620"/>
          <w:tab w:val="left" w:pos="2622"/>
        </w:tabs>
        <w:spacing w:before="20" w:after="0" w:line="240" w:lineRule="auto"/>
        <w:ind w:left="2621" w:right="0" w:hanging="362"/>
        <w:jc w:val="left"/>
        <w:rPr>
          <w:rFonts w:hint="default"/>
          <w:sz w:val="22"/>
          <w:lang w:val="en-US"/>
        </w:rPr>
      </w:pPr>
      <w:r>
        <w:rPr>
          <w:sz w:val="22"/>
        </w:rPr>
        <w:t xml:space="preserve">R2.2.1: </w:t>
      </w:r>
      <w:r>
        <w:rPr>
          <w:rFonts w:hint="eastAsia" w:eastAsia="宋体"/>
          <w:sz w:val="22"/>
          <w:lang w:val="en-US" w:eastAsia="zh-CN"/>
        </w:rPr>
        <w:t>light</w:t>
      </w:r>
    </w:p>
    <w:p>
      <w:pPr>
        <w:pStyle w:val="10"/>
        <w:numPr>
          <w:ilvl w:val="1"/>
          <w:numId w:val="1"/>
        </w:numPr>
        <w:tabs>
          <w:tab w:val="left" w:pos="2620"/>
          <w:tab w:val="left" w:pos="2622"/>
        </w:tabs>
        <w:spacing w:before="14" w:after="0" w:line="252" w:lineRule="auto"/>
        <w:ind w:left="2621" w:right="1798" w:hanging="361"/>
        <w:jc w:val="left"/>
        <w:rPr>
          <w:sz w:val="22"/>
        </w:rPr>
      </w:pPr>
      <w:r>
        <w:rPr>
          <w:sz w:val="22"/>
        </w:rPr>
        <w:t xml:space="preserve">R2.2.2: </w:t>
      </w:r>
      <w:r>
        <w:rPr>
          <w:rFonts w:hint="eastAsia" w:eastAsia="宋体"/>
          <w:sz w:val="22"/>
          <w:lang w:val="en-US" w:eastAsia="zh-CN"/>
        </w:rPr>
        <w:t>elevators run independently:open and close</w:t>
      </w:r>
    </w:p>
    <w:p>
      <w:pPr>
        <w:pStyle w:val="3"/>
        <w:spacing w:before="176"/>
        <w:rPr>
          <w:b w:val="0"/>
        </w:rPr>
      </w:pPr>
      <w:bookmarkStart w:id="14" w:name="_bookmark8"/>
      <w:bookmarkEnd w:id="14"/>
      <w:bookmarkStart w:id="15" w:name="R4: Validate"/>
      <w:bookmarkEnd w:id="15"/>
      <w:r>
        <w:rPr>
          <w:b w:val="0"/>
          <w:color w:val="1F3762"/>
        </w:rPr>
        <w:t>R</w:t>
      </w:r>
      <w:r>
        <w:rPr>
          <w:rFonts w:hint="eastAsia" w:eastAsia="宋体"/>
          <w:b w:val="0"/>
          <w:color w:val="1F3762"/>
          <w:lang w:val="en-US" w:eastAsia="zh-CN"/>
        </w:rPr>
        <w:t>3</w:t>
      </w:r>
      <w:r>
        <w:rPr>
          <w:b w:val="0"/>
          <w:color w:val="1F3762"/>
        </w:rPr>
        <w:t>: Validate</w:t>
      </w:r>
    </w:p>
    <w:p>
      <w:pPr>
        <w:pStyle w:val="10"/>
        <w:numPr>
          <w:ilvl w:val="0"/>
          <w:numId w:val="1"/>
        </w:numPr>
        <w:tabs>
          <w:tab w:val="left" w:pos="1900"/>
          <w:tab w:val="left" w:pos="1901"/>
        </w:tabs>
        <w:spacing w:before="22" w:after="0" w:line="240" w:lineRule="auto"/>
        <w:ind w:left="1901" w:leftChars="0" w:right="0" w:hanging="361" w:firstLineChars="0"/>
        <w:jc w:val="left"/>
        <w:rPr>
          <w:sz w:val="22"/>
        </w:rPr>
      </w:pPr>
      <w:r>
        <w:rPr>
          <w:sz w:val="22"/>
        </w:rPr>
        <w:t xml:space="preserve">R4.1: The system should be able to validate </w:t>
      </w:r>
      <w:r>
        <w:rPr>
          <w:rFonts w:hint="eastAsia" w:eastAsia="宋体"/>
          <w:sz w:val="22"/>
          <w:lang w:val="en-US" w:eastAsia="zh-CN"/>
        </w:rPr>
        <w:t xml:space="preserve">in </w:t>
      </w:r>
      <w:r>
        <w:rPr>
          <w:sz w:val="22"/>
        </w:rPr>
        <w:t>any</w:t>
      </w:r>
      <w:r>
        <w:rPr>
          <w:rFonts w:hint="eastAsia" w:eastAsia="宋体"/>
          <w:sz w:val="22"/>
          <w:lang w:val="en-US" w:eastAsia="zh-CN"/>
        </w:rPr>
        <w:t xml:space="preserve"> </w:t>
      </w:r>
      <w:r>
        <w:rPr>
          <w:spacing w:val="-10"/>
          <w:sz w:val="22"/>
        </w:rPr>
        <w:t xml:space="preserve"> </w:t>
      </w:r>
      <w:r>
        <w:rPr>
          <w:sz w:val="22"/>
        </w:rPr>
        <w:t>state.</w:t>
      </w:r>
    </w:p>
    <w:p>
      <w:pPr>
        <w:pStyle w:val="10"/>
        <w:numPr>
          <w:ilvl w:val="1"/>
          <w:numId w:val="1"/>
        </w:numPr>
        <w:tabs>
          <w:tab w:val="left" w:pos="2620"/>
          <w:tab w:val="left" w:pos="2621"/>
        </w:tabs>
        <w:spacing w:before="57" w:after="0" w:line="252" w:lineRule="auto"/>
        <w:ind w:left="2620" w:right="1559" w:hanging="361"/>
        <w:jc w:val="left"/>
        <w:rPr>
          <w:sz w:val="22"/>
        </w:rPr>
      </w:pPr>
      <w:r>
        <w:rPr>
          <w:sz w:val="22"/>
        </w:rPr>
        <w:t xml:space="preserve">R4.1.1: </w:t>
      </w:r>
      <w:r>
        <w:rPr>
          <w:rFonts w:hint="eastAsia" w:eastAsia="宋体"/>
          <w:sz w:val="22"/>
          <w:lang w:val="en-US" w:eastAsia="zh-CN"/>
        </w:rPr>
        <w:t xml:space="preserve"> </w:t>
      </w:r>
    </w:p>
    <w:sectPr>
      <w:pgSz w:w="12240" w:h="15840"/>
      <w:pgMar w:top="1380" w:right="260" w:bottom="280" w:left="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90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o"/>
      <w:lvlJc w:val="left"/>
      <w:pPr>
        <w:ind w:left="2620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631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42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675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697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E993719"/>
    <w:rsid w:val="0EBC73A5"/>
    <w:rsid w:val="34374670"/>
    <w:rsid w:val="3EE842EB"/>
    <w:rsid w:val="5E4E2905"/>
    <w:rsid w:val="624E7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7"/>
      <w:ind w:left="1180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37"/>
      <w:ind w:left="1540"/>
      <w:outlineLvl w:val="2"/>
    </w:pPr>
    <w:rPr>
      <w:rFonts w:ascii="Calibri Light" w:hAnsi="Calibri Light" w:eastAsia="Calibri Light" w:cs="Calibri Light"/>
      <w:sz w:val="24"/>
      <w:szCs w:val="24"/>
      <w:lang w:val="en-US" w:eastAsia="en-US" w:bidi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5">
    <w:name w:val="toc 1"/>
    <w:basedOn w:val="1"/>
    <w:next w:val="1"/>
    <w:qFormat/>
    <w:uiPriority w:val="1"/>
    <w:pPr>
      <w:spacing w:before="120"/>
      <w:ind w:left="140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6">
    <w:name w:val="toc 2"/>
    <w:basedOn w:val="1"/>
    <w:next w:val="1"/>
    <w:qFormat/>
    <w:uiPriority w:val="1"/>
    <w:pPr>
      <w:spacing w:before="120"/>
      <w:ind w:left="1619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5"/>
      <w:ind w:left="2620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11">
    <w:name w:val="Table Paragraph"/>
    <w:basedOn w:val="1"/>
    <w:qFormat/>
    <w:uiPriority w:val="1"/>
    <w:pPr>
      <w:spacing w:before="1"/>
      <w:ind w:left="15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180"/>
    <customShpInfo spid="_x0000_s1182"/>
    <customShpInfo spid="_x0000_s11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2021-06-13T09:23:00Z</dcterms:created>
  <dc:creator>Zhihao Jiang</dc:creator>
  <cp:lastModifiedBy>Linda</cp:lastModifiedBy>
  <dcterms:modified xsi:type="dcterms:W3CDTF">2021-06-20T14:32:47Z</dcterms:modified>
  <dc:subject>Huarong Path System</dc:subject>
  <dc:title>Software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2021-06-13T00:00:00Z</vt:filetime>
  </property>
  <property fmtid="{D5CDD505-2E9C-101B-9397-08002B2CF9AE}" pid="5" name="KSOProductBuildVer">
    <vt:lpwstr>2052-11.1.0.10577</vt:lpwstr>
  </property>
  <property fmtid="{D5CDD505-2E9C-101B-9397-08002B2CF9AE}" pid="6" name="ICV">
    <vt:lpwstr>8961DB51CEEA447CB94FAFF0D9821A04</vt:lpwstr>
  </property>
</Properties>
</file>