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r8c0t3ssfya" w:id="0"/>
      <w:bookmarkEnd w:id="0"/>
      <w:r w:rsidDel="00000000" w:rsidR="00000000" w:rsidRPr="00000000">
        <w:rPr>
          <w:rtl w:val="0"/>
        </w:rPr>
        <w:t xml:space="preserve">Mötesagenda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Datum: 2016-04-21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Facilitator: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Deltagare: Jonatan, Jonathan, Sebastian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cir67tu931e" w:id="1"/>
      <w:bookmarkEnd w:id="1"/>
      <w:r w:rsidDel="00000000" w:rsidR="00000000" w:rsidRPr="00000000">
        <w:rPr>
          <w:rtl w:val="0"/>
        </w:rPr>
        <w:t xml:space="preserve">1. Genomgång av Punkter för diskussion (5 min).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Vad fick vi för feedback på vår analys?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75kca9xsgyl" w:id="2"/>
      <w:bookmarkEnd w:id="2"/>
      <w:r w:rsidDel="00000000" w:rsidR="00000000" w:rsidRPr="00000000">
        <w:rPr>
          <w:rtl w:val="0"/>
        </w:rPr>
        <w:t xml:space="preserve">2. Rapport från föregående möte (5 min)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Hur ligger vi till med Use Cases?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3vc8pohx3zc" w:id="3"/>
      <w:bookmarkEnd w:id="3"/>
      <w:r w:rsidDel="00000000" w:rsidR="00000000" w:rsidRPr="00000000">
        <w:rPr>
          <w:rtl w:val="0"/>
        </w:rPr>
        <w:t xml:space="preserve">3. Diskussion (25 min)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Hur ska vi arbeta med projektet fram till måndag?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Diskussion kring vad vi ska skriva i projektrapporten.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0jviw67zlnp" w:id="4"/>
      <w:bookmarkEnd w:id="4"/>
      <w:r w:rsidDel="00000000" w:rsidR="00000000" w:rsidRPr="00000000">
        <w:rPr>
          <w:rtl w:val="0"/>
        </w:rPr>
        <w:t xml:space="preserve">4. Resultat och delegering (5 min)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im9s5nd45pj" w:id="5"/>
      <w:bookmarkEnd w:id="5"/>
      <w:r w:rsidDel="00000000" w:rsidR="00000000" w:rsidRPr="00000000">
        <w:rPr>
          <w:rtl w:val="0"/>
        </w:rPr>
        <w:t xml:space="preserve">Webbanalys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Tisdag vecka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Samla ihop frågeställningar och kika på SÄPOs hemsida.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Onsdag vecka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Vi skriver 600 tecken om hemsidan och utgår från betygskriterier i kurs PM, feedback och slides.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5nm3zagxq71" w:id="6"/>
      <w:bookmarkEnd w:id="6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Vi är nästan i mål, Sebastian har sina kvar att göra. De ska vara klara till på måndag.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s2ami5x4y1y" w:id="7"/>
      <w:bookmarkEnd w:id="7"/>
      <w:r w:rsidDel="00000000" w:rsidR="00000000" w:rsidRPr="00000000">
        <w:rPr>
          <w:rtl w:val="0"/>
        </w:rPr>
        <w:t xml:space="preserve">Programmering till nästa vecka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Equals-metoder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Interface för databasehelper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Databashantering v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 nästa vecka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Fråga till handledaren: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TDD - innefattar det våra controllers?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 eftermiddag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Dry Run på databasen - hur fungerar vårt upplägg?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Skapa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kmu5rqjrnlb" w:id="8"/>
      <w:bookmarkEnd w:id="8"/>
      <w:r w:rsidDel="00000000" w:rsidR="00000000" w:rsidRPr="00000000">
        <w:rPr>
          <w:rtl w:val="0"/>
        </w:rPr>
        <w:t xml:space="preserve">Rama in projektet i olika delar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Vårt objektorienterade designtänk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Utformning av gränsnitt - Referat till Desinging Interfaces (Paper prototyping)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Arbetsmetodik, SCRUM, agilt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wc5c2iakz46" w:id="9"/>
      <w:bookmarkEnd w:id="9"/>
      <w:r w:rsidDel="00000000" w:rsidR="00000000" w:rsidRPr="00000000">
        <w:rPr>
          <w:rtl w:val="0"/>
        </w:rPr>
        <w:t xml:space="preserve">Handledarmöte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ska skapa fler use cases på modellen.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Fokusera nästa vecka på att fullända modellen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l5lha1lw9u9" w:id="10"/>
      <w:bookmarkEnd w:id="10"/>
      <w:r w:rsidDel="00000000" w:rsidR="00000000" w:rsidRPr="00000000">
        <w:rPr>
          <w:rtl w:val="0"/>
        </w:rPr>
        <w:t xml:space="preserve">5. Wrap up (5 min)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 ska skapa fler use cases på modellen. (*)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Fokusera nästa vecka på att fullända modellen.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Bryt ut databasen, tänk på interfaces.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 ihåg att merga in mastern innan torsdagar.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Nya (modell-) use cases: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-Rate a movie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-add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-search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-create a playslit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-add a movie to playslist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-delete a movie from playlist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