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DOGŁĘBNA ANALIZA HISTORYCZNO-TOPOGRAFICZNA PUSTELNIKA</w:t>
      </w:r>
    </w:p>
    <w:p>
      <w:pPr>
        <w:pStyle w:val="Heading1"/>
      </w:pPr>
      <w:r>
        <w:t>1. Fundamenty: 1440, 1465 i Kaplica św. Katarzyny</w:t>
      </w:r>
    </w:p>
    <w:p>
      <w:r>
        <w:t>Kluczowe dla zrozumienia Pustelnika jest rozróżnienie między tradycją a dokumentami:</w:t>
        <w:br/>
        <w:t>• Rok 1440: Moment 'papierowej' fundacji (Bolesław IV). Ziemia wyznaczona w puszczy, ale bez osadników.</w:t>
        <w:br/>
        <w:t>• Rok 1465: Eremita Bartłomiej ze Słuńczewa zasiedla las Cisek. Buduje kaplicę, która staje się 'Punktem Zero'.</w:t>
        <w:br/>
        <w:t>• Topografia: Kaplica stała na północnym brzegu rzeki Czarnej (rejon dzisiejszej ul. Nadrzecznej).</w:t>
      </w:r>
    </w:p>
    <w:p>
      <w:pPr>
        <w:pStyle w:val="Heading1"/>
      </w:pPr>
      <w:r>
        <w:t>2. PEŁNE TŁUMACZENIE AKTU FUNDACYJNEGO (1473 r.)</w:t>
      </w:r>
    </w:p>
    <w:p>
      <w:pPr>
        <w:pStyle w:val="Heading2"/>
      </w:pPr>
      <w:r>
        <w:t>Rekonstrukcja Łacińska:</w:t>
      </w:r>
    </w:p>
    <w:p>
      <w:r>
        <w:t>Fundus Ecclesiae in Czyszek de cruda radice Anno domini millesimo quadringentesimo [septuagesimo tertio] etc. In Camyenicza feria quarta proxima post Jacobi apostoli... Illustrissimus princeps dominus Boleslaus dux... zelo devotionis accensus volens suae et predecessorum suorum sexus utriusque saluti succurrere... duos mansos mensurae Chulmensis ex opposito oraculi sanctae Katherine penes fluvium Czarna iacentes de cruda radice in Czyszek...</w:t>
      </w:r>
    </w:p>
    <w:p>
      <w:pPr>
        <w:pStyle w:val="Heading2"/>
      </w:pPr>
      <w:r>
        <w:t>Tłumaczenie słowo w słowo:</w:t>
      </w:r>
    </w:p>
    <w:p>
      <w:r>
        <w:rPr>
          <w:b/>
        </w:rPr>
        <w:t xml:space="preserve">Fundus Ecclesiae in Czyszek de cruda radice: </w:t>
      </w:r>
      <w:r>
        <w:t>Fundacja Kościoła w Cisku na surowym korzeniu (wykarczowanym).</w:t>
      </w:r>
    </w:p>
    <w:p>
      <w:r>
        <w:rPr>
          <w:b/>
        </w:rPr>
        <w:t xml:space="preserve">Anno domini millesimo quadringentesimo [1473]: </w:t>
      </w:r>
      <w:r>
        <w:t>Roku Pańskiego tysiącznego czterechsetnego (siedemdziesiątego trzeciego).</w:t>
      </w:r>
    </w:p>
    <w:p>
      <w:r>
        <w:rPr>
          <w:b/>
        </w:rPr>
        <w:t xml:space="preserve">Illustrissimus princeps dominus Boleslaus dux: </w:t>
      </w:r>
      <w:r>
        <w:t>Najjaśniejszy książę pan Bolesław (V), książę (Mazowsza).</w:t>
      </w:r>
    </w:p>
    <w:p>
      <w:r>
        <w:rPr>
          <w:b/>
        </w:rPr>
        <w:t xml:space="preserve">duos mansos mensurae Chulmensis: </w:t>
      </w:r>
      <w:r>
        <w:t>dwie włóki miary chełmińskiej.</w:t>
      </w:r>
    </w:p>
    <w:p>
      <w:r>
        <w:rPr>
          <w:b/>
        </w:rPr>
        <w:t xml:space="preserve">ex opposito oraculi sanctae Katherine: </w:t>
      </w:r>
      <w:r>
        <w:t>naprzeciw kaplicy (oraculum - miejsce modlitwy) świętej Katarzyny.</w:t>
      </w:r>
    </w:p>
    <w:p>
      <w:r>
        <w:rPr>
          <w:b/>
        </w:rPr>
        <w:t xml:space="preserve">penes fluvium Czarna iacentes: </w:t>
      </w:r>
      <w:r>
        <w:t>przy rzece Czarnej leżące.</w:t>
      </w:r>
    </w:p>
    <w:p>
      <w:r>
        <w:rPr>
          <w:b/>
        </w:rPr>
        <w:t xml:space="preserve">ratione sanctuarii: </w:t>
      </w:r>
      <w:r>
        <w:t>z tytułu uposażenia (sanctuarium - poświętnego).</w:t>
      </w:r>
    </w:p>
    <w:p>
      <w:r>
        <w:rPr>
          <w:b/>
        </w:rPr>
        <w:t xml:space="preserve">dedit donavit et largitus est: </w:t>
      </w:r>
      <w:r>
        <w:t>dał, darował i hojnie ofiarował.</w:t>
      </w:r>
    </w:p>
    <w:p>
      <w:r>
        <w:rPr>
          <w:b/>
        </w:rPr>
        <w:t xml:space="preserve">absolvit ab omnibus solutionibus: </w:t>
      </w:r>
      <w:r>
        <w:t>uwalnia od wszystkich opłat, czynszów św. Marcina i pańszczyzny.</w:t>
      </w:r>
    </w:p>
    <w:p>
      <w:r>
        <w:t>Kluczowe wnioski z aktu:</w:t>
        <w:br/>
        <w:t>1. Użycie słowa 'ORACULUM' zamiast 'Ecclesia' dla kaplicy św. Katarzyny świadczy o jej pierwotnym, pustelniczym charakterze.</w:t>
        <w:br/>
        <w:t>2. Lokalizacja 'PENES FLUVIUM CZARNA' (Przy rzece Czarnej) ostatecznie potwierdza nadrzeczne położenie pierwszej kaplicy.</w:t>
      </w:r>
    </w:p>
    <w:p>
      <w:pPr>
        <w:pStyle w:val="Heading1"/>
      </w:pPr>
      <w:r>
        <w:t>3. Podział nadań: Kościół (1473) vs Wieś (1477)</w:t>
      </w:r>
    </w:p>
    <w:p>
      <w:r>
        <w:t>• 1473 r. – 2 WŁÓKI DLA KOŚCIOŁA: Nadane 'naprzeciw kaplicy'. To dzisiejsze ogrody plebańskie i teren plebanii.</w:t>
        <w:br/>
        <w:t>• 1477 r. – 12 WŁÓK DLA WSI: Nadane Andrzejowi z Chylina 'koło kaplicy'. To dzisiejsza zabudowa miejscowości.</w:t>
      </w:r>
    </w:p>
    <w:p>
      <w:pPr>
        <w:pStyle w:val="Heading1"/>
      </w:pPr>
      <w:r>
        <w:t>4. Pozostałe dokumenty (Chronologia)</w:t>
      </w:r>
    </w:p>
    <w:p>
      <w:r>
        <w:rPr>
          <w:b/>
        </w:rPr>
        <w:t xml:space="preserve">1482: </w:t>
      </w:r>
      <w:r>
        <w:t>ks. Konrad III daje Maciejowi z Nieksyna karczmę przy gościńcu do Liwa.</w:t>
      </w:r>
    </w:p>
    <w:p>
      <w:r>
        <w:rPr>
          <w:b/>
        </w:rPr>
        <w:t xml:space="preserve">1504: </w:t>
      </w:r>
      <w:r>
        <w:t>Pojawienie się nazwy Pustelnik (P.) jako synonimu Czarnej Woli.</w:t>
      </w:r>
    </w:p>
    <w:p>
      <w:r>
        <w:rPr>
          <w:b/>
        </w:rPr>
        <w:t xml:space="preserve">1540: </w:t>
      </w:r>
      <w:r>
        <w:t>Erekcja parafii Pustelnik przez biskupa Jakuba Buczackiego.</w:t>
      </w:r>
    </w:p>
    <w:p>
      <w:r>
        <w:rPr>
          <w:b/>
        </w:rPr>
        <w:t xml:space="preserve">1775: </w:t>
      </w:r>
      <w:r>
        <w:t>Wizytacja: kościół zniszczony ze starości, kult w drewnianej kaplicy.</w:t>
      </w:r>
    </w:p>
    <w:p>
      <w:pPr>
        <w:pStyle w:val="Heading1"/>
      </w:pPr>
      <w:r>
        <w:t>5. Topografia i Badania</w:t>
      </w:r>
    </w:p>
    <w:p>
      <w:r>
        <w:t>• Trakt Liwski: Pod asfaltem znajdują się historyczne 'kocie łby'.</w:t>
        <w:br/>
        <w:t>• Metoda LIDAR: Kluczowa do znalezienia fundamentów w ogrodzie plebańskim.</w:t>
        <w:br/>
        <w:t>• Lokalizacja: Pierwotna pustelnia stała przy dzisiejszej ul. Nadrzecznej.</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