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1E37D" w14:textId="05133A13" w:rsidR="00257051" w:rsidRPr="00257051" w:rsidRDefault="00257051" w:rsidP="00152DD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Extensive introgression </w:t>
      </w:r>
      <w:r w:rsidR="00110044">
        <w:rPr>
          <w:rFonts w:ascii="Times New Roman" w:eastAsia="Times New Roman" w:hAnsi="Times New Roman" w:cs="Times New Roman"/>
          <w:sz w:val="24"/>
          <w:szCs w:val="24"/>
        </w:rPr>
        <w:t>despite</w:t>
      </w:r>
      <w:r>
        <w:rPr>
          <w:rFonts w:ascii="Times New Roman" w:eastAsia="Times New Roman" w:hAnsi="Times New Roman" w:cs="Times New Roman"/>
          <w:sz w:val="24"/>
          <w:szCs w:val="24"/>
        </w:rPr>
        <w:t xml:space="preserve"> Haldane’s rule: insights from a grasshopper hybrid zone</w:t>
      </w:r>
    </w:p>
    <w:p w14:paraId="26DE41D2" w14:textId="1DE2CF8C" w:rsidR="009D2C3B" w:rsidRPr="00C2047D" w:rsidRDefault="009D2C3B" w:rsidP="00152DD5">
      <w:pPr>
        <w:pStyle w:val="Heading2"/>
        <w:spacing w:line="360" w:lineRule="auto"/>
        <w:rPr>
          <w:rFonts w:cs="Times New Roman"/>
          <w:szCs w:val="24"/>
          <w:lang w:val="en-IE"/>
        </w:rPr>
      </w:pPr>
    </w:p>
    <w:p w14:paraId="378FD401" w14:textId="77777777" w:rsidR="009D2C3B" w:rsidRPr="00E540B0" w:rsidRDefault="009D2C3B" w:rsidP="00E540B0">
      <w:pPr>
        <w:pStyle w:val="Heading2"/>
      </w:pPr>
      <w:bookmarkStart w:id="0" w:name="_Toc33543692"/>
      <w:r w:rsidRPr="00E540B0">
        <w:t>ABSTRACT</w:t>
      </w:r>
      <w:bookmarkEnd w:id="0"/>
    </w:p>
    <w:p w14:paraId="23C5057A" w14:textId="77777777" w:rsidR="009D2C3B" w:rsidRPr="00C2047D" w:rsidRDefault="009D2C3B" w:rsidP="00152DD5">
      <w:pPr>
        <w:pBdr>
          <w:top w:val="nil"/>
          <w:left w:val="nil"/>
          <w:bottom w:val="nil"/>
          <w:right w:val="nil"/>
          <w:between w:val="nil"/>
        </w:pBdr>
        <w:spacing w:after="0" w:line="360" w:lineRule="auto"/>
        <w:rPr>
          <w:rFonts w:ascii="Times New Roman" w:eastAsia="Consolas" w:hAnsi="Times New Roman" w:cs="Times New Roman"/>
          <w:color w:val="000000"/>
          <w:sz w:val="24"/>
          <w:szCs w:val="24"/>
        </w:rPr>
      </w:pPr>
    </w:p>
    <w:p w14:paraId="591845D8" w14:textId="4B5FD376" w:rsidR="009D2C3B" w:rsidRDefault="009D2C3B" w:rsidP="00152DD5">
      <w:pPr>
        <w:spacing w:line="360" w:lineRule="auto"/>
        <w:jc w:val="both"/>
        <w:rPr>
          <w:rFonts w:ascii="Times New Roman" w:eastAsia="Times New Roman" w:hAnsi="Times New Roman" w:cs="Times New Roman"/>
          <w:sz w:val="24"/>
          <w:szCs w:val="24"/>
        </w:rPr>
      </w:pPr>
    </w:p>
    <w:p w14:paraId="36402A89" w14:textId="39831888" w:rsidR="00B7210D" w:rsidRPr="00C2047D" w:rsidRDefault="00B7210D" w:rsidP="00152DD5">
      <w:pPr>
        <w:spacing w:line="360" w:lineRule="auto"/>
        <w:jc w:val="both"/>
        <w:rPr>
          <w:rFonts w:ascii="Times New Roman" w:eastAsia="Times New Roman" w:hAnsi="Times New Roman" w:cs="Times New Roman"/>
          <w:sz w:val="24"/>
          <w:szCs w:val="24"/>
        </w:rPr>
      </w:pPr>
    </w:p>
    <w:p w14:paraId="133C4411" w14:textId="19223B0E" w:rsidR="002A2AAF" w:rsidRPr="00C2047D" w:rsidRDefault="009D2C3B" w:rsidP="00152DD5">
      <w:pPr>
        <w:spacing w:line="360" w:lineRule="auto"/>
        <w:jc w:val="both"/>
        <w:rPr>
          <w:rFonts w:ascii="Times New Roman" w:eastAsia="Times New Roman" w:hAnsi="Times New Roman" w:cs="Times New Roman"/>
          <w:sz w:val="24"/>
          <w:szCs w:val="24"/>
        </w:rPr>
      </w:pPr>
      <w:r w:rsidRPr="00C2047D">
        <w:rPr>
          <w:rFonts w:ascii="Times New Roman" w:eastAsia="Times New Roman" w:hAnsi="Times New Roman" w:cs="Times New Roman"/>
          <w:sz w:val="24"/>
          <w:szCs w:val="24"/>
        </w:rPr>
        <w:t xml:space="preserve">KEYWORDS: </w:t>
      </w:r>
      <w:r w:rsidR="00DF1A74" w:rsidRPr="00C2047D">
        <w:rPr>
          <w:rFonts w:ascii="Times New Roman" w:eastAsia="Times New Roman" w:hAnsi="Times New Roman" w:cs="Times New Roman"/>
          <w:sz w:val="24"/>
          <w:szCs w:val="24"/>
        </w:rPr>
        <w:t>speciation, hybridi</w:t>
      </w:r>
      <w:r w:rsidR="00357052">
        <w:rPr>
          <w:rFonts w:ascii="Times New Roman" w:eastAsia="Times New Roman" w:hAnsi="Times New Roman" w:cs="Times New Roman"/>
          <w:sz w:val="24"/>
          <w:szCs w:val="24"/>
        </w:rPr>
        <w:t>s</w:t>
      </w:r>
      <w:r w:rsidR="00DF1A74" w:rsidRPr="00C2047D">
        <w:rPr>
          <w:rFonts w:ascii="Times New Roman" w:eastAsia="Times New Roman" w:hAnsi="Times New Roman" w:cs="Times New Roman"/>
          <w:sz w:val="24"/>
          <w:szCs w:val="24"/>
        </w:rPr>
        <w:t xml:space="preserve">ation, </w:t>
      </w:r>
      <w:r w:rsidR="00382ED0">
        <w:rPr>
          <w:rFonts w:ascii="Times New Roman" w:eastAsia="Times New Roman" w:hAnsi="Times New Roman" w:cs="Times New Roman"/>
          <w:sz w:val="24"/>
          <w:szCs w:val="24"/>
        </w:rPr>
        <w:t>Haldane’s rule, hybrid zones, phylogeography</w:t>
      </w:r>
    </w:p>
    <w:p w14:paraId="5979C4E6" w14:textId="77777777" w:rsidR="002A2AAF" w:rsidRPr="00C2047D" w:rsidRDefault="002A2AAF" w:rsidP="00152DD5">
      <w:pPr>
        <w:spacing w:line="360" w:lineRule="auto"/>
        <w:rPr>
          <w:rFonts w:ascii="Times New Roman" w:eastAsia="Times New Roman" w:hAnsi="Times New Roman" w:cs="Times New Roman"/>
          <w:sz w:val="24"/>
          <w:szCs w:val="24"/>
        </w:rPr>
      </w:pPr>
      <w:r w:rsidRPr="00C2047D">
        <w:rPr>
          <w:rFonts w:ascii="Times New Roman" w:eastAsia="Times New Roman" w:hAnsi="Times New Roman" w:cs="Times New Roman"/>
          <w:sz w:val="24"/>
          <w:szCs w:val="24"/>
        </w:rPr>
        <w:br w:type="page"/>
      </w:r>
    </w:p>
    <w:p w14:paraId="6AA4D625" w14:textId="7B4287D5" w:rsidR="009D2C3B" w:rsidRPr="00E540B0" w:rsidRDefault="00BF5006" w:rsidP="00E540B0">
      <w:pPr>
        <w:pStyle w:val="Heading2"/>
      </w:pPr>
      <w:bookmarkStart w:id="1" w:name="_Toc33543693"/>
      <w:r w:rsidRPr="00E540B0">
        <w:lastRenderedPageBreak/>
        <w:t>1. INTRODUCTION</w:t>
      </w:r>
      <w:bookmarkEnd w:id="1"/>
    </w:p>
    <w:p w14:paraId="79B320C5" w14:textId="77777777" w:rsidR="00110044" w:rsidRDefault="00110044" w:rsidP="0011004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Over-arching question (will depend on the last results): Later stages of species formation are often characterized by hybrid sterility in the heterogametic sex (Haldane’s rule) that presumably result in strong reproductive barriers. Does sterility still allow for extensive gene flow genome wide, contributing for repeatable patterns of genomic differentiation?</w:t>
      </w:r>
    </w:p>
    <w:p w14:paraId="3E5B450E" w14:textId="6DAA793F" w:rsidR="00382ED0" w:rsidRDefault="00382ED0" w:rsidP="00152DD5">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objectives:</w:t>
      </w:r>
    </w:p>
    <w:p w14:paraId="3FFA4F29" w14:textId="6093B903" w:rsidR="00382ED0" w:rsidRDefault="00382ED0" w:rsidP="00152DD5">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We infer the phylogeographic history of </w:t>
      </w:r>
      <w:r>
        <w:rPr>
          <w:rFonts w:ascii="Times New Roman" w:eastAsia="Times New Roman" w:hAnsi="Times New Roman" w:cs="Times New Roman"/>
          <w:i/>
          <w:color w:val="000000"/>
          <w:sz w:val="24"/>
          <w:szCs w:val="24"/>
        </w:rPr>
        <w:t xml:space="preserve">Chorthippus parallelus </w:t>
      </w:r>
      <w:r>
        <w:rPr>
          <w:rFonts w:ascii="Times New Roman" w:eastAsia="Times New Roman" w:hAnsi="Times New Roman" w:cs="Times New Roman"/>
          <w:color w:val="000000"/>
          <w:sz w:val="24"/>
          <w:szCs w:val="24"/>
        </w:rPr>
        <w:t>to understand the tempo and mode of species formation.</w:t>
      </w:r>
    </w:p>
    <w:p w14:paraId="09A588D1" w14:textId="1E2D9916" w:rsidR="00382ED0" w:rsidRDefault="00382ED0" w:rsidP="00152DD5">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We </w:t>
      </w:r>
      <w:r w:rsidR="00BD0369">
        <w:rPr>
          <w:rFonts w:ascii="Times New Roman" w:eastAsia="Times New Roman" w:hAnsi="Times New Roman" w:cs="Times New Roman"/>
          <w:color w:val="000000"/>
          <w:sz w:val="24"/>
          <w:szCs w:val="24"/>
        </w:rPr>
        <w:t>measure</w:t>
      </w:r>
      <w:r>
        <w:rPr>
          <w:rFonts w:ascii="Times New Roman" w:eastAsia="Times New Roman" w:hAnsi="Times New Roman" w:cs="Times New Roman"/>
          <w:color w:val="000000"/>
          <w:sz w:val="24"/>
          <w:szCs w:val="24"/>
        </w:rPr>
        <w:t xml:space="preserve"> genetic introgression </w:t>
      </w:r>
      <w:r w:rsidR="00BD0369">
        <w:rPr>
          <w:rFonts w:ascii="Times New Roman" w:eastAsia="Times New Roman" w:hAnsi="Times New Roman" w:cs="Times New Roman"/>
          <w:color w:val="000000"/>
          <w:sz w:val="24"/>
          <w:szCs w:val="24"/>
        </w:rPr>
        <w:t>across</w:t>
      </w:r>
      <w:r>
        <w:rPr>
          <w:rFonts w:ascii="Times New Roman" w:eastAsia="Times New Roman" w:hAnsi="Times New Roman" w:cs="Times New Roman"/>
          <w:color w:val="000000"/>
          <w:sz w:val="24"/>
          <w:szCs w:val="24"/>
        </w:rPr>
        <w:t xml:space="preserve"> two hybrid zones at different stages of divergence, to test if Haldane’s rule and chromosomal rearrangements function as a strong barrier to gene flow.</w:t>
      </w:r>
    </w:p>
    <w:p w14:paraId="19753E9C" w14:textId="35FC3830" w:rsidR="00382ED0" w:rsidRDefault="00382ED0" w:rsidP="00152DD5">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We infer patterns of heterogeneity of </w:t>
      </w:r>
      <w:r w:rsidR="00110044">
        <w:rPr>
          <w:rFonts w:ascii="Times New Roman" w:eastAsia="Times New Roman" w:hAnsi="Times New Roman" w:cs="Times New Roman"/>
          <w:color w:val="000000"/>
          <w:sz w:val="24"/>
          <w:szCs w:val="24"/>
        </w:rPr>
        <w:t>differentiation</w:t>
      </w:r>
      <w:r>
        <w:rPr>
          <w:rFonts w:ascii="Times New Roman" w:eastAsia="Times New Roman" w:hAnsi="Times New Roman" w:cs="Times New Roman"/>
          <w:color w:val="000000"/>
          <w:sz w:val="24"/>
          <w:szCs w:val="24"/>
        </w:rPr>
        <w:t xml:space="preserve">, to test if selection </w:t>
      </w:r>
      <w:r w:rsidR="00110044">
        <w:rPr>
          <w:rFonts w:ascii="Times New Roman" w:eastAsia="Times New Roman" w:hAnsi="Times New Roman" w:cs="Times New Roman"/>
          <w:color w:val="000000"/>
          <w:sz w:val="24"/>
          <w:szCs w:val="24"/>
        </w:rPr>
        <w:t xml:space="preserve">and drift </w:t>
      </w:r>
      <w:r>
        <w:rPr>
          <w:rFonts w:ascii="Times New Roman" w:eastAsia="Times New Roman" w:hAnsi="Times New Roman" w:cs="Times New Roman"/>
          <w:color w:val="000000"/>
          <w:sz w:val="24"/>
          <w:szCs w:val="24"/>
        </w:rPr>
        <w:t>act in similar genomic regions during the continuum of species formation.</w:t>
      </w:r>
    </w:p>
    <w:p w14:paraId="5DB9E000" w14:textId="77777777" w:rsidR="00382ED0" w:rsidRPr="00382ED0" w:rsidRDefault="00382ED0" w:rsidP="00152DD5">
      <w:pPr>
        <w:spacing w:line="360" w:lineRule="auto"/>
        <w:ind w:firstLine="720"/>
        <w:jc w:val="both"/>
        <w:rPr>
          <w:rFonts w:ascii="Times New Roman" w:eastAsia="Times New Roman" w:hAnsi="Times New Roman" w:cs="Times New Roman"/>
          <w:color w:val="000000"/>
          <w:sz w:val="24"/>
          <w:szCs w:val="24"/>
        </w:rPr>
      </w:pPr>
    </w:p>
    <w:p w14:paraId="6DF84CB7" w14:textId="33276898" w:rsidR="00FB2AE3" w:rsidRPr="00E540B0" w:rsidRDefault="009D2C3B" w:rsidP="00E540B0">
      <w:pPr>
        <w:pStyle w:val="Heading2"/>
      </w:pPr>
      <w:bookmarkStart w:id="2" w:name="_Toc33543694"/>
      <w:r w:rsidRPr="00E540B0">
        <w:t>2. M</w:t>
      </w:r>
      <w:r w:rsidR="002A2AAF" w:rsidRPr="00E540B0">
        <w:t>ATERIALS AND M</w:t>
      </w:r>
      <w:r w:rsidRPr="00E540B0">
        <w:t>ETHOD</w:t>
      </w:r>
      <w:r w:rsidR="002A2AAF" w:rsidRPr="00E540B0">
        <w:t>S</w:t>
      </w:r>
      <w:bookmarkEnd w:id="2"/>
    </w:p>
    <w:p w14:paraId="1498A437" w14:textId="2E335CB5" w:rsidR="009D2C3B" w:rsidRPr="00FB2AE3" w:rsidRDefault="009D2C3B" w:rsidP="00E540B0">
      <w:pPr>
        <w:pStyle w:val="Heading3"/>
        <w:rPr>
          <w:rFonts w:eastAsia="Times New Roman"/>
        </w:rPr>
      </w:pPr>
      <w:r w:rsidRPr="00FB2AE3">
        <w:rPr>
          <w:rFonts w:eastAsia="Times New Roman"/>
        </w:rPr>
        <w:t>2.1 S</w:t>
      </w:r>
      <w:r w:rsidR="002A2AAF" w:rsidRPr="00FB2AE3">
        <w:rPr>
          <w:rFonts w:eastAsia="Times New Roman"/>
        </w:rPr>
        <w:t>ampling and sequencing</w:t>
      </w:r>
      <w:r w:rsidRPr="00FB2AE3">
        <w:rPr>
          <w:rFonts w:eastAsia="Times New Roman"/>
        </w:rPr>
        <w:t xml:space="preserve"> </w:t>
      </w:r>
    </w:p>
    <w:p w14:paraId="69C9C7BC" w14:textId="77777777" w:rsidR="00AB627C" w:rsidRDefault="00FB2AE3" w:rsidP="00AB627C">
      <w:pPr>
        <w:spacing w:line="360" w:lineRule="auto"/>
        <w:ind w:firstLine="720"/>
        <w:jc w:val="both"/>
        <w:rPr>
          <w:rFonts w:ascii="Times New Roman" w:eastAsia="Times New Roman" w:hAnsi="Times New Roman" w:cs="Times New Roman"/>
          <w:sz w:val="24"/>
          <w:szCs w:val="24"/>
        </w:rPr>
      </w:pPr>
      <w:r w:rsidRPr="00C2047D">
        <w:rPr>
          <w:rFonts w:ascii="Times New Roman" w:eastAsia="Times New Roman" w:hAnsi="Times New Roman" w:cs="Times New Roman"/>
          <w:sz w:val="24"/>
          <w:szCs w:val="24"/>
        </w:rPr>
        <w:t xml:space="preserve">To understand the </w:t>
      </w:r>
      <w:r>
        <w:rPr>
          <w:rFonts w:ascii="Times New Roman" w:eastAsia="Times New Roman" w:hAnsi="Times New Roman" w:cs="Times New Roman"/>
          <w:sz w:val="24"/>
          <w:szCs w:val="24"/>
        </w:rPr>
        <w:t>phylogeographic</w:t>
      </w:r>
      <w:r w:rsidRPr="00C2047D">
        <w:rPr>
          <w:rFonts w:ascii="Times New Roman" w:eastAsia="Times New Roman" w:hAnsi="Times New Roman" w:cs="Times New Roman"/>
          <w:sz w:val="24"/>
          <w:szCs w:val="24"/>
        </w:rPr>
        <w:t xml:space="preserve"> history of </w:t>
      </w:r>
      <w:r>
        <w:rPr>
          <w:rFonts w:ascii="Times New Roman" w:eastAsia="Times New Roman" w:hAnsi="Times New Roman" w:cs="Times New Roman"/>
          <w:i/>
          <w:iCs/>
          <w:sz w:val="24"/>
          <w:szCs w:val="24"/>
        </w:rPr>
        <w:t>Chorthippus</w:t>
      </w:r>
      <w:r w:rsidRPr="00C2047D">
        <w:rPr>
          <w:rFonts w:ascii="Times New Roman" w:eastAsia="Times New Roman" w:hAnsi="Times New Roman" w:cs="Times New Roman"/>
          <w:i/>
          <w:iCs/>
          <w:sz w:val="24"/>
          <w:szCs w:val="24"/>
        </w:rPr>
        <w:t xml:space="preserve"> parallelus</w:t>
      </w:r>
      <w:r w:rsidRPr="00C2047D">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sampled 10 localities covering most of the known range of chromosomal races described in this species, and the hybrid zones between them (Fig. 1A; Table S1). For hybrid zones, we have sampled two parental populations within their “pure range”, and a hybrid locality near the putative centre of the hybrid zone, according to results from earlier cytogenetic studies</w:t>
      </w:r>
      <w:r w:rsidR="00452B07">
        <w:rPr>
          <w:rFonts w:ascii="Times New Roman" w:eastAsia="Times New Roman" w:hAnsi="Times New Roman" w:cs="Times New Roman"/>
          <w:sz w:val="24"/>
          <w:szCs w:val="24"/>
        </w:rPr>
        <w:t xml:space="preserve"> </w:t>
      </w:r>
      <w:r w:rsidR="00452B07">
        <w:rPr>
          <w:rFonts w:ascii="Times New Roman" w:eastAsia="Times New Roman" w:hAnsi="Times New Roman" w:cs="Times New Roman"/>
          <w:sz w:val="24"/>
          <w:szCs w:val="24"/>
        </w:rPr>
        <w:fldChar w:fldCharType="begin"/>
      </w:r>
      <w:r w:rsidR="00452B07">
        <w:rPr>
          <w:rFonts w:ascii="Times New Roman" w:eastAsia="Times New Roman" w:hAnsi="Times New Roman" w:cs="Times New Roman"/>
          <w:sz w:val="24"/>
          <w:szCs w:val="24"/>
        </w:rPr>
        <w:instrText xml:space="preserve"> ADDIN ZOTERO_ITEM CSL_CITATION {"citationID":"ZiFs6Muw","properties":{"formattedCitation":"(Flanagan et al., 1999; Zabal-Aguirre et al., 2010)","plainCitation":"(Flanagan et al., 1999; Zabal-Aguirre et al., 2010)","noteIndex":0},"citationItems":[{"id":86,"uris":["http://zotero.org/users/7629269/items/H484YSKZ"],"uri":["http://zotero.org/users/7629269/items/H484YSKZ"],"itemData":{"id":86,"type":"article-journal","abstract":"The grasshopper Chorthippus parallelus is genetically differentiated over its range into at least ®ve major geographical subdivisions. Two of these subdivisions, designated as subspecies, meet and form a hybrid zone in the Pyrenees. These subspecies differ for a wide range of morphological, behavioural and chromosomal characters, which vary clinally across the zone. A further geographical subdivision exists within Italy. Here we present the ®rst evidence for chromosomal divergence between populations of the grasshopper north and south of the Alps. Across two Alpine cols (Col de Larche, between France and Italy; Passo de Resia, between Austria and Italy), these populations differ in both structural and functional components of the X-chromosome. Northern Alpine individuals possess an active nucleolar organizing region (NOR) at the distal end of the X-chromosome and an associated region of heterochromatin (C-band). Both these features are absent from individuals from the south of the Alps. However, all individuals examined carry distally located rDNA on the X-chromosome. Clinal transition was examined in the distal C-band in transects through the two cols. The cline centres are roughly coincident with the tops of the cols. Both clines were of similar widths (Col de Larche, 21.88 km; Passo de Resia, 24.05 km), and therefore much wider than those for an X-linked distal C-band in the Pyrenean hybrid zone. This suggests that there are different selective pressures on the cytogenetic characters in the Alps. The results are discussed in the context of the historical population dynamics of the species in relation to the climatic changes associated with the Pleistocene ice ages.","container-title":"Journal of Evolutionary Biology","DOI":"10.1046/j.1420-9101.1999.00049.x","ISSN":"1010-061X, 1420-9101","issue":"3","journalAbbreviation":"Journal of Evolutionary Biology","language":"en","page":"577-585","source":"DOI.org (Crossref)","title":"Chromosomal differentiation through an Alpine hybrid zone in the grasshopper &lt;i&gt;Chorthippus parallelus&lt;/i&gt;","volume":"12","author":[{"literal":"Flanagan"},{"literal":"Mason"},{"literal":"Gosálvez"},{"literal":"Hewitt"}],"issued":{"date-parts":[["1999",5]]}}},{"id":180,"uris":["http://zotero.org/users/7629269/items/XTTUYPXV"],"uri":["http://zotero.org/users/7629269/items/XTTUYPXV"],"itemData":{"id":180,"type":"article-journal","container-title":"Heredity","issue":"2","note":"publisher: Nature Publishing Group","page":"174–184","title":"Distribution of Wolbachia infection in Chorthippus parallelus populations within and beyond a Pyrenean hybrid zone","volume":"104","author":[{"family":"Zabal-Aguirre","given":"M"},{"family":"Arroyo","given":"F"},{"family":"Bella","given":"JL"}],"issued":{"date-parts":[["2010"]]}}}],"schema":"https://github.com/citation-style-language/schema/raw/master/csl-citation.json"} </w:instrText>
      </w:r>
      <w:r w:rsidR="00452B07">
        <w:rPr>
          <w:rFonts w:ascii="Times New Roman" w:eastAsia="Times New Roman" w:hAnsi="Times New Roman" w:cs="Times New Roman"/>
          <w:sz w:val="24"/>
          <w:szCs w:val="24"/>
        </w:rPr>
        <w:fldChar w:fldCharType="separate"/>
      </w:r>
      <w:r w:rsidR="00452B07" w:rsidRPr="00452B07">
        <w:rPr>
          <w:rFonts w:ascii="Times New Roman" w:hAnsi="Times New Roman" w:cs="Times New Roman"/>
          <w:sz w:val="24"/>
        </w:rPr>
        <w:t>(Flanagan et al., 1999; Zabal-Aguirre et al., 2010)</w:t>
      </w:r>
      <w:r w:rsidR="00452B07">
        <w:rPr>
          <w:rFonts w:ascii="Times New Roman" w:eastAsia="Times New Roman" w:hAnsi="Times New Roman" w:cs="Times New Roman"/>
          <w:sz w:val="24"/>
          <w:szCs w:val="24"/>
        </w:rPr>
        <w:fldChar w:fldCharType="end"/>
      </w:r>
      <w:r w:rsidR="0045769E">
        <w:rPr>
          <w:rFonts w:ascii="Times New Roman" w:eastAsia="Times New Roman" w:hAnsi="Times New Roman" w:cs="Times New Roman"/>
          <w:sz w:val="24"/>
          <w:szCs w:val="24"/>
        </w:rPr>
        <w:t xml:space="preserve">. </w:t>
      </w:r>
      <w:r w:rsidR="007772A1">
        <w:rPr>
          <w:rFonts w:ascii="Times New Roman" w:eastAsia="Times New Roman" w:hAnsi="Times New Roman" w:cs="Times New Roman"/>
          <w:sz w:val="24"/>
          <w:szCs w:val="24"/>
        </w:rPr>
        <w:t xml:space="preserve">For the subspecies </w:t>
      </w:r>
      <w:r w:rsidR="007772A1" w:rsidRPr="003423AF">
        <w:rPr>
          <w:rFonts w:ascii="Times New Roman" w:eastAsia="Times New Roman" w:hAnsi="Times New Roman" w:cs="Times New Roman"/>
          <w:i/>
          <w:sz w:val="24"/>
          <w:szCs w:val="24"/>
        </w:rPr>
        <w:t>C. p. erythropus</w:t>
      </w:r>
      <w:r w:rsidR="007772A1">
        <w:rPr>
          <w:rFonts w:ascii="Times New Roman" w:eastAsia="Times New Roman" w:hAnsi="Times New Roman" w:cs="Times New Roman"/>
          <w:sz w:val="24"/>
          <w:szCs w:val="24"/>
        </w:rPr>
        <w:t xml:space="preserve">, we have additionally sampled a population near its putative refugium in the Iberian Central System, and a second population in Portugal. For the subspecies </w:t>
      </w:r>
      <w:r w:rsidR="007772A1" w:rsidRPr="00E416DD">
        <w:rPr>
          <w:rFonts w:ascii="Times New Roman" w:eastAsia="Times New Roman" w:hAnsi="Times New Roman" w:cs="Times New Roman"/>
          <w:i/>
          <w:sz w:val="24"/>
          <w:szCs w:val="24"/>
        </w:rPr>
        <w:t xml:space="preserve">C. p. </w:t>
      </w:r>
      <w:r w:rsidR="007772A1">
        <w:rPr>
          <w:rFonts w:ascii="Times New Roman" w:eastAsia="Times New Roman" w:hAnsi="Times New Roman" w:cs="Times New Roman"/>
          <w:i/>
          <w:sz w:val="24"/>
          <w:szCs w:val="24"/>
        </w:rPr>
        <w:t>parallelus</w:t>
      </w:r>
      <w:r w:rsidR="007772A1">
        <w:rPr>
          <w:rFonts w:ascii="Times New Roman" w:eastAsia="Times New Roman" w:hAnsi="Times New Roman" w:cs="Times New Roman"/>
          <w:sz w:val="24"/>
          <w:szCs w:val="24"/>
        </w:rPr>
        <w:t xml:space="preserve">, we have additionally sampled two populations in Austria and Slovenia that putatively originated from a range expansion from a Balkan refugium </w:t>
      </w:r>
      <w:r w:rsidR="00452B07">
        <w:rPr>
          <w:rFonts w:ascii="Times New Roman" w:eastAsia="Times New Roman" w:hAnsi="Times New Roman" w:cs="Times New Roman"/>
          <w:sz w:val="24"/>
          <w:szCs w:val="24"/>
        </w:rPr>
        <w:fldChar w:fldCharType="begin"/>
      </w:r>
      <w:r w:rsidR="00452B07">
        <w:rPr>
          <w:rFonts w:ascii="Times New Roman" w:eastAsia="Times New Roman" w:hAnsi="Times New Roman" w:cs="Times New Roman"/>
          <w:sz w:val="24"/>
          <w:szCs w:val="24"/>
        </w:rPr>
        <w:instrText xml:space="preserve"> ADDIN ZOTERO_ITEM CSL_CITATION {"citationID":"MorBgBlY","properties":{"formattedCitation":"(Lunt et al., 1998)","plainCitation":"(Lunt et al., 1998)","noteIndex":0},"citationItems":[{"id":422,"uris":["http://zotero.org/users/7629269/items/CXZ9CLD5"],"uri":["http://zotero.org/users/7629269/items/CXZ9CLD5"],"itemData":{"id":422,"type":"article-journal","abstract":"A 300 bp portion of the mitochondrial cytochrome oxidase subunit I (COI) gene was used to investigate the intraspecific genetic structure of the European meadow grasshopper Chorthippus parallelus. Levels of genetic subdivision between geographical regions in Europe were assessed using the KST statistic and revealed patterns indicative of the postglacial history of this organism. Northern European populations are shown to share a very recent common ancestor with, and hence originate from, a Balkan expansion. Genetic distances between these areas and both southern Italy and central Spain are shown to be approximately equal, even though only the Spanish form is recognized as a distinct subspecies. Distance estimates indicate that the common ancestor of the two subspecies lived more than one glacial cycle ago, and the refugial populations have probably been diverging in isolation for five or six glacial cycles (≈550 000 years). Comparisons are made to the analysis of a similar data set using an anonymous nuclear DNA marker (Cooper et al., 1995). Although the structure revealed is generally very similar, differences in the location of transition zones between different genetic forms of C. parallelus may reflect the different historical assortment of these molecules.","container-title":"Heredity","DOI":"10.1046/j.1365-2540.1998.00311.x","ISSN":"1365-2540","issue":"5","language":"en","note":"number: 5\npublisher: Nature Publishing Group","page":"633-641","source":"www.nature.com","title":"mtDNA phylogeography and postglacial patterns of subdivision in the meadow grasshopper Chorthippus parallelus","volume":"80","author":[{"family":"Lunt","given":"David H."},{"family":"Ibrahim","given":"Kamal M."},{"family":"Hewitt","given":"Godfrey M."}],"issued":{"date-parts":[["1998",5]]}}}],"schema":"https://github.com/citation-style-language/schema/raw/master/csl-citation.json"} </w:instrText>
      </w:r>
      <w:r w:rsidR="00452B07">
        <w:rPr>
          <w:rFonts w:ascii="Times New Roman" w:eastAsia="Times New Roman" w:hAnsi="Times New Roman" w:cs="Times New Roman"/>
          <w:sz w:val="24"/>
          <w:szCs w:val="24"/>
        </w:rPr>
        <w:fldChar w:fldCharType="separate"/>
      </w:r>
      <w:r w:rsidR="00452B07" w:rsidRPr="00452B07">
        <w:rPr>
          <w:rFonts w:ascii="Times New Roman" w:hAnsi="Times New Roman" w:cs="Times New Roman"/>
          <w:sz w:val="24"/>
        </w:rPr>
        <w:t>(Lunt et al., 1998)</w:t>
      </w:r>
      <w:r w:rsidR="00452B07">
        <w:rPr>
          <w:rFonts w:ascii="Times New Roman" w:eastAsia="Times New Roman" w:hAnsi="Times New Roman" w:cs="Times New Roman"/>
          <w:sz w:val="24"/>
          <w:szCs w:val="24"/>
        </w:rPr>
        <w:fldChar w:fldCharType="end"/>
      </w:r>
      <w:r w:rsidR="00452B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every locality we sampled 5 male individuals in close proximity</w:t>
      </w:r>
      <w:r w:rsidR="431FC0F0" w:rsidRPr="431FC0F0">
        <w:rPr>
          <w:rFonts w:ascii="Times New Roman" w:eastAsia="Times New Roman" w:hAnsi="Times New Roman" w:cs="Times New Roman"/>
          <w:sz w:val="24"/>
          <w:szCs w:val="24"/>
        </w:rPr>
        <w:t>. In some cases,</w:t>
      </w:r>
      <w:r>
        <w:rPr>
          <w:rFonts w:ascii="Times New Roman" w:eastAsia="Times New Roman" w:hAnsi="Times New Roman" w:cs="Times New Roman"/>
          <w:sz w:val="24"/>
          <w:szCs w:val="24"/>
        </w:rPr>
        <w:t xml:space="preserve"> two nearby sub-localities were sampled (3+2 individuals) to </w:t>
      </w:r>
      <w:r w:rsidR="431FC0F0" w:rsidRPr="431FC0F0">
        <w:rPr>
          <w:rFonts w:ascii="Times New Roman" w:eastAsia="Times New Roman" w:hAnsi="Times New Roman" w:cs="Times New Roman"/>
          <w:sz w:val="24"/>
          <w:szCs w:val="24"/>
        </w:rPr>
        <w:t>capture a representative amount of diversity</w:t>
      </w:r>
      <w:r>
        <w:rPr>
          <w:rFonts w:ascii="Times New Roman" w:eastAsia="Times New Roman" w:hAnsi="Times New Roman" w:cs="Times New Roman"/>
          <w:sz w:val="24"/>
          <w:szCs w:val="24"/>
        </w:rPr>
        <w:t xml:space="preserve"> (see Table S1 for details and Accession numbers). We sampled all specimens for this </w:t>
      </w:r>
      <w:r>
        <w:rPr>
          <w:rFonts w:ascii="Times New Roman" w:eastAsia="Times New Roman" w:hAnsi="Times New Roman" w:cs="Times New Roman"/>
          <w:sz w:val="24"/>
          <w:szCs w:val="24"/>
        </w:rPr>
        <w:lastRenderedPageBreak/>
        <w:t xml:space="preserve">study, with the exception of the reference parental population of the Pyrenean hybrid zone (PAR, ERY), published in a previous study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{"citationID":"dzErRkl5","properties":{"formattedCitation":"(Nolen et al., 2020; NCBI BioProject PRJNA665162)","plainCitation":"(Nolen et al., 2020; NCBI BioProject PRJNA665162)","noteIndex":0},"citationItems":[{"id":4,"uris":["http://zotero.org/users/7629269/items/GPPD7YUE"],"uri":["http://zotero.org/users/7629269/items/GPPD7YUE"],"itemData":{"id":4,"type":"article-journal","abstract":"Theoretical and empirical studies have shown that species radiations are facilitated when a trait under divergent natural selection is also involved in sexual selection. It is yet unclear how quick and effective radiations are where assortative mating is unrelated to the ecological environment and primarily results from sexual selection. We address this question using sympatric grasshopper species of the genus Chorthippus, which have evolved strong behavioural isolation while lacking noticeable ecomorphological divergence. Mitochondrial genomes suggest that the radiation is relatively recent, dating to the mid-Pleistocene, which leads to extensive incomplete lineage sorting throughout the mitochondrial and nuclear genomes. Nuclear data shows that hybrids are absent in sympatric localities but that all species have experienced gene flow, confirming that reproductive isolation is strong but remains incomplete. Demographic modelling is most consistent with a long period of geographic isolation, followed by secondary contact and extensive introgression. Such initial periods of geographic isolation might facilitate the association between male signaling and female preference, permitting the coexistence of sympatric species that are genetically, morphologically, and ecologically similar, but otherwise behave mostly as good biological species.","container-title":"Molecular Ecology","DOI":"10.1111/mec.15695","ISSN":"0962-1083, 1365-294X","issue":"24","journalAbbreviation":"Mol Ecol","language":"en","page":"4985-5002","source":"DOI.org (Crossref)","title":"Historical isolation facilitates species radiation by sexual selection: Insights from &lt;i&gt;Chorthippus&lt;/i&gt; grasshoppers","title-short":"Historical isolation facilitates species radiation by sexual selection","volume":"29","author":[{"family":"Nolen","given":"Zachary J."},{"family":"Yildirim","given":"Burcin"},{"family":"Irisarri","given":"Iker"},{"family":"Liu","given":"Shanlin"},{"family":"Groot Crego","given":"Clara"},{"family":"Amby","given":"Daniel Buchvaldt"},{"family":"Mayer","given":"Frieder"},{"family":"Gilbert","given":"M. Thomas P."},{"family":"Pereira","given":"Ricardo J."}],"issued":{"date-parts":[["2020",12]]}},"suffix":"; NCBI BioProject PRJNA665162"}],"schema":"https://github.com/citation-style-language/schema/raw/master/csl-citation.json"} </w:instrText>
      </w:r>
      <w:r>
        <w:rPr>
          <w:rFonts w:ascii="Times New Roman" w:eastAsia="Times New Roman" w:hAnsi="Times New Roman" w:cs="Times New Roman"/>
          <w:sz w:val="24"/>
          <w:szCs w:val="24"/>
        </w:rPr>
        <w:fldChar w:fldCharType="separate"/>
      </w:r>
      <w:r w:rsidRPr="008C05C2">
        <w:rPr>
          <w:rFonts w:ascii="Times New Roman" w:hAnsi="Times New Roman" w:cs="Times New Roman"/>
          <w:sz w:val="24"/>
        </w:rPr>
        <w:t>(Nolen et al., 2020; NCBI BioProject PRJNA665162)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3C0AA5C" w14:textId="63C07808" w:rsidR="00201FB5" w:rsidRPr="004432B0" w:rsidRDefault="6DBA7E02" w:rsidP="00AB627C">
      <w:pPr>
        <w:spacing w:line="360" w:lineRule="auto"/>
        <w:ind w:firstLine="720"/>
        <w:jc w:val="both"/>
        <w:rPr>
          <w:rFonts w:ascii="Times New Roman" w:hAnsi="Times New Roman"/>
          <w:sz w:val="24"/>
        </w:rPr>
      </w:pPr>
      <w:r w:rsidRPr="6DBA7E02">
        <w:rPr>
          <w:rFonts w:ascii="Times New Roman" w:eastAsia="Times New Roman" w:hAnsi="Times New Roman" w:cs="Times New Roman"/>
          <w:sz w:val="24"/>
          <w:szCs w:val="24"/>
        </w:rPr>
        <w:t xml:space="preserve">In the field, we preserved whole body tissue in </w:t>
      </w:r>
      <w:proofErr w:type="spellStart"/>
      <w:r w:rsidRPr="6DBA7E02">
        <w:rPr>
          <w:rFonts w:ascii="Times New Roman" w:eastAsia="Times New Roman" w:hAnsi="Times New Roman" w:cs="Times New Roman"/>
          <w:sz w:val="24"/>
          <w:szCs w:val="24"/>
        </w:rPr>
        <w:t>RNAlater</w:t>
      </w:r>
      <w:proofErr w:type="spellEnd"/>
      <w:r w:rsidRPr="6DBA7E02">
        <w:rPr>
          <w:rFonts w:ascii="Times New Roman" w:eastAsia="Times New Roman" w:hAnsi="Times New Roman" w:cs="Times New Roman"/>
          <w:sz w:val="24"/>
          <w:szCs w:val="24"/>
        </w:rPr>
        <w:t xml:space="preserve"> (Qiagen)</w:t>
      </w:r>
      <w:r w:rsidRPr="6DBA7E02">
        <w:rPr>
          <w:rFonts w:ascii="Times New Roman" w:hAnsi="Times New Roman" w:cs="Times New Roman"/>
          <w:sz w:val="24"/>
          <w:szCs w:val="24"/>
        </w:rPr>
        <w:t xml:space="preserve"> to sample </w:t>
      </w:r>
      <w:r w:rsidRPr="6DBA7E02">
        <w:rPr>
          <w:rFonts w:ascii="Times New Roman" w:eastAsia="Times New Roman" w:hAnsi="Times New Roman" w:cs="Times New Roman"/>
          <w:sz w:val="24"/>
          <w:szCs w:val="24"/>
        </w:rPr>
        <w:t xml:space="preserve">the largest variety of transcripts possible. We excluded the head and upper digestive tract to avoid gut contamination and overrepresentation of eye pigments. In the laboratory, we homogenised the samples using ceramic beads (1.4/2.8 mm, </w:t>
      </w:r>
      <w:proofErr w:type="spellStart"/>
      <w:r w:rsidRPr="6DBA7E02">
        <w:rPr>
          <w:rFonts w:ascii="Times New Roman" w:eastAsia="Times New Roman" w:hAnsi="Times New Roman" w:cs="Times New Roman"/>
          <w:sz w:val="24"/>
          <w:szCs w:val="24"/>
        </w:rPr>
        <w:t>Precellys</w:t>
      </w:r>
      <w:proofErr w:type="spellEnd"/>
      <w:r w:rsidRPr="6DBA7E02">
        <w:rPr>
          <w:rFonts w:ascii="Times New Roman" w:eastAsia="Times New Roman" w:hAnsi="Times New Roman" w:cs="Times New Roman"/>
          <w:sz w:val="24"/>
          <w:szCs w:val="24"/>
        </w:rPr>
        <w:t xml:space="preserve">) and the standard Tri-Reagent protocol (Sigma). We resuspended and purified RNA pellets with </w:t>
      </w:r>
      <w:proofErr w:type="spellStart"/>
      <w:r w:rsidRPr="6DBA7E02">
        <w:rPr>
          <w:rFonts w:ascii="Times New Roman" w:eastAsia="Times New Roman" w:hAnsi="Times New Roman" w:cs="Times New Roman"/>
          <w:sz w:val="24"/>
          <w:szCs w:val="24"/>
        </w:rPr>
        <w:t>RNAeasy</w:t>
      </w:r>
      <w:proofErr w:type="spellEnd"/>
      <w:r w:rsidRPr="6DBA7E02">
        <w:rPr>
          <w:rFonts w:ascii="Times New Roman" w:eastAsia="Times New Roman" w:hAnsi="Times New Roman" w:cs="Times New Roman"/>
          <w:sz w:val="24"/>
          <w:szCs w:val="24"/>
        </w:rPr>
        <w:t xml:space="preserve"> Mini columns (Qiagen), followed by a quantity and integrity check using an Agilent 2100 </w:t>
      </w:r>
      <w:proofErr w:type="spellStart"/>
      <w:r w:rsidRPr="6DBA7E02">
        <w:rPr>
          <w:rFonts w:ascii="Times New Roman" w:eastAsia="Times New Roman" w:hAnsi="Times New Roman" w:cs="Times New Roman"/>
          <w:sz w:val="24"/>
          <w:szCs w:val="24"/>
        </w:rPr>
        <w:t>BioAnalyser</w:t>
      </w:r>
      <w:proofErr w:type="spellEnd"/>
      <w:r w:rsidRPr="6DBA7E02">
        <w:rPr>
          <w:rFonts w:ascii="Times New Roman" w:eastAsia="Times New Roman" w:hAnsi="Times New Roman" w:cs="Times New Roman"/>
          <w:sz w:val="24"/>
          <w:szCs w:val="24"/>
        </w:rPr>
        <w:t xml:space="preserve">. The BGI group performed mRNA enrichment, library construction and paired-end Illumina HiSeq2500 sequencing. The three populations from the Pyrenees had a sequencing average of </w:t>
      </w:r>
      <w:r w:rsidR="00B55F9C" w:rsidRPr="00B55F9C">
        <w:rPr>
          <w:rFonts w:ascii="Times New Roman" w:eastAsia="Times New Roman" w:hAnsi="Times New Roman" w:cs="Times New Roman"/>
          <w:color w:val="000000"/>
          <w:sz w:val="24"/>
          <w:szCs w:val="24"/>
        </w:rPr>
        <w:t>59</w:t>
      </w:r>
      <w:r w:rsidR="00B55F9C" w:rsidRPr="00B55F9C">
        <w:rPr>
          <w:rFonts w:ascii="Times New Roman" w:eastAsia="Times New Roman" w:hAnsi="Times New Roman" w:cs="Times New Roman"/>
          <w:color w:val="000000"/>
          <w:sz w:val="24"/>
          <w:szCs w:val="24"/>
          <w:lang w:val="en-US"/>
        </w:rPr>
        <w:t>,</w:t>
      </w:r>
      <w:r w:rsidR="00B55F9C" w:rsidRPr="00B55F9C">
        <w:rPr>
          <w:rFonts w:ascii="Times New Roman" w:eastAsia="Times New Roman" w:hAnsi="Times New Roman" w:cs="Times New Roman"/>
          <w:color w:val="000000"/>
          <w:sz w:val="24"/>
          <w:szCs w:val="24"/>
        </w:rPr>
        <w:t>391</w:t>
      </w:r>
      <w:r w:rsidR="00B55F9C" w:rsidRPr="00B55F9C">
        <w:rPr>
          <w:rFonts w:ascii="Times New Roman" w:eastAsia="Times New Roman" w:hAnsi="Times New Roman" w:cs="Times New Roman"/>
          <w:color w:val="000000"/>
          <w:sz w:val="24"/>
          <w:szCs w:val="24"/>
          <w:lang w:val="en-US"/>
        </w:rPr>
        <w:t>,</w:t>
      </w:r>
      <w:r w:rsidR="00B55F9C" w:rsidRPr="00B55F9C">
        <w:rPr>
          <w:rFonts w:ascii="Times New Roman" w:eastAsia="Times New Roman" w:hAnsi="Times New Roman" w:cs="Times New Roman"/>
          <w:color w:val="000000"/>
          <w:sz w:val="24"/>
          <w:szCs w:val="24"/>
        </w:rPr>
        <w:t>201</w:t>
      </w:r>
      <w:r w:rsidR="00685C0E" w:rsidRPr="00685C0E">
        <w:rPr>
          <w:rFonts w:eastAsia="Times New Roman"/>
          <w:color w:val="000000"/>
          <w:sz w:val="24"/>
          <w:szCs w:val="24"/>
          <w:lang w:val="en-US"/>
        </w:rPr>
        <w:t xml:space="preserve"> </w:t>
      </w:r>
      <w:r w:rsidR="00685C0E" w:rsidRPr="00685C0E">
        <w:rPr>
          <w:rFonts w:ascii="Times New Roman" w:eastAsia="Times New Roman" w:hAnsi="Times New Roman" w:cs="Times New Roman"/>
          <w:color w:val="000000"/>
          <w:sz w:val="24"/>
          <w:szCs w:val="24"/>
          <w:lang w:val="en-US"/>
        </w:rPr>
        <w:t>paired</w:t>
      </w:r>
      <w:r w:rsidR="00685C0E" w:rsidRPr="00AB627C">
        <w:rPr>
          <w:rFonts w:ascii="Times New Roman" w:hAnsi="Times New Roman"/>
          <w:sz w:val="24"/>
        </w:rPr>
        <w:t xml:space="preserve"> </w:t>
      </w:r>
      <w:r w:rsidRPr="00685C0E">
        <w:rPr>
          <w:rFonts w:ascii="Times New Roman" w:eastAsia="Times New Roman" w:hAnsi="Times New Roman" w:cs="Times New Roman"/>
          <w:sz w:val="24"/>
          <w:szCs w:val="24"/>
        </w:rPr>
        <w:t>reads</w:t>
      </w:r>
      <w:r w:rsidRPr="6DBA7E02">
        <w:rPr>
          <w:rFonts w:ascii="Times New Roman" w:eastAsia="Times New Roman" w:hAnsi="Times New Roman" w:cs="Times New Roman"/>
          <w:sz w:val="24"/>
          <w:szCs w:val="24"/>
        </w:rPr>
        <w:t xml:space="preserve"> of 150 bp, while the remaining seven populations had a sequencing average of</w:t>
      </w:r>
      <w:r w:rsidR="00B55F9C">
        <w:rPr>
          <w:rFonts w:ascii="Times New Roman" w:eastAsia="Times New Roman" w:hAnsi="Times New Roman" w:cs="Times New Roman"/>
          <w:sz w:val="24"/>
          <w:szCs w:val="24"/>
        </w:rPr>
        <w:t xml:space="preserve"> </w:t>
      </w:r>
      <w:r w:rsidR="00B55F9C" w:rsidRPr="00B55F9C">
        <w:rPr>
          <w:rFonts w:ascii="Times New Roman" w:eastAsia="Times New Roman" w:hAnsi="Times New Roman" w:cs="Times New Roman"/>
          <w:color w:val="000000"/>
          <w:sz w:val="24"/>
          <w:szCs w:val="24"/>
        </w:rPr>
        <w:t>49</w:t>
      </w:r>
      <w:r w:rsidR="00B55F9C" w:rsidRPr="00B55F9C">
        <w:rPr>
          <w:rFonts w:ascii="Times New Roman" w:eastAsia="Times New Roman" w:hAnsi="Times New Roman" w:cs="Times New Roman"/>
          <w:color w:val="000000"/>
          <w:sz w:val="24"/>
          <w:szCs w:val="24"/>
          <w:lang w:val="en-US"/>
        </w:rPr>
        <w:t>,</w:t>
      </w:r>
      <w:r w:rsidR="00B55F9C" w:rsidRPr="00B55F9C">
        <w:rPr>
          <w:rFonts w:ascii="Times New Roman" w:eastAsia="Times New Roman" w:hAnsi="Times New Roman" w:cs="Times New Roman"/>
          <w:color w:val="000000"/>
          <w:sz w:val="24"/>
          <w:szCs w:val="24"/>
        </w:rPr>
        <w:t>410</w:t>
      </w:r>
      <w:r w:rsidR="00B55F9C" w:rsidRPr="00B55F9C">
        <w:rPr>
          <w:rFonts w:ascii="Times New Roman" w:eastAsia="Times New Roman" w:hAnsi="Times New Roman" w:cs="Times New Roman"/>
          <w:color w:val="000000"/>
          <w:sz w:val="24"/>
          <w:szCs w:val="24"/>
          <w:lang w:val="en-US"/>
        </w:rPr>
        <w:t>,</w:t>
      </w:r>
      <w:r w:rsidR="00B55F9C" w:rsidRPr="00B55F9C">
        <w:rPr>
          <w:rFonts w:ascii="Times New Roman" w:eastAsia="Times New Roman" w:hAnsi="Times New Roman" w:cs="Times New Roman"/>
          <w:color w:val="000000"/>
          <w:sz w:val="24"/>
          <w:szCs w:val="24"/>
        </w:rPr>
        <w:t>055</w:t>
      </w:r>
      <w:r w:rsidR="00B55F9C" w:rsidRPr="00B55F9C">
        <w:rPr>
          <w:rFonts w:ascii="Times New Roman" w:eastAsia="Times New Roman" w:hAnsi="Times New Roman" w:cs="Times New Roman"/>
          <w:color w:val="000000"/>
          <w:sz w:val="24"/>
          <w:szCs w:val="24"/>
          <w:lang w:val="en-US"/>
        </w:rPr>
        <w:t xml:space="preserve"> </w:t>
      </w:r>
      <w:r w:rsidR="00685C0E">
        <w:rPr>
          <w:rFonts w:ascii="Times New Roman" w:eastAsia="Times New Roman" w:hAnsi="Times New Roman" w:cs="Times New Roman"/>
          <w:color w:val="000000"/>
          <w:sz w:val="24"/>
          <w:szCs w:val="24"/>
          <w:lang w:val="en-US"/>
        </w:rPr>
        <w:t>paired</w:t>
      </w:r>
      <w:r w:rsidR="00685C0E" w:rsidRPr="00AB627C">
        <w:rPr>
          <w:rFonts w:ascii="Times New Roman" w:hAnsi="Times New Roman"/>
          <w:sz w:val="24"/>
        </w:rPr>
        <w:t xml:space="preserve"> </w:t>
      </w:r>
      <w:r w:rsidRPr="6DBA7E02">
        <w:rPr>
          <w:rFonts w:ascii="Times New Roman" w:eastAsia="Times New Roman" w:hAnsi="Times New Roman" w:cs="Times New Roman"/>
          <w:sz w:val="24"/>
          <w:szCs w:val="24"/>
        </w:rPr>
        <w:t xml:space="preserve">reads of 100 bp. Additionally, we used published data from 5 individual males of </w:t>
      </w:r>
      <w:r w:rsidRPr="6DBA7E02">
        <w:rPr>
          <w:rFonts w:ascii="Times New Roman" w:eastAsia="Times New Roman" w:hAnsi="Times New Roman" w:cs="Times New Roman"/>
          <w:i/>
          <w:iCs/>
          <w:sz w:val="24"/>
          <w:szCs w:val="24"/>
        </w:rPr>
        <w:t>C. biguttulus</w:t>
      </w:r>
      <w:r w:rsidRPr="6DBA7E02">
        <w:rPr>
          <w:rFonts w:ascii="Times New Roman" w:eastAsia="Times New Roman" w:hAnsi="Times New Roman" w:cs="Times New Roman"/>
          <w:sz w:val="24"/>
          <w:szCs w:val="24"/>
        </w:rPr>
        <w:t xml:space="preserve"> sampled in Berlin (Germany), as an outgroup </w:t>
      </w:r>
      <w:r w:rsidR="00FB2AE3" w:rsidRPr="6DBA7E02">
        <w:rPr>
          <w:rFonts w:ascii="Times New Roman" w:eastAsia="Times New Roman" w:hAnsi="Times New Roman" w:cs="Times New Roman"/>
          <w:sz w:val="24"/>
          <w:szCs w:val="24"/>
        </w:rPr>
        <w:fldChar w:fldCharType="begin"/>
      </w:r>
      <w:r w:rsidR="00FB2AE3" w:rsidRPr="6DBA7E02">
        <w:rPr>
          <w:rFonts w:ascii="Times New Roman" w:eastAsia="Times New Roman" w:hAnsi="Times New Roman" w:cs="Times New Roman"/>
          <w:sz w:val="24"/>
          <w:szCs w:val="24"/>
        </w:rPr>
        <w:instrText xml:space="preserve"> ADDIN ZOTERO_ITEM CSL_CITATION {"citationID":"1wqMp1V4","properties":{"formattedCitation":"(Berdan et al., 2015; NCBI BioProject PRJNA284873)","plainCitation":"(Berdan et al., 2015; NCBI BioProject PRJNA284873)","noteIndex":0},"citationItems":[{"id":192,"uris":["http://zotero.org/users/7629269/items/ND5PY9Q4"],"uri":["http://zotero.org/users/7629269/items/ND5PY9Q4"],"itemData":{"id":192,"type":"article-journal","abstract":"Understanding the genetics of speciation and the processes that drive it is a central goal of evolutionary biology. Grasshoppers of the Chorthippus species group differ strongly in calling song (and corresponding female preferences) but are exceedingly similar in other characteristics such as morphology. Here, we performed a population genomic scan on three Chorthippus species (Chorthippus biguttulus, C. mollis and C. brunneus) to gain insight into the genes and processes involved in divergence and speciation in this group. Using an RNA-seq approach, we examined functional variation between the species by calling SNPs for each of the three species pairs and using FST-based approaches to identify outliers. We found approximately 1% of SNPs in each comparison to be outliers. Between 37% and 40% of these outliers were nonsynonymous SNPs (as opposed to a global level of 17%) indicating that we recovered loci under selection. Among the outliers were several genes that may be involved in song production and hearing as well as genes involved in other traits such as food preferences and metabolism. Differences in food preferences between species were confirmed with a behavioural experiment. This indicates that multiple phenotypic differences implicating multiple evolutionary processes (sexual selection and natural selection) are present between the species.","container-title":"Molecular Ecology","DOI":"https://doi.org/10.1111/mec.13276","ISSN":"1365-294X","issue":"15","language":"en","page":"3918-3930","source":"Wiley Online Library","title":"A population genomic scan in Chorthippus grasshoppers unveils previously unknown phenotypic divergence","volume":"24","author":[{"family":"Berdan","given":"Emma L."},{"family":"Mazzoni","given":"Camila J."},{"family":"Waurick","given":"Isabelle"},{"family":"Roehr","given":"Johannes T."},{"family":"Mayer","given":"Frieder"}],"issued":{"date-parts":[["2015"]]}},"suffix":"; NCBI BioProject PRJNA284873"}],"schema":"https://github.com/citation-style-language/schema/raw/master/csl-citation.json"} </w:instrText>
      </w:r>
      <w:r w:rsidR="00FB2AE3"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(Berdan et al., 2015; NCBI BioProject PRJNA284873)</w:t>
      </w:r>
      <w:r w:rsidR="00FB2AE3" w:rsidRPr="6DBA7E02">
        <w:rPr>
          <w:rFonts w:ascii="Times New Roman" w:eastAsia="Times New Roman" w:hAnsi="Times New Roman" w:cs="Times New Roman"/>
          <w:sz w:val="24"/>
          <w:szCs w:val="24"/>
        </w:rPr>
        <w:fldChar w:fldCharType="end"/>
      </w:r>
      <w:r w:rsidR="00685C0E">
        <w:rPr>
          <w:rFonts w:ascii="Times New Roman" w:eastAsia="Times New Roman" w:hAnsi="Times New Roman" w:cs="Times New Roman"/>
          <w:sz w:val="24"/>
          <w:szCs w:val="24"/>
        </w:rPr>
        <w:t>.</w:t>
      </w:r>
    </w:p>
    <w:p w14:paraId="3FAD11CE" w14:textId="652829FE" w:rsidR="003767F8" w:rsidRPr="00201FB5" w:rsidRDefault="003767F8" w:rsidP="00E540B0">
      <w:pPr>
        <w:pStyle w:val="Heading3"/>
        <w:rPr>
          <w:rFonts w:eastAsia="Times New Roman"/>
        </w:rPr>
      </w:pPr>
      <w:r w:rsidRPr="00201FB5">
        <w:rPr>
          <w:rFonts w:eastAsia="Times New Roman"/>
        </w:rPr>
        <w:t>2.</w:t>
      </w:r>
      <w:r w:rsidR="000F653D" w:rsidRPr="00201FB5">
        <w:rPr>
          <w:rFonts w:eastAsia="Times New Roman"/>
        </w:rPr>
        <w:t>2</w:t>
      </w:r>
      <w:r w:rsidRPr="00201FB5">
        <w:rPr>
          <w:rFonts w:eastAsia="Times New Roman"/>
        </w:rPr>
        <w:t xml:space="preserve"> Mapping and filtering</w:t>
      </w:r>
    </w:p>
    <w:p w14:paraId="337AEB10" w14:textId="03A57ABC" w:rsidR="004E7BEB" w:rsidRDefault="6DBA7E02" w:rsidP="004E7BEB">
      <w:pPr>
        <w:spacing w:line="360" w:lineRule="auto"/>
        <w:ind w:firstLine="720"/>
        <w:jc w:val="both"/>
        <w:rPr>
          <w:rFonts w:ascii="Times New Roman" w:eastAsia="Times New Roman" w:hAnsi="Times New Roman" w:cs="Times New Roman"/>
          <w:sz w:val="24"/>
          <w:szCs w:val="24"/>
        </w:rPr>
      </w:pPr>
      <w:r w:rsidRPr="6DBA7E02">
        <w:rPr>
          <w:rFonts w:ascii="Times New Roman" w:eastAsia="Times New Roman" w:hAnsi="Times New Roman" w:cs="Times New Roman"/>
          <w:sz w:val="24"/>
          <w:szCs w:val="24"/>
        </w:rPr>
        <w:t xml:space="preserve">We used the BAM pipeline implemented in </w:t>
      </w:r>
      <w:proofErr w:type="spellStart"/>
      <w:r w:rsidRPr="6DBA7E02">
        <w:rPr>
          <w:rFonts w:ascii="Times New Roman" w:eastAsia="Times New Roman" w:hAnsi="Times New Roman" w:cs="Times New Roman"/>
          <w:sz w:val="24"/>
          <w:szCs w:val="24"/>
        </w:rPr>
        <w:t>Paleomix</w:t>
      </w:r>
      <w:proofErr w:type="spellEnd"/>
      <w:r w:rsidRPr="6DBA7E02">
        <w:rPr>
          <w:rFonts w:ascii="Times New Roman" w:eastAsia="Times New Roman" w:hAnsi="Times New Roman" w:cs="Times New Roman"/>
          <w:sz w:val="24"/>
          <w:szCs w:val="24"/>
        </w:rPr>
        <w:t xml:space="preserve"> </w:t>
      </w:r>
      <w:r w:rsidR="004F666B" w:rsidRPr="6DBA7E02">
        <w:rPr>
          <w:rFonts w:ascii="Times New Roman" w:eastAsia="Times New Roman" w:hAnsi="Times New Roman" w:cs="Times New Roman"/>
          <w:sz w:val="24"/>
          <w:szCs w:val="24"/>
        </w:rPr>
        <w:fldChar w:fldCharType="begin"/>
      </w:r>
      <w:r w:rsidR="004F666B" w:rsidRPr="6DBA7E02">
        <w:rPr>
          <w:rFonts w:ascii="Times New Roman" w:eastAsia="Times New Roman" w:hAnsi="Times New Roman" w:cs="Times New Roman"/>
          <w:sz w:val="24"/>
          <w:szCs w:val="24"/>
        </w:rPr>
        <w:instrText xml:space="preserve"> ADDIN ZOTERO_ITEM CSL_CITATION {"citationID":"z3QYqUZc","properties":{"formattedCitation":"(Schubert et al., 2014)","plainCitation":"(Schubert et al., 2014)","noteIndex":0},"citationItems":[{"id":196,"uris":["http://zotero.org/users/7629269/items/XVPBN5XU"],"uri":["http://zotero.org/users/7629269/items/XVPBN5XU"],"itemData":{"id":196,"type":"article-journal","container-title":"Nature Protocols","DOI":"10.1038/nprot.2014.063","ISSN":"1754-2189, 1750-2799","issue":"5","journalAbbreviation":"Nat Protoc","language":"en","page":"1056-1082","source":"DOI.org (Crossref)","title":"Characterization of ancient and modern genomes by SNP detection and phylogenomic and metagenomic analysis using PALEOMIX","volume":"9","author":[{"family":"Schubert","given":"Mikkel"},{"family":"Ermini","given":"Luca"},{"family":"Sarkissian","given":"Clio Der"},{"family":"Jónsson","given":"Hákon"},{"family":"Ginolhac","given":"Aurélien"},{"family":"Schaefer","given":"Robert"},{"family":"Martin","given":"Michael D"},{"family":"Fernández","given":"Ruth"},{"family":"Kircher","given":"Martin"},{"family":"McCue","given":"Molly"},{"family":"Willerslev","given":"Eske"},{"family":"Orlando","given":"Ludovic"}],"issued":{"date-parts":[["2014",5]]}}}],"schema":"https://github.com/citation-style-language/schema/raw/master/csl-citation.json"} </w:instrText>
      </w:r>
      <w:r w:rsidR="004F666B"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(Schubert et al., 2014)</w:t>
      </w:r>
      <w:r w:rsidR="004F666B"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for processing raw data. This process first removed adapters and trimmed low-quality bases (min. quality-offset for </w:t>
      </w:r>
      <w:proofErr w:type="spellStart"/>
      <w:r w:rsidRPr="6DBA7E02">
        <w:rPr>
          <w:rFonts w:ascii="Times New Roman" w:eastAsia="Times New Roman" w:hAnsi="Times New Roman" w:cs="Times New Roman"/>
          <w:sz w:val="24"/>
          <w:szCs w:val="24"/>
        </w:rPr>
        <w:t>Phred</w:t>
      </w:r>
      <w:proofErr w:type="spellEnd"/>
      <w:r w:rsidRPr="6DBA7E02">
        <w:rPr>
          <w:rFonts w:ascii="Times New Roman" w:eastAsia="Times New Roman" w:hAnsi="Times New Roman" w:cs="Times New Roman"/>
          <w:sz w:val="24"/>
          <w:szCs w:val="24"/>
        </w:rPr>
        <w:t xml:space="preserve"> scores 33) with </w:t>
      </w:r>
      <w:proofErr w:type="spellStart"/>
      <w:r w:rsidRPr="6DBA7E02">
        <w:rPr>
          <w:rFonts w:ascii="Times New Roman" w:eastAsia="Times New Roman" w:hAnsi="Times New Roman" w:cs="Times New Roman"/>
          <w:sz w:val="24"/>
          <w:szCs w:val="24"/>
        </w:rPr>
        <w:t>AdapterRemoval</w:t>
      </w:r>
      <w:proofErr w:type="spellEnd"/>
      <w:r w:rsidRPr="6DBA7E02">
        <w:rPr>
          <w:rFonts w:ascii="Times New Roman" w:eastAsia="Times New Roman" w:hAnsi="Times New Roman" w:cs="Times New Roman"/>
          <w:sz w:val="24"/>
          <w:szCs w:val="24"/>
        </w:rPr>
        <w:t xml:space="preserve"> </w:t>
      </w:r>
      <w:r w:rsidR="004F666B" w:rsidRPr="6DBA7E02">
        <w:rPr>
          <w:rFonts w:ascii="Times New Roman" w:eastAsia="Times New Roman" w:hAnsi="Times New Roman" w:cs="Times New Roman"/>
          <w:sz w:val="24"/>
          <w:szCs w:val="24"/>
        </w:rPr>
        <w:fldChar w:fldCharType="begin"/>
      </w:r>
      <w:r w:rsidR="004F666B" w:rsidRPr="6DBA7E02">
        <w:rPr>
          <w:rFonts w:ascii="Times New Roman" w:eastAsia="Times New Roman" w:hAnsi="Times New Roman" w:cs="Times New Roman"/>
          <w:sz w:val="24"/>
          <w:szCs w:val="24"/>
        </w:rPr>
        <w:instrText xml:space="preserve"> ADDIN ZOTERO_ITEM CSL_CITATION {"citationID":"4hYRLhl6","properties":{"formattedCitation":"(Schubert et al., 2016)","plainCitation":"(Schubert et al., 2016)","noteIndex":0},"citationItems":[{"id":383,"uris":["http://zotero.org/users/7629269/items/G5NE2EUN"],"uri":["http://zotero.org/users/7629269/items/G5NE2EUN"],"itemData":{"id":383,"type":"article-journal","container-title":"BMC Research Notes","DOI":"10.1186/s13104-016-1900-2","ISSN":"1756-0500","issue":"1","journalAbbreviation":"BMC Res Notes","language":"en","page":"88","source":"DOI.org (Crossref)","title":"AdapterRemoval v2: rapid adapter trimming, identification, and read merging","title-short":"AdapterRemoval v2","volume":"9","author":[{"family":"Schubert","given":"Mikkel"},{"family":"Lindgreen","given":"Stinus"},{"family":"Orlando","given":"Ludovic"}],"issued":{"date-parts":[["2016",12]]}}}],"schema":"https://github.com/citation-style-language/schema/raw/master/csl-citation.json"} </w:instrText>
      </w:r>
      <w:r w:rsidR="004F666B"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(Schubert et al., 2016)</w:t>
      </w:r>
      <w:r w:rsidR="004F666B"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Overlapping pairs were collapsed into one consensus read. All reads were then mapped with BWA-MEM, discarding poorly mapped reads under a quality threshold of 30 </w:t>
      </w:r>
      <w:r w:rsidR="004F666B" w:rsidRPr="6DBA7E02">
        <w:rPr>
          <w:rFonts w:ascii="Times New Roman" w:eastAsia="Times New Roman" w:hAnsi="Times New Roman" w:cs="Times New Roman"/>
          <w:sz w:val="24"/>
          <w:szCs w:val="24"/>
        </w:rPr>
        <w:fldChar w:fldCharType="begin"/>
      </w:r>
      <w:r w:rsidR="004F666B" w:rsidRPr="6DBA7E02">
        <w:rPr>
          <w:rFonts w:ascii="Times New Roman" w:eastAsia="Times New Roman" w:hAnsi="Times New Roman" w:cs="Times New Roman"/>
          <w:sz w:val="24"/>
          <w:szCs w:val="24"/>
        </w:rPr>
        <w:instrText xml:space="preserve"> ADDIN ZOTERO_ITEM CSL_CITATION {"citationID":"4EnMR14u","properties":{"formattedCitation":"(Li &amp; Durbin, 2009)","plainCitation":"(Li &amp; Durbin, 2009)","noteIndex":0},"citationItems":[{"id":329,"uris":["http://zotero.org/users/7629269/items/33IKZQSD"],"uri":["http://zotero.org/users/7629269/items/33IKZQSD"],"itemData":{"id":329,"type":"article-journal","abstract":"Abstract.  Motivation: The enormous amount of short reads generated by the new DNA sequencing technologies call for the development of fast and accurate read al","container-title":"Bioinformatics","DOI":"10.1093/bioinformatics/btp324","ISSN":"1367-4803","issue":"14","journalAbbreviation":"Bioinformatics","language":"en","note":"number: 14","page":"1754-1760","source":"academic.oup.com","title":"Fast and accurate short read alignment with Burrows–Wheeler transform","volume":"25","author":[{"family":"Li","given":"Heng"},{"family":"Durbin","given":"Richard"}],"issued":{"date-parts":[["2009",7,15]]}}}],"schema":"https://github.com/citation-style-language/schema/raw/master/csl-citation.json"} </w:instrText>
      </w:r>
      <w:r w:rsidR="004F666B"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(Li &amp; Durbin, 2009)</w:t>
      </w:r>
      <w:r w:rsidR="004F666B"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against the reference transcriptome previously assembled and annotated by Nolen et al. </w:t>
      </w:r>
      <w:r w:rsidR="004F666B" w:rsidRPr="6DBA7E02">
        <w:rPr>
          <w:rFonts w:ascii="Times New Roman" w:eastAsia="Times New Roman" w:hAnsi="Times New Roman" w:cs="Times New Roman"/>
          <w:sz w:val="24"/>
          <w:szCs w:val="24"/>
        </w:rPr>
        <w:fldChar w:fldCharType="begin"/>
      </w:r>
      <w:r w:rsidR="004F666B" w:rsidRPr="6DBA7E02">
        <w:rPr>
          <w:rFonts w:ascii="Times New Roman" w:eastAsia="Times New Roman" w:hAnsi="Times New Roman" w:cs="Times New Roman"/>
          <w:sz w:val="24"/>
          <w:szCs w:val="24"/>
        </w:rPr>
        <w:instrText xml:space="preserve"> ADDIN ZOTERO_ITEM CSL_CITATION {"citationID":"xe3GN3wX","properties":{"formattedCitation":"(2020)","plainCitation":"(2020)","noteIndex":0},"citationItems":[{"id":4,"uris":["http://zotero.org/users/7629269/items/GPPD7YUE"],"uri":["http://zotero.org/users/7629269/items/GPPD7YUE"],"itemData":{"id":4,"type":"article-journal","abstract":"Theoretical and empirical studies have shown that species radiations are facilitated when a trait under divergent natural selection is also involved in sexual selection. It is yet unclear how quick and effective radiations are where assortative mating is unrelated to the ecological environment and primarily results from sexual selection. We address this question using sympatric grasshopper species of the genus Chorthippus, which have evolved strong behavioural isolation while lacking noticeable ecomorphological divergence. Mitochondrial genomes suggest that the radiation is relatively recent, dating to the mid-Pleistocene, which leads to extensive incomplete lineage sorting throughout the mitochondrial and nuclear genomes. Nuclear data shows that hybrids are absent in sympatric localities but that all species have experienced gene flow, confirming that reproductive isolation is strong but remains incomplete. Demographic modelling is most consistent with a long period of geographic isolation, followed by secondary contact and extensive introgression. Such initial periods of geographic isolation might facilitate the association between male signaling and female preference, permitting the coexistence of sympatric species that are genetically, morphologically, and ecologically similar, but otherwise behave mostly as good biological species.","container-title":"Molecular Ecology","DOI":"10.1111/mec.15695","ISSN":"0962-1083, 1365-294X","issue":"24","journalAbbreviation":"Mol Ecol","language":"en","page":"4985-5002","source":"DOI.org (Crossref)","title":"Historical isolation facilitates species radiation by sexual selection: Insights from &lt;i&gt;Chorthippus&lt;/i&gt; grasshoppers","title-short":"Historical isolation facilitates species radiation by sexual selection","volume":"29","author":[{"family":"Nolen","given":"Zachary J."},{"family":"Yildirim","given":"Burcin"},{"family":"Irisarri","given":"Iker"},{"family":"Liu","given":"Shanlin"},{"family":"Groot Crego","given":"Clara"},{"family":"Amby","given":"Daniel Buchvaldt"},{"family":"Mayer","given":"Frieder"},{"family":"Gilbert","given":"M. Thomas P."},{"family":"Pereira","given":"Ricardo J."}],"issued":{"date-parts":[["2020",12]]}},"suppress-author":true}],"schema":"https://github.com/citation-style-language/schema/raw/master/csl-citation.json"} </w:instrText>
      </w:r>
      <w:r w:rsidR="004F666B"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(2020)</w:t>
      </w:r>
      <w:r w:rsidR="004F666B"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These transcripts are organised in four groups consisting of: (1) 16,970 single-copy genes, whereof 12,735 with identified open reading frames (ORFs) and 4,235 without; (2) 4,263 multi-copy genes; (3) 18,623 singleton genes; and (4) the complete mitochondrial genome. We visualised the number of nucleotides retained and coverage in partition 1 and 4 to assess the differences in coverage across localities (Fig. S1).</w:t>
      </w:r>
    </w:p>
    <w:p w14:paraId="4FF6F783" w14:textId="596BD3C0" w:rsidR="004E7BEB" w:rsidRDefault="004E7BEB" w:rsidP="00E540B0">
      <w:pPr>
        <w:spacing w:line="360" w:lineRule="auto"/>
        <w:ind w:firstLine="720"/>
        <w:jc w:val="both"/>
        <w:rPr>
          <w:rFonts w:ascii="Times New Roman" w:eastAsia="Times New Roman" w:hAnsi="Times New Roman" w:cs="Times New Roman"/>
          <w:sz w:val="24"/>
          <w:szCs w:val="24"/>
        </w:rPr>
      </w:pPr>
      <w:r w:rsidRPr="001B7D53">
        <w:rPr>
          <w:rFonts w:ascii="Times New Roman" w:eastAsia="Times New Roman" w:hAnsi="Times New Roman" w:cs="Times New Roman"/>
          <w:sz w:val="24"/>
          <w:szCs w:val="24"/>
        </w:rPr>
        <w:t xml:space="preserve">As phylogenetic inference requires </w:t>
      </w:r>
      <w:r>
        <w:rPr>
          <w:rFonts w:ascii="Times New Roman" w:eastAsia="Times New Roman" w:hAnsi="Times New Roman" w:cs="Times New Roman"/>
          <w:sz w:val="24"/>
          <w:szCs w:val="24"/>
        </w:rPr>
        <w:t>genotype calling</w:t>
      </w:r>
      <w:r w:rsidRPr="001B7D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produced haplotypes for the ORFs of the </w:t>
      </w:r>
      <w:r w:rsidRPr="007B2DE9">
        <w:rPr>
          <w:rFonts w:ascii="Times New Roman" w:eastAsia="Times New Roman" w:hAnsi="Times New Roman" w:cs="Times New Roman"/>
          <w:sz w:val="24"/>
          <w:szCs w:val="24"/>
        </w:rPr>
        <w:t xml:space="preserve">12,735 </w:t>
      </w:r>
      <w:r>
        <w:rPr>
          <w:rFonts w:ascii="Times New Roman" w:eastAsia="Times New Roman" w:hAnsi="Times New Roman" w:cs="Times New Roman"/>
          <w:sz w:val="24"/>
          <w:szCs w:val="24"/>
        </w:rPr>
        <w:t xml:space="preserve">single-copy nuclear genes and for the 13 </w:t>
      </w:r>
      <w:r w:rsidRPr="007B2DE9">
        <w:rPr>
          <w:rFonts w:ascii="Times New Roman" w:eastAsia="Times New Roman" w:hAnsi="Times New Roman" w:cs="Times New Roman"/>
          <w:sz w:val="24"/>
          <w:szCs w:val="24"/>
        </w:rPr>
        <w:t>mitochondrial genes</w:t>
      </w:r>
      <w:r>
        <w:rPr>
          <w:rFonts w:ascii="Times New Roman" w:eastAsia="Times New Roman" w:hAnsi="Times New Roman" w:cs="Times New Roman"/>
          <w:sz w:val="24"/>
          <w:szCs w:val="24"/>
        </w:rPr>
        <w:t xml:space="preserve">, calling the </w:t>
      </w:r>
      <w:r w:rsidRPr="001B7D53">
        <w:rPr>
          <w:rFonts w:ascii="Times New Roman" w:eastAsia="Times New Roman" w:hAnsi="Times New Roman" w:cs="Times New Roman"/>
          <w:sz w:val="24"/>
          <w:szCs w:val="24"/>
        </w:rPr>
        <w:t>most frequent base at each position with a minimum coverage threshold of 10×</w:t>
      </w:r>
      <w:r>
        <w:rPr>
          <w:rFonts w:ascii="Times New Roman" w:eastAsia="Times New Roman" w:hAnsi="Times New Roman" w:cs="Times New Roman"/>
          <w:sz w:val="24"/>
          <w:szCs w:val="24"/>
        </w:rPr>
        <w:t>, using ANGSD</w:t>
      </w:r>
      <w:r w:rsidRPr="001B7D53">
        <w:rPr>
          <w:rFonts w:ascii="Times New Roman" w:eastAsia="Times New Roman" w:hAnsi="Times New Roman" w:cs="Times New Roman"/>
          <w:sz w:val="24"/>
          <w:szCs w:val="24"/>
        </w:rPr>
        <w:t xml:space="preserve"> v0.921</w:t>
      </w:r>
      <w:r>
        <w:rPr>
          <w:rFonts w:ascii="Times New Roman" w:eastAsia="Times New Roman" w:hAnsi="Times New Roman" w:cs="Times New Roman"/>
          <w:sz w:val="24"/>
          <w:szCs w:val="24"/>
        </w:rPr>
        <w:t xml:space="preserve"> </w:t>
      </w:r>
      <w:r w:rsidR="008C05C2">
        <w:rPr>
          <w:rFonts w:ascii="Times New Roman" w:eastAsia="Times New Roman" w:hAnsi="Times New Roman" w:cs="Times New Roman"/>
          <w:sz w:val="24"/>
          <w:szCs w:val="24"/>
        </w:rPr>
        <w:lastRenderedPageBreak/>
        <w:fldChar w:fldCharType="begin"/>
      </w:r>
      <w:r w:rsidR="003105FC">
        <w:rPr>
          <w:rFonts w:ascii="Times New Roman" w:eastAsia="Times New Roman" w:hAnsi="Times New Roman" w:cs="Times New Roman"/>
          <w:sz w:val="24"/>
          <w:szCs w:val="24"/>
        </w:rPr>
        <w:instrText xml:space="preserve"> ADDIN ZOTERO_ITEM CSL_CITATION {"citationID":"jMz1kVTQ","properties":{"formattedCitation":"(Korneliussen et al., 2014)","plainCitation":"(Korneliussen et al., 2014)","noteIndex":0},"citationItems":[{"id":"cjfpJwKv/YIwr4iJw","uris":["http://zotero.org/users/7629269/items/MHJZJLRL"],"uri":["http://zotero.org/users/7629269/items/MHJZJLRL"],"itemData":{"id":172,"type":"article-journal","abstract":"High-throughput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Bioinformatics","DOI":"10.1186/s12859-014-0356-4","ISSN":"1471-2105","issue":"1","language":"en","page":"356","title":"ANGSD: Analysis of Next Generation Sequencing Data","title-short":"ANGSD","volume":"15","author":[{"family":"Korneliussen","given":"Thorfinn S."},{"family":"Albrechtsen","given":"Anders"},{"family":"Nielsen","given":"Rasmus"}],"issued":{"date-parts":[["2014",11]]}}}],"schema":"https://github.com/citation-style-language/schema/raw/master/csl-citation.json"} </w:instrText>
      </w:r>
      <w:r w:rsidR="008C05C2">
        <w:rPr>
          <w:rFonts w:ascii="Times New Roman" w:eastAsia="Times New Roman" w:hAnsi="Times New Roman" w:cs="Times New Roman"/>
          <w:sz w:val="24"/>
          <w:szCs w:val="24"/>
        </w:rPr>
        <w:fldChar w:fldCharType="separate"/>
      </w:r>
      <w:r w:rsidRPr="004E7BEB">
        <w:rPr>
          <w:rFonts w:ascii="Times New Roman" w:hAnsi="Times New Roman" w:cs="Times New Roman"/>
          <w:sz w:val="24"/>
        </w:rPr>
        <w:t>(Korneliussen et al., 2014)</w:t>
      </w:r>
      <w:r w:rsidR="008C05C2">
        <w:rPr>
          <w:rFonts w:ascii="Times New Roman" w:eastAsia="Times New Roman" w:hAnsi="Times New Roman" w:cs="Times New Roman"/>
          <w:sz w:val="24"/>
          <w:szCs w:val="24"/>
        </w:rPr>
        <w:fldChar w:fldCharType="end"/>
      </w:r>
      <w:r w:rsidR="007B2DE9" w:rsidRPr="007B2D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most of the population genetics inference can handle uncertainty of genotypes, which is particularly important with </w:t>
      </w:r>
      <w:proofErr w:type="spellStart"/>
      <w:r>
        <w:rPr>
          <w:rFonts w:ascii="Times New Roman" w:eastAsia="Times New Roman" w:hAnsi="Times New Roman" w:cs="Times New Roman"/>
          <w:sz w:val="24"/>
          <w:szCs w:val="24"/>
        </w:rPr>
        <w:t>RNAseq</w:t>
      </w:r>
      <w:proofErr w:type="spellEnd"/>
      <w:r>
        <w:rPr>
          <w:rFonts w:ascii="Times New Roman" w:eastAsia="Times New Roman" w:hAnsi="Times New Roman" w:cs="Times New Roman"/>
          <w:sz w:val="24"/>
          <w:szCs w:val="24"/>
        </w:rPr>
        <w:t xml:space="preserve"> data where coverage varies with gene expression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{"citationID":"EbE8S2kO","properties":{"formattedCitation":"(da Fonseca et al., 2016)","plainCitation":"(da Fonseca et al., 2016)","noteIndex":0},"citationItems":[{"id":296,"uris":["http://zotero.org/users/7629269/items/DWPHTEHM"],"uri":["http://zotero.org/users/7629269/items/DWPHTEHM"],"itemData":{"id":296,"type":"article-journal","abstract":"As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Genomics","language":"en","page":"3-13","source":"ScienceDirect","title":"Next-generation biology: Sequencing and data analysis approaches for non-model organisms","title-short":"Next-generation biology","volume":"30","author":[{"family":"Fonseca","given":"Rute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J."}],"issued":{"date-parts":[["2016",12,1]]}}}],"schema":"https://github.com/citation-style-language/schema/raw/master/csl-citation.json"} </w:instrText>
      </w:r>
      <w:r>
        <w:rPr>
          <w:rFonts w:ascii="Times New Roman" w:eastAsia="Times New Roman" w:hAnsi="Times New Roman" w:cs="Times New Roman"/>
          <w:sz w:val="24"/>
          <w:szCs w:val="24"/>
        </w:rPr>
        <w:fldChar w:fldCharType="separate"/>
      </w:r>
      <w:r w:rsidRPr="008C05C2">
        <w:rPr>
          <w:rFonts w:ascii="Times New Roman" w:hAnsi="Times New Roman" w:cs="Times New Roman"/>
          <w:sz w:val="24"/>
        </w:rPr>
        <w:t>(da Fonseca et al.,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estimated genotype likelihoods using ANGSD. For this dataset, we used the </w:t>
      </w:r>
      <w:r w:rsidRPr="007B2DE9">
        <w:rPr>
          <w:rFonts w:ascii="Times New Roman" w:eastAsia="Times New Roman" w:hAnsi="Times New Roman" w:cs="Times New Roman"/>
          <w:sz w:val="24"/>
          <w:szCs w:val="24"/>
        </w:rPr>
        <w:t xml:space="preserve">12,735 </w:t>
      </w:r>
      <w:r>
        <w:rPr>
          <w:rFonts w:ascii="Times New Roman" w:eastAsia="Times New Roman" w:hAnsi="Times New Roman" w:cs="Times New Roman"/>
          <w:sz w:val="24"/>
          <w:szCs w:val="24"/>
        </w:rPr>
        <w:t xml:space="preserve">single-copy nuclear genes </w:t>
      </w:r>
      <w:r w:rsidRPr="007B2DE9">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identified ORFs, excluding the first and second codon positions that often correspond to nonsynonymous substitutions and hence are more affected by selection. We excluded reads with mapping quality &lt; 15 after adjustment, base read quality &lt; 20, or containing multiple hits. Additionally, we only considered sites present in min. 80% of individuals, and with a coverage </w:t>
      </w:r>
      <w:r w:rsidRPr="00242E0F">
        <w:rPr>
          <w:rFonts w:ascii="Times New Roman" w:eastAsia="Times New Roman" w:hAnsi="Times New Roman" w:cs="Times New Roman"/>
          <w:sz w:val="24"/>
          <w:szCs w:val="24"/>
        </w:rPr>
        <w:t>depth greater than twice the total number of individuals</w:t>
      </w:r>
      <w:r>
        <w:rPr>
          <w:rFonts w:ascii="Times New Roman" w:eastAsia="Times New Roman" w:hAnsi="Times New Roman" w:cs="Times New Roman"/>
          <w:sz w:val="24"/>
          <w:szCs w:val="24"/>
        </w:rPr>
        <w:t xml:space="preserve"> </w:t>
      </w:r>
      <w:r w:rsidRPr="00242E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see </w:t>
      </w:r>
      <w:r w:rsidRPr="00242E0F">
        <w:rPr>
          <w:rFonts w:ascii="Times New Roman" w:eastAsia="Times New Roman" w:hAnsi="Times New Roman" w:cs="Times New Roman"/>
          <w:sz w:val="24"/>
          <w:szCs w:val="24"/>
        </w:rPr>
        <w:t>https://github.com/</w:t>
      </w:r>
      <w:r>
        <w:rPr>
          <w:rFonts w:ascii="Times New Roman" w:eastAsia="Times New Roman" w:hAnsi="Times New Roman" w:cs="Times New Roman"/>
          <w:sz w:val="24"/>
          <w:szCs w:val="24"/>
        </w:rPr>
        <w:t>lindington</w:t>
      </w:r>
      <w:r w:rsidRPr="00242E0F">
        <w:rPr>
          <w:rFonts w:ascii="Times New Roman" w:eastAsia="Times New Roman" w:hAnsi="Times New Roman" w:cs="Times New Roman"/>
          <w:sz w:val="24"/>
          <w:szCs w:val="24"/>
        </w:rPr>
        <w:t>/</w:t>
      </w:r>
      <w:r>
        <w:rPr>
          <w:rFonts w:ascii="Times New Roman" w:eastAsia="Times New Roman" w:hAnsi="Times New Roman" w:cs="Times New Roman"/>
          <w:sz w:val="24"/>
          <w:szCs w:val="24"/>
        </w:rPr>
        <w:t>ChorthPar for the detailed commands</w:t>
      </w:r>
      <w:r w:rsidRPr="00242E0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29C062BC" w14:textId="09A81BE2" w:rsidR="009D2C3B" w:rsidRPr="004E7BEB" w:rsidRDefault="004E7BEB" w:rsidP="00E540B0">
      <w:pPr>
        <w:pStyle w:val="Heading3"/>
        <w:rPr>
          <w:rFonts w:eastAsia="Times New Roman"/>
        </w:rPr>
      </w:pPr>
      <w:r w:rsidRPr="004C01F8">
        <w:rPr>
          <w:rFonts w:eastAsia="Times New Roman"/>
        </w:rPr>
        <w:t xml:space="preserve">2.3 Population Structure </w:t>
      </w:r>
      <w:r>
        <w:rPr>
          <w:rFonts w:eastAsia="Times New Roman"/>
        </w:rPr>
        <w:t>and Admixture</w:t>
      </w:r>
    </w:p>
    <w:p w14:paraId="2DAFDA0C" w14:textId="1E7F6434" w:rsidR="0045769E" w:rsidRDefault="0045769E" w:rsidP="0045769E">
      <w:pPr>
        <w:spacing w:line="360" w:lineRule="auto"/>
        <w:ind w:firstLine="720"/>
        <w:jc w:val="both"/>
        <w:rPr>
          <w:rFonts w:ascii="Times New Roman" w:eastAsia="Times New Roman" w:hAnsi="Times New Roman" w:cs="Times New Roman"/>
          <w:sz w:val="24"/>
          <w:szCs w:val="24"/>
        </w:rPr>
      </w:pPr>
      <w:r w:rsidRPr="00C2047D">
        <w:rPr>
          <w:rFonts w:ascii="Times New Roman" w:eastAsia="Times New Roman" w:hAnsi="Times New Roman" w:cs="Times New Roman"/>
          <w:sz w:val="24"/>
          <w:szCs w:val="24"/>
        </w:rPr>
        <w:t>To assess population structure</w:t>
      </w:r>
      <w:r>
        <w:rPr>
          <w:rFonts w:ascii="Times New Roman" w:eastAsia="Times New Roman" w:hAnsi="Times New Roman" w:cs="Times New Roman"/>
          <w:sz w:val="24"/>
          <w:szCs w:val="24"/>
        </w:rPr>
        <w:t xml:space="preserve"> and identify ongoing hybridisation</w:t>
      </w:r>
      <w:r w:rsidRPr="00C2047D">
        <w:rPr>
          <w:rFonts w:ascii="Times New Roman" w:eastAsia="Times New Roman" w:hAnsi="Times New Roman" w:cs="Times New Roman"/>
          <w:sz w:val="24"/>
          <w:szCs w:val="24"/>
        </w:rPr>
        <w:t>, we</w:t>
      </w:r>
      <w:r>
        <w:rPr>
          <w:rFonts w:ascii="Times New Roman" w:eastAsia="Times New Roman" w:hAnsi="Times New Roman" w:cs="Times New Roman"/>
          <w:sz w:val="24"/>
          <w:szCs w:val="24"/>
        </w:rPr>
        <w:t xml:space="preserve"> used the population genetics dataset. First, we </w:t>
      </w:r>
      <w:r w:rsidRPr="00C2047D">
        <w:rPr>
          <w:rFonts w:ascii="Times New Roman" w:eastAsia="Times New Roman" w:hAnsi="Times New Roman" w:cs="Times New Roman"/>
          <w:sz w:val="24"/>
          <w:szCs w:val="24"/>
        </w:rPr>
        <w:t xml:space="preserve">performed a </w:t>
      </w:r>
      <w:r>
        <w:rPr>
          <w:rFonts w:ascii="Times New Roman" w:eastAsia="Times New Roman" w:hAnsi="Times New Roman" w:cs="Times New Roman"/>
          <w:sz w:val="24"/>
          <w:szCs w:val="24"/>
        </w:rPr>
        <w:t xml:space="preserve">non-model </w:t>
      </w:r>
      <w:r w:rsidRPr="00C2047D">
        <w:rPr>
          <w:rFonts w:ascii="Times New Roman" w:eastAsia="Times New Roman" w:hAnsi="Times New Roman" w:cs="Times New Roman"/>
          <w:sz w:val="24"/>
          <w:szCs w:val="24"/>
        </w:rPr>
        <w:t xml:space="preserve">principal component analysis (PCA) with </w:t>
      </w:r>
      <w:proofErr w:type="spellStart"/>
      <w:r w:rsidRPr="00C2047D">
        <w:rPr>
          <w:rFonts w:ascii="Times New Roman" w:eastAsia="Times New Roman" w:hAnsi="Times New Roman" w:cs="Times New Roman"/>
          <w:sz w:val="24"/>
          <w:szCs w:val="24"/>
        </w:rPr>
        <w:t>ngsPopgen</w:t>
      </w:r>
      <w:proofErr w:type="spellEnd"/>
      <w:r w:rsidRPr="00C204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3105FC">
        <w:rPr>
          <w:rFonts w:ascii="Times New Roman" w:eastAsia="Times New Roman" w:hAnsi="Times New Roman" w:cs="Times New Roman"/>
          <w:sz w:val="24"/>
          <w:szCs w:val="24"/>
        </w:rPr>
        <w:instrText xml:space="preserve"> ADDIN ZOTERO_ITEM CSL_CITATION {"citationID":"gt4ChzFq","properties":{"formattedCitation":"(Fumagalli et al., 2014)","plainCitation":"(Fumagalli et al., 2014)","noteIndex":0},"citationItems":[{"id":"cjfpJwKv/RZ0aNexu","uris":["http://zotero.org/users/7629269/items/XTUEAIGR"],"uri":["http://zotero.org/users/7629269/items/XTUEAIGR"],"itemData":{"id":169,"type":"article-journal","container-title":"Bioinformatics","issue":"10","note":"publisher: Oxford University Press","page":"1486–1487","title":"ngsTools: methods for population genetics analyses from next-generation sequencing data","volume":"30","author":[{"family":"Fumagalli","given":"Matteo"},{"family":"Vieira","given":"Filipe G"},{"family":"Linderoth","given":"Tyler"},{"family":"Nielsen","given":"Rasmus"}],"issued":{"date-parts":[["2014"]]}}}],"schema":"https://github.com/citation-style-language/schema/raw/master/csl-citation.json"} </w:instrText>
      </w:r>
      <w:r>
        <w:rPr>
          <w:rFonts w:ascii="Times New Roman" w:eastAsia="Times New Roman" w:hAnsi="Times New Roman" w:cs="Times New Roman"/>
          <w:sz w:val="24"/>
          <w:szCs w:val="24"/>
        </w:rPr>
        <w:fldChar w:fldCharType="separate"/>
      </w:r>
      <w:r w:rsidRPr="6A0E4225">
        <w:rPr>
          <w:rFonts w:ascii="Times New Roman" w:hAnsi="Times New Roman" w:cs="Times New Roman"/>
          <w:sz w:val="24"/>
          <w:szCs w:val="24"/>
        </w:rPr>
        <w:t>(Fumagalli et al., 2014)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test if genetic variation reflects the spatial distribution of the samples.</w:t>
      </w:r>
      <w:r w:rsidRPr="00C204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considered only </w:t>
      </w:r>
      <w:r w:rsidRPr="00C2047D">
        <w:rPr>
          <w:rFonts w:ascii="Times New Roman" w:eastAsia="Times New Roman" w:hAnsi="Times New Roman" w:cs="Times New Roman"/>
          <w:sz w:val="24"/>
          <w:szCs w:val="24"/>
        </w:rPr>
        <w:t>variable sites</w:t>
      </w:r>
      <w:r>
        <w:rPr>
          <w:rFonts w:ascii="Times New Roman" w:eastAsia="Times New Roman" w:hAnsi="Times New Roman" w:cs="Times New Roman"/>
          <w:sz w:val="24"/>
          <w:szCs w:val="24"/>
        </w:rPr>
        <w:t xml:space="preserve"> </w:t>
      </w:r>
      <w:r w:rsidRPr="00C2047D">
        <w:rPr>
          <w:rFonts w:ascii="Times New Roman" w:eastAsia="Times New Roman" w:hAnsi="Times New Roman" w:cs="Times New Roman"/>
          <w:sz w:val="24"/>
          <w:szCs w:val="24"/>
        </w:rPr>
        <w:t xml:space="preserve">with a SNP </w:t>
      </w:r>
      <w:r w:rsidRPr="6257149F">
        <w:rPr>
          <w:rFonts w:ascii="Times New Roman" w:eastAsia="Times New Roman" w:hAnsi="Times New Roman" w:cs="Times New Roman"/>
          <w:i/>
          <w:iCs/>
          <w:sz w:val="24"/>
          <w:szCs w:val="24"/>
        </w:rPr>
        <w:t>p</w:t>
      </w:r>
      <w:r w:rsidRPr="00C2047D">
        <w:rPr>
          <w:rFonts w:ascii="Times New Roman" w:eastAsia="Times New Roman" w:hAnsi="Times New Roman" w:cs="Times New Roman"/>
          <w:sz w:val="24"/>
          <w:szCs w:val="24"/>
        </w:rPr>
        <w:t>-value</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&lt; 1.0×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m:t>
            </m:r>
          </m:sup>
        </m:sSup>
      </m:oMath>
      <w:r>
        <w:rPr>
          <w:rFonts w:ascii="Times New Roman" w:eastAsia="Times New Roman" w:hAnsi="Times New Roman" w:cs="Times New Roman"/>
          <w:sz w:val="24"/>
          <w:szCs w:val="24"/>
        </w:rPr>
        <w:t xml:space="preserve">, which </w:t>
      </w:r>
      <w:r w:rsidRPr="00C2047D">
        <w:rPr>
          <w:rFonts w:ascii="Times New Roman" w:eastAsia="Times New Roman" w:hAnsi="Times New Roman" w:cs="Times New Roman"/>
          <w:sz w:val="24"/>
          <w:szCs w:val="24"/>
        </w:rPr>
        <w:t xml:space="preserve">has been shown to </w:t>
      </w:r>
      <w:r>
        <w:rPr>
          <w:rFonts w:ascii="Times New Roman" w:eastAsia="Times New Roman" w:hAnsi="Times New Roman" w:cs="Times New Roman"/>
          <w:sz w:val="24"/>
          <w:szCs w:val="24"/>
        </w:rPr>
        <w:t>accurately reflect</w:t>
      </w:r>
      <w:r w:rsidRPr="00C2047D">
        <w:rPr>
          <w:rFonts w:ascii="Times New Roman" w:eastAsia="Times New Roman" w:hAnsi="Times New Roman" w:cs="Times New Roman"/>
          <w:sz w:val="24"/>
          <w:szCs w:val="24"/>
        </w:rPr>
        <w:t xml:space="preserve"> the site frequency spectrum based on all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{"citationID":"ymuhKkVr","properties":{"formattedCitation":"(Nolen et al., 2020)","plainCitation":"(Nolen et al., 2020)","noteIndex":0},"citationItems":[{"id":4,"uris":["http://zotero.org/users/7629269/items/GPPD7YUE"],"uri":["http://zotero.org/users/7629269/items/GPPD7YUE"],"itemData":{"id":4,"type":"article-journal","abstract":"Theoretical and empirical studies have shown that species radiations are facilitated when a trait under divergent natural selection is also involved in sexual selection. It is yet unclear how quick and effective radiations are where assortative mating is unrelated to the ecological environment and primarily results from sexual selection. We address this question using sympatric grasshopper species of the genus Chorthippus, which have evolved strong behavioural isolation while lacking noticeable ecomorphological divergence. Mitochondrial genomes suggest that the radiation is relatively recent, dating to the mid-Pleistocene, which leads to extensive incomplete lineage sorting throughout the mitochondrial and nuclear genomes. Nuclear data shows that hybrids are absent in sympatric localities but that all species have experienced gene flow, confirming that reproductive isolation is strong but remains incomplete. Demographic modelling is most consistent with a long period of geographic isolation, followed by secondary contact and extensive introgression. Such initial periods of geographic isolation might facilitate the association between male signaling and female preference, permitting the coexistence of sympatric species that are genetically, morphologically, and ecologically similar, but otherwise behave mostly as good biological species.","container-title":"Molecular Ecology","DOI":"10.1111/mec.15695","ISSN":"0962-1083, 1365-294X","issue":"24","journalAbbreviation":"Mol Ecol","language":"en","page":"4985-5002","source":"DOI.org (Crossref)","title":"Historical isolation facilitates species radiation by sexual selection: Insights from &lt;i&gt;Chorthippus&lt;/i&gt; grasshoppers","title-short":"Historical isolation facilitates species radiation by sexual selection","volume":"29","author":[{"family":"Nolen","given":"Zachary J."},{"family":"Yildirim","given":"Burcin"},{"family":"Irisarri","given":"Iker"},{"family":"Liu","given":"Shanlin"},{"family":"Groot Crego","given":"Clara"},{"family":"Amby","given":"Daniel Buchvaldt"},{"family":"Mayer","given":"Frieder"},{"family":"Gilbert","given":"M. Thomas P."},{"family":"Pereira","given":"Ricardo J."}],"issued":{"date-parts":[["2020",12]]}}}],"schema":"https://github.com/citation-style-language/schema/raw/master/csl-citation.json"} </w:instrText>
      </w:r>
      <w:r>
        <w:rPr>
          <w:rFonts w:ascii="Times New Roman" w:eastAsia="Times New Roman" w:hAnsi="Times New Roman" w:cs="Times New Roman"/>
          <w:sz w:val="24"/>
          <w:szCs w:val="24"/>
        </w:rPr>
        <w:fldChar w:fldCharType="separate"/>
      </w:r>
      <w:r w:rsidRPr="6A0E4225">
        <w:rPr>
          <w:rFonts w:ascii="Times New Roman" w:hAnsi="Times New Roman" w:cs="Times New Roman"/>
          <w:sz w:val="24"/>
          <w:szCs w:val="24"/>
        </w:rPr>
        <w:t>(Nolen et al., 2020)</w:t>
      </w:r>
      <w:r>
        <w:rPr>
          <w:rFonts w:ascii="Times New Roman" w:eastAsia="Times New Roman" w:hAnsi="Times New Roman" w:cs="Times New Roman"/>
          <w:sz w:val="24"/>
          <w:szCs w:val="24"/>
        </w:rPr>
        <w:fldChar w:fldCharType="end"/>
      </w:r>
      <w:r w:rsidRPr="00C2047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expect most of the variance (PC1) to reflect subspecies and subsequent principal components to reflect cluster chromosomal races. Second, we </w:t>
      </w:r>
      <w:r w:rsidRPr="00C2047D">
        <w:rPr>
          <w:rFonts w:ascii="Times New Roman" w:eastAsia="Times New Roman" w:hAnsi="Times New Roman" w:cs="Times New Roman"/>
          <w:sz w:val="24"/>
          <w:szCs w:val="24"/>
        </w:rPr>
        <w:t>estimate</w:t>
      </w:r>
      <w:r>
        <w:rPr>
          <w:rFonts w:ascii="Times New Roman" w:eastAsia="Times New Roman" w:hAnsi="Times New Roman" w:cs="Times New Roman"/>
          <w:sz w:val="24"/>
          <w:szCs w:val="24"/>
        </w:rPr>
        <w:t>d</w:t>
      </w:r>
      <w:r w:rsidRPr="00C2047D">
        <w:rPr>
          <w:rFonts w:ascii="Times New Roman" w:eastAsia="Times New Roman" w:hAnsi="Times New Roman" w:cs="Times New Roman"/>
          <w:sz w:val="24"/>
          <w:szCs w:val="24"/>
        </w:rPr>
        <w:t xml:space="preserve"> admixture proportions in each individual, </w:t>
      </w:r>
      <w:r>
        <w:rPr>
          <w:rFonts w:ascii="Times New Roman" w:eastAsia="Times New Roman" w:hAnsi="Times New Roman" w:cs="Times New Roman"/>
          <w:sz w:val="24"/>
          <w:szCs w:val="24"/>
        </w:rPr>
        <w:t>using</w:t>
      </w:r>
      <w:r w:rsidRPr="00C204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clustering algorithm implemented in </w:t>
      </w:r>
      <w:r w:rsidRPr="00C2047D">
        <w:rPr>
          <w:rFonts w:ascii="Times New Roman" w:eastAsia="Times New Roman" w:hAnsi="Times New Roman" w:cs="Times New Roman"/>
          <w:sz w:val="24"/>
          <w:szCs w:val="24"/>
        </w:rPr>
        <w:t>NGSadmix (</w:t>
      </w:r>
      <w:proofErr w:type="spellStart"/>
      <w:r w:rsidRPr="00C2047D">
        <w:rPr>
          <w:rFonts w:ascii="Times New Roman" w:eastAsia="Times New Roman" w:hAnsi="Times New Roman" w:cs="Times New Roman"/>
          <w:sz w:val="24"/>
          <w:szCs w:val="24"/>
        </w:rPr>
        <w:t>Skotte</w:t>
      </w:r>
      <w:proofErr w:type="spellEnd"/>
      <w:r w:rsidRPr="00C2047D">
        <w:rPr>
          <w:rFonts w:ascii="Times New Roman" w:eastAsia="Times New Roman" w:hAnsi="Times New Roman" w:cs="Times New Roman"/>
          <w:sz w:val="24"/>
          <w:szCs w:val="24"/>
        </w:rPr>
        <w:t xml:space="preserve"> </w:t>
      </w:r>
      <w:r w:rsidRPr="6257149F">
        <w:rPr>
          <w:rFonts w:ascii="Times New Roman" w:eastAsia="Times New Roman" w:hAnsi="Times New Roman" w:cs="Times New Roman"/>
          <w:i/>
          <w:iCs/>
          <w:sz w:val="24"/>
          <w:szCs w:val="24"/>
        </w:rPr>
        <w:t>et al.</w:t>
      </w:r>
      <w:r w:rsidRPr="00C2047D">
        <w:rPr>
          <w:rFonts w:ascii="Times New Roman" w:eastAsia="Times New Roman" w:hAnsi="Times New Roman" w:cs="Times New Roman"/>
          <w:sz w:val="24"/>
          <w:szCs w:val="24"/>
        </w:rPr>
        <w:t>, 2013)</w:t>
      </w:r>
      <w:r>
        <w:rPr>
          <w:rFonts w:ascii="Times New Roman" w:eastAsia="Times New Roman" w:hAnsi="Times New Roman" w:cs="Times New Roman"/>
          <w:sz w:val="24"/>
          <w:szCs w:val="24"/>
        </w:rPr>
        <w:t>, which maximizes Hardy Weinberg and linkage equilibria within K ancestral clusters</w:t>
      </w:r>
      <w:r w:rsidRPr="00C2047D">
        <w:rPr>
          <w:rFonts w:ascii="Times New Roman" w:eastAsia="Times New Roman" w:hAnsi="Times New Roman" w:cs="Times New Roman"/>
          <w:sz w:val="24"/>
          <w:szCs w:val="24"/>
        </w:rPr>
        <w:t>. We considered K = 2 to the number of sampling locations</w:t>
      </w:r>
      <w:r>
        <w:rPr>
          <w:rFonts w:ascii="Times New Roman" w:eastAsia="Times New Roman" w:hAnsi="Times New Roman" w:cs="Times New Roman"/>
          <w:sz w:val="24"/>
          <w:szCs w:val="24"/>
        </w:rPr>
        <w:t xml:space="preserve"> (11)</w:t>
      </w:r>
      <w:r w:rsidRPr="00C2047D">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50</w:t>
      </w:r>
      <w:r w:rsidRPr="00C2047D">
        <w:rPr>
          <w:rFonts w:ascii="Times New Roman" w:eastAsia="Times New Roman" w:hAnsi="Times New Roman" w:cs="Times New Roman"/>
          <w:sz w:val="24"/>
          <w:szCs w:val="24"/>
        </w:rPr>
        <w:t xml:space="preserve"> replicates</w:t>
      </w:r>
      <w:r>
        <w:rPr>
          <w:rFonts w:ascii="Times New Roman" w:eastAsia="Times New Roman" w:hAnsi="Times New Roman" w:cs="Times New Roman"/>
          <w:sz w:val="24"/>
          <w:szCs w:val="24"/>
        </w:rPr>
        <w:t>,</w:t>
      </w:r>
      <w:r w:rsidRPr="00C2047D">
        <w:rPr>
          <w:rFonts w:ascii="Times New Roman" w:eastAsia="Times New Roman" w:hAnsi="Times New Roman" w:cs="Times New Roman"/>
          <w:sz w:val="24"/>
          <w:szCs w:val="24"/>
        </w:rPr>
        <w:t xml:space="preserve"> selecting the replicate with the highest likelihood for each K. Under a mutation-drift equilibrium, we expect each subspecies or sampling locality</w:t>
      </w:r>
      <w:r>
        <w:rPr>
          <w:rFonts w:ascii="Times New Roman" w:eastAsia="Times New Roman" w:hAnsi="Times New Roman" w:cs="Times New Roman"/>
          <w:sz w:val="24"/>
          <w:szCs w:val="24"/>
        </w:rPr>
        <w:t xml:space="preserve"> </w:t>
      </w:r>
      <w:r w:rsidRPr="00C2047D">
        <w:rPr>
          <w:rFonts w:ascii="Times New Roman" w:eastAsia="Times New Roman" w:hAnsi="Times New Roman" w:cs="Times New Roman"/>
          <w:sz w:val="24"/>
          <w:szCs w:val="24"/>
        </w:rPr>
        <w:t xml:space="preserve">to form a cluster, </w:t>
      </w:r>
      <w:r>
        <w:rPr>
          <w:rFonts w:ascii="Times New Roman" w:eastAsia="Times New Roman" w:hAnsi="Times New Roman" w:cs="Times New Roman"/>
          <w:sz w:val="24"/>
          <w:szCs w:val="24"/>
        </w:rPr>
        <w:t>with possible</w:t>
      </w:r>
      <w:r w:rsidRPr="00C2047D">
        <w:rPr>
          <w:rFonts w:ascii="Times New Roman" w:eastAsia="Times New Roman" w:hAnsi="Times New Roman" w:cs="Times New Roman"/>
          <w:sz w:val="24"/>
          <w:szCs w:val="24"/>
        </w:rPr>
        <w:t xml:space="preserve"> admixture </w:t>
      </w:r>
      <w:r>
        <w:rPr>
          <w:rFonts w:ascii="Times New Roman" w:eastAsia="Times New Roman" w:hAnsi="Times New Roman" w:cs="Times New Roman"/>
          <w:sz w:val="24"/>
          <w:szCs w:val="24"/>
        </w:rPr>
        <w:t xml:space="preserve">near </w:t>
      </w:r>
      <w:r w:rsidRPr="00C2047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centre of the </w:t>
      </w:r>
      <w:r w:rsidRPr="00C2047D">
        <w:rPr>
          <w:rFonts w:ascii="Times New Roman" w:eastAsia="Times New Roman" w:hAnsi="Times New Roman" w:cs="Times New Roman"/>
          <w:sz w:val="24"/>
          <w:szCs w:val="24"/>
        </w:rPr>
        <w:t>hybrid zone</w:t>
      </w:r>
      <w:r>
        <w:rPr>
          <w:rFonts w:ascii="Times New Roman" w:eastAsia="Times New Roman" w:hAnsi="Times New Roman" w:cs="Times New Roman"/>
          <w:sz w:val="24"/>
          <w:szCs w:val="24"/>
        </w:rPr>
        <w:t>s, if ongoing hybridization through backcrossing is common</w:t>
      </w:r>
      <w:r w:rsidRPr="00C2047D">
        <w:rPr>
          <w:rFonts w:ascii="Times New Roman" w:eastAsia="Times New Roman" w:hAnsi="Times New Roman" w:cs="Times New Roman"/>
          <w:sz w:val="24"/>
          <w:szCs w:val="24"/>
        </w:rPr>
        <w:t>.</w:t>
      </w:r>
    </w:p>
    <w:p w14:paraId="3768CAD0" w14:textId="77777777" w:rsidR="00955DCA" w:rsidRPr="009053A9" w:rsidRDefault="00955DCA" w:rsidP="009053A9">
      <w:pPr>
        <w:pStyle w:val="Heading3"/>
      </w:pPr>
      <w:r w:rsidRPr="009053A9">
        <w:t>2.4 Mitochondrial time tree</w:t>
      </w:r>
    </w:p>
    <w:p w14:paraId="57164343" w14:textId="321C5E5C" w:rsidR="00E23D98" w:rsidRDefault="001C38DE" w:rsidP="0045769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FC5C16">
        <w:rPr>
          <w:rFonts w:ascii="Times New Roman" w:eastAsia="Times New Roman" w:hAnsi="Times New Roman" w:cs="Times New Roman"/>
          <w:sz w:val="24"/>
          <w:szCs w:val="24"/>
        </w:rPr>
        <w:t xml:space="preserve"> infer</w:t>
      </w:r>
      <w:r w:rsidR="005C64D1">
        <w:rPr>
          <w:rFonts w:ascii="Times New Roman" w:eastAsia="Times New Roman" w:hAnsi="Times New Roman" w:cs="Times New Roman"/>
          <w:sz w:val="24"/>
          <w:szCs w:val="24"/>
        </w:rPr>
        <w:t xml:space="preserve"> the</w:t>
      </w:r>
      <w:r w:rsidR="00FC5C16">
        <w:rPr>
          <w:rFonts w:ascii="Times New Roman" w:eastAsia="Times New Roman" w:hAnsi="Times New Roman" w:cs="Times New Roman"/>
          <w:sz w:val="24"/>
          <w:szCs w:val="24"/>
        </w:rPr>
        <w:t xml:space="preserve"> tim</w:t>
      </w:r>
      <w:r w:rsidR="00AA1FE8">
        <w:rPr>
          <w:rFonts w:ascii="Times New Roman" w:eastAsia="Times New Roman" w:hAnsi="Times New Roman" w:cs="Times New Roman"/>
          <w:sz w:val="24"/>
          <w:szCs w:val="24"/>
        </w:rPr>
        <w:t>ing</w:t>
      </w:r>
      <w:r w:rsidR="00FC5C16">
        <w:rPr>
          <w:rFonts w:ascii="Times New Roman" w:eastAsia="Times New Roman" w:hAnsi="Times New Roman" w:cs="Times New Roman"/>
          <w:sz w:val="24"/>
          <w:szCs w:val="24"/>
        </w:rPr>
        <w:t xml:space="preserve"> of diversification of the species</w:t>
      </w:r>
      <w:r>
        <w:rPr>
          <w:rFonts w:ascii="Times New Roman" w:eastAsia="Times New Roman" w:hAnsi="Times New Roman" w:cs="Times New Roman"/>
          <w:sz w:val="24"/>
          <w:szCs w:val="24"/>
        </w:rPr>
        <w:t xml:space="preserve"> we estimated a mitochondrial time tree</w:t>
      </w:r>
      <w:r w:rsidR="00955DCA">
        <w:rPr>
          <w:rFonts w:ascii="Times New Roman" w:eastAsia="Times New Roman" w:hAnsi="Times New Roman" w:cs="Times New Roman"/>
          <w:sz w:val="24"/>
          <w:szCs w:val="24"/>
        </w:rPr>
        <w:t xml:space="preserve">. For this, we considered only the 13 </w:t>
      </w:r>
      <w:r w:rsidR="00955DCA" w:rsidRPr="00230755">
        <w:rPr>
          <w:rFonts w:ascii="Times New Roman" w:eastAsia="Times New Roman" w:hAnsi="Times New Roman" w:cs="Times New Roman"/>
          <w:sz w:val="24"/>
          <w:szCs w:val="24"/>
        </w:rPr>
        <w:t>protein-coding genes</w:t>
      </w:r>
      <w:r w:rsidR="00955DCA">
        <w:rPr>
          <w:rFonts w:ascii="Times New Roman" w:eastAsia="Times New Roman" w:hAnsi="Times New Roman" w:cs="Times New Roman"/>
          <w:sz w:val="24"/>
          <w:szCs w:val="24"/>
        </w:rPr>
        <w:t xml:space="preserve"> </w:t>
      </w:r>
      <w:r w:rsidR="00955DCA" w:rsidRPr="00230755">
        <w:rPr>
          <w:rFonts w:ascii="Times New Roman" w:eastAsia="Times New Roman" w:hAnsi="Times New Roman" w:cs="Times New Roman"/>
          <w:sz w:val="24"/>
          <w:szCs w:val="24"/>
        </w:rPr>
        <w:t xml:space="preserve">to </w:t>
      </w:r>
      <w:r w:rsidR="00955DCA">
        <w:rPr>
          <w:rFonts w:ascii="Times New Roman" w:eastAsia="Times New Roman" w:hAnsi="Times New Roman" w:cs="Times New Roman"/>
          <w:sz w:val="24"/>
          <w:szCs w:val="24"/>
        </w:rPr>
        <w:t>assure</w:t>
      </w:r>
      <w:r w:rsidR="00955DCA" w:rsidRPr="00230755">
        <w:rPr>
          <w:rFonts w:ascii="Times New Roman" w:eastAsia="Times New Roman" w:hAnsi="Times New Roman" w:cs="Times New Roman"/>
          <w:sz w:val="24"/>
          <w:szCs w:val="24"/>
        </w:rPr>
        <w:t xml:space="preserve"> site homology and</w:t>
      </w:r>
      <w:r w:rsidR="00416EE7">
        <w:rPr>
          <w:rFonts w:ascii="Times New Roman" w:eastAsia="Times New Roman" w:hAnsi="Times New Roman" w:cs="Times New Roman"/>
          <w:sz w:val="24"/>
          <w:szCs w:val="24"/>
        </w:rPr>
        <w:t xml:space="preserve"> to</w:t>
      </w:r>
      <w:r w:rsidR="00955DCA" w:rsidRPr="00230755">
        <w:rPr>
          <w:rFonts w:ascii="Times New Roman" w:eastAsia="Times New Roman" w:hAnsi="Times New Roman" w:cs="Times New Roman"/>
          <w:sz w:val="24"/>
          <w:szCs w:val="24"/>
        </w:rPr>
        <w:t xml:space="preserve"> avoid assembly and mapping errors in non-coding parts of the mitogenome</w:t>
      </w:r>
      <w:r w:rsidR="00955DCA">
        <w:rPr>
          <w:rFonts w:ascii="Times New Roman" w:eastAsia="Times New Roman" w:hAnsi="Times New Roman" w:cs="Times New Roman"/>
          <w:sz w:val="24"/>
          <w:szCs w:val="24"/>
        </w:rPr>
        <w:t xml:space="preserve">. First, we </w:t>
      </w:r>
      <w:r w:rsidR="00955DCA" w:rsidRPr="00230755">
        <w:rPr>
          <w:rFonts w:ascii="Times New Roman" w:eastAsia="Times New Roman" w:hAnsi="Times New Roman" w:cs="Times New Roman"/>
          <w:sz w:val="24"/>
          <w:szCs w:val="24"/>
        </w:rPr>
        <w:t xml:space="preserve">aligned the 55 </w:t>
      </w:r>
      <w:r w:rsidR="00955DCA">
        <w:rPr>
          <w:rFonts w:ascii="Times New Roman" w:eastAsia="Times New Roman" w:hAnsi="Times New Roman" w:cs="Times New Roman"/>
          <w:sz w:val="24"/>
          <w:szCs w:val="24"/>
        </w:rPr>
        <w:t>complete</w:t>
      </w:r>
      <w:r w:rsidR="00955DCA" w:rsidRPr="00230755">
        <w:rPr>
          <w:rFonts w:ascii="Times New Roman" w:eastAsia="Times New Roman" w:hAnsi="Times New Roman" w:cs="Times New Roman"/>
          <w:sz w:val="24"/>
          <w:szCs w:val="24"/>
        </w:rPr>
        <w:t xml:space="preserve"> mitogenomes</w:t>
      </w:r>
      <w:r w:rsidR="00955DCA">
        <w:rPr>
          <w:rFonts w:ascii="Times New Roman" w:eastAsia="Times New Roman" w:hAnsi="Times New Roman" w:cs="Times New Roman"/>
          <w:sz w:val="24"/>
          <w:szCs w:val="24"/>
        </w:rPr>
        <w:t xml:space="preserve">, annotated the mitogenome using </w:t>
      </w:r>
      <w:r w:rsidR="00955DCA" w:rsidRPr="00230755">
        <w:rPr>
          <w:rFonts w:ascii="Times New Roman" w:eastAsia="Times New Roman" w:hAnsi="Times New Roman" w:cs="Times New Roman"/>
          <w:sz w:val="24"/>
          <w:szCs w:val="24"/>
        </w:rPr>
        <w:t xml:space="preserve">MITOS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{"citationID":"aB0PJHEO","properties":{"formattedCitation":"(Bernt et al., 2013)","plainCitation":"(Bernt et al., 2013)","noteIndex":0},"citationItems":[{"id":251,"uris":["http://zotero.org/users/7629269/items/AL5EN7DA"],"uri":["http://zotero.org/users/7629269/items/AL5EN7DA"],"itemData":{"id":251,"type":"article-journal","abstract":"About 2000 completely sequenced mitochondrial genomes are available from the NCBI RefSeq data base together with manually curated annotations of their protein-coding genes, rRNAs, and tRNAs. This annotation information, which has accumulated over two decades, has been obtained with a diverse set of computational tools and annotation strategies. Despite all efforts of manual curation it is still plagued by misassignments of reading directions, erroneous gene names, and missing as well as false positive annotations in particular for the RNA genes. Taken together, this causes substantial problems for fully automatic pipelines that aim to use these data comprehensively for studies of animal phylogenetics and the molecular evolution of mitogenomes. The MITOS pipeline is designed to compute a consistent de novo annotation of the mitogenomic sequences. We show that the results of MITOS match RefSeq and MitoZoa in terms of annotation coverage and quality. At the same time we avoid biases, inconsistencies of nomenclature, and typos originating from manual curation strategies. The MITOS pipeline is accessible online at http://mitos.bioinf.uni-leipzig.de.","collection-title":"Mitogenomics and Metazoan Evolution","container-title":"Molecular Phylogenetics and Evolution","DOI":"10.1016/j.ympev.2012.08.023","ISSN":"1055-7903","issue":"2","journalAbbreviation":"Molecular Phylogenetics and Evolution","language":"en","note":"number: 2","page":"313-319","source":"ScienceDirect","title":"MITOS: Improved de novo metazoan mitochondrial genome annotation","title-short":"MITOS","volume":"69","author":[{"family":"Bernt","given":"Matthias"},{"family":"Donath","given":"Alexander"},{"family":"Jühling","given":"Frank"},{"family":"Externbrink","given":"Fabian"},{"family":"Florentz","given":"Catherine"},{"family":"Fritzsch","given":"Guido"},{"family":"Pütz","given":"Joern"},{"family":"Middendorf","given":"Martin"},{"family":"Stadler","given":"Peter F."}],"issued":{"date-parts":[["2013",11,1]]}}}],"schema":"https://github.com/citation-style-language/schema/raw/master/csl-citation.json"}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(Bernt et al., 2013)</w:t>
      </w:r>
      <w:r w:rsidR="00955DCA">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 xml:space="preserve">, and extracted the alignments for the 13 </w:t>
      </w:r>
      <w:r w:rsidR="00955DCA" w:rsidRPr="00230755">
        <w:rPr>
          <w:rFonts w:ascii="Times New Roman" w:eastAsia="Times New Roman" w:hAnsi="Times New Roman" w:cs="Times New Roman"/>
          <w:sz w:val="24"/>
          <w:szCs w:val="24"/>
        </w:rPr>
        <w:t>protein-coding genes using a custom script</w:t>
      </w:r>
      <w:r w:rsidR="00955DCA">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lastRenderedPageBreak/>
        <w:t>(</w:t>
      </w:r>
      <w:hyperlink r:id="rId8" w:history="1">
        <w:r w:rsidR="00955DCA" w:rsidRPr="006F1030">
          <w:rPr>
            <w:rStyle w:val="Hyperlink"/>
            <w:rFonts w:ascii="Times New Roman" w:eastAsia="Times New Roman" w:hAnsi="Times New Roman" w:cs="Times New Roman"/>
            <w:sz w:val="24"/>
            <w:szCs w:val="24"/>
          </w:rPr>
          <w:t>https://github.com/lindington/ChorthPar/</w:t>
        </w:r>
      </w:hyperlink>
      <w:r w:rsidR="00955DCA">
        <w:rPr>
          <w:rFonts w:ascii="Times New Roman" w:eastAsia="Times New Roman" w:hAnsi="Times New Roman" w:cs="Times New Roman"/>
          <w:sz w:val="24"/>
          <w:szCs w:val="24"/>
        </w:rPr>
        <w:t xml:space="preserve">). Second, we verified the absence of stop codons </w:t>
      </w:r>
      <w:r w:rsidR="00955DCA" w:rsidRPr="00230755">
        <w:rPr>
          <w:rFonts w:ascii="Times New Roman" w:eastAsia="Times New Roman" w:hAnsi="Times New Roman" w:cs="Times New Roman"/>
          <w:sz w:val="24"/>
          <w:szCs w:val="24"/>
        </w:rPr>
        <w:t>along the sequence</w:t>
      </w:r>
      <w:r w:rsidR="00955DCA">
        <w:rPr>
          <w:rFonts w:ascii="Times New Roman" w:eastAsia="Times New Roman" w:hAnsi="Times New Roman" w:cs="Times New Roman"/>
          <w:sz w:val="24"/>
          <w:szCs w:val="24"/>
        </w:rPr>
        <w:t xml:space="preserve"> with</w:t>
      </w:r>
      <w:r w:rsidR="00955DCA" w:rsidRPr="00230755">
        <w:rPr>
          <w:rFonts w:ascii="Times New Roman" w:eastAsia="Times New Roman" w:hAnsi="Times New Roman" w:cs="Times New Roman"/>
          <w:sz w:val="24"/>
          <w:szCs w:val="24"/>
        </w:rPr>
        <w:t xml:space="preserve"> MEGA </w:t>
      </w:r>
      <w:r w:rsidR="00955DCA">
        <w:rPr>
          <w:rFonts w:ascii="Times New Roman" w:eastAsia="Times New Roman" w:hAnsi="Times New Roman" w:cs="Times New Roman"/>
          <w:sz w:val="24"/>
          <w:szCs w:val="24"/>
        </w:rPr>
        <w:t>v</w:t>
      </w:r>
      <w:r w:rsidR="00955DCA" w:rsidRPr="00230755">
        <w:rPr>
          <w:rFonts w:ascii="Times New Roman" w:eastAsia="Times New Roman" w:hAnsi="Times New Roman" w:cs="Times New Roman"/>
          <w:sz w:val="24"/>
          <w:szCs w:val="24"/>
        </w:rPr>
        <w:t>10.1.6</w:t>
      </w:r>
      <w:r w:rsidR="00955DCA">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{"citationID":"UOwDlhHr","properties":{"formattedCitation":"(Tamura et al., 2007)","plainCitation":"(Tamura et al., 2007)","noteIndex":0},"citationItems":[{"id":385,"uris":["http://zotero.org/users/7629269/items/3I36Y344"],"uri":["http://zotero.org/users/7629269/items/3I36Y344"],"itemData":{"id":385,"type":"article-journal","abstract":"Abstract. We announce the release of the fourth version of MEGA software, which expands on the existing facilities for editing DNA sequence data from autosequen","container-title":"Molecular Biology and Evolution","DOI":"10.1093/molbev/msm092","ISSN":"0737-4038","issue":"8","journalAbbreviation":"Mol Biol Evol","language":"en","page":"1596-1599","source":"academic.oup.com","title":"MEGA4: Molecular Evolutionary Genetics Analysis (MEGA) Software Version 4.0","title-short":"MEGA4","volume":"24","author":[{"family":"Tamura","given":"Koichiro"},{"family":"Dudley","given":"Joel"},{"family":"Nei","given":"Masatoshi"},{"family":"Kumar","given":"Sudhir"}],"issued":{"date-parts":[["2007",8,1]]}}}],"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(Tamura et al., 2007)</w:t>
      </w:r>
      <w:r w:rsidR="00955DCA">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 xml:space="preserve">, and concatenated the genes. Third, we imported the concatenated alignment into </w:t>
      </w:r>
      <w:proofErr w:type="spellStart"/>
      <w:r w:rsidR="00955DCA" w:rsidRPr="00230755">
        <w:rPr>
          <w:rFonts w:ascii="Times New Roman" w:eastAsia="Times New Roman" w:hAnsi="Times New Roman" w:cs="Times New Roman"/>
          <w:sz w:val="24"/>
          <w:szCs w:val="24"/>
        </w:rPr>
        <w:t>IQTree</w:t>
      </w:r>
      <w:proofErr w:type="spellEnd"/>
      <w:r w:rsidR="00955DCA" w:rsidRPr="00230755">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t>v</w:t>
      </w:r>
      <w:r w:rsidR="00955DCA" w:rsidRPr="00230755">
        <w:rPr>
          <w:rFonts w:ascii="Times New Roman" w:eastAsia="Times New Roman" w:hAnsi="Times New Roman" w:cs="Times New Roman"/>
          <w:sz w:val="24"/>
          <w:szCs w:val="24"/>
        </w:rPr>
        <w:t>1.6.3</w:t>
      </w:r>
      <w:r w:rsidR="00955DCA">
        <w:rPr>
          <w:rFonts w:ascii="Times New Roman" w:eastAsia="Times New Roman" w:hAnsi="Times New Roman" w:cs="Times New Roman"/>
          <w:sz w:val="24"/>
          <w:szCs w:val="24"/>
        </w:rPr>
        <w:t xml:space="preserve"> </w:t>
      </w:r>
      <w:r w:rsidR="008C05C2">
        <w:rPr>
          <w:rFonts w:ascii="Times New Roman" w:eastAsia="Times New Roman" w:hAnsi="Times New Roman" w:cs="Times New Roman"/>
          <w:sz w:val="24"/>
          <w:szCs w:val="24"/>
        </w:rPr>
        <w:fldChar w:fldCharType="begin"/>
      </w:r>
      <w:r w:rsidR="008C05C2">
        <w:rPr>
          <w:rFonts w:ascii="Times New Roman" w:eastAsia="Times New Roman" w:hAnsi="Times New Roman" w:cs="Times New Roman"/>
          <w:sz w:val="24"/>
          <w:szCs w:val="24"/>
        </w:rPr>
        <w:instrText xml:space="preserve"> ADDIN ZOTERO_ITEM CSL_CITATION {"citationID":"BvrRXxQD","properties":{"formattedCitation":"(Nguyen et al., 2015)","plainCitation":"(Nguyen et al., 2015)","noteIndex":0},"citationItems":[{"id":266,"uris":["http://zotero.org/users/7629269/items/HYTSHXVV"],"uri":["http://zotero.org/users/7629269/items/HYTSHXVV"],"itemData":{"id":266,"type":"article-journal","abstract":"Abstract.  Large phylogenomics data sets require fast tree inference methods, especially for maximum-likelihood (ML) phylogenies. Fast programs exist, but due t","container-title":"Molecular Biology and Evolution","DOI":"10.1093/molbev/msu300","ISSN":"0737-4038","issue":"1","journalAbbreviation":"Mol Biol Evol","language":"en","note":"number: 1","page":"268-274","source":"academic.oup.com","title":"IQ-TREE: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008C05C2">
        <w:rPr>
          <w:rFonts w:ascii="Times New Roman" w:eastAsia="Times New Roman" w:hAnsi="Times New Roman" w:cs="Times New Roman"/>
          <w:sz w:val="24"/>
          <w:szCs w:val="24"/>
        </w:rPr>
        <w:fldChar w:fldCharType="separate"/>
      </w:r>
      <w:r w:rsidR="008C05C2" w:rsidRPr="6DBA7E02">
        <w:rPr>
          <w:rFonts w:ascii="Times New Roman" w:hAnsi="Times New Roman" w:cs="Times New Roman"/>
          <w:sz w:val="24"/>
          <w:szCs w:val="24"/>
        </w:rPr>
        <w:t>(Nguyen et al., 2015)</w:t>
      </w:r>
      <w:r w:rsidR="008C05C2">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 xml:space="preserve">, estimated the best </w:t>
      </w:r>
      <w:r w:rsidR="00955DCA" w:rsidRPr="00230755">
        <w:rPr>
          <w:rFonts w:ascii="Times New Roman" w:eastAsia="Times New Roman" w:hAnsi="Times New Roman" w:cs="Times New Roman"/>
          <w:sz w:val="24"/>
          <w:szCs w:val="24"/>
        </w:rPr>
        <w:t xml:space="preserve">model </w:t>
      </w:r>
      <w:r w:rsidR="00955DCA">
        <w:rPr>
          <w:rFonts w:ascii="Times New Roman" w:eastAsia="Times New Roman" w:hAnsi="Times New Roman" w:cs="Times New Roman"/>
          <w:sz w:val="24"/>
          <w:szCs w:val="24"/>
        </w:rPr>
        <w:t xml:space="preserve">of </w:t>
      </w:r>
      <w:r w:rsidR="00955DCA" w:rsidRPr="00230755">
        <w:rPr>
          <w:rFonts w:ascii="Times New Roman" w:eastAsia="Times New Roman" w:hAnsi="Times New Roman" w:cs="Times New Roman"/>
          <w:sz w:val="24"/>
          <w:szCs w:val="24"/>
        </w:rPr>
        <w:t xml:space="preserve">evolution for each mitogene using </w:t>
      </w:r>
      <w:proofErr w:type="spellStart"/>
      <w:r w:rsidR="00955DCA" w:rsidRPr="00230755">
        <w:rPr>
          <w:rFonts w:ascii="Times New Roman" w:eastAsia="Times New Roman" w:hAnsi="Times New Roman" w:cs="Times New Roman"/>
          <w:sz w:val="24"/>
          <w:szCs w:val="24"/>
        </w:rPr>
        <w:t>ModelFinder</w:t>
      </w:r>
      <w:proofErr w:type="spellEnd"/>
      <w:r w:rsidR="00955DCA">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{"citationID":"p3C21Vxp","properties":{"formattedCitation":"(Kalyaanamoorthy et al., 2017)","plainCitation":"(Kalyaanamoorthy et al., 2017)","noteIndex":0},"citationItems":[{"id":254,"uris":["http://zotero.org/users/7629269/items/DKIQXPUX"],"uri":["http://zotero.org/users/7629269/items/DKIQXPUX"],"itemData":{"id":254,"type":"article-journal","abstract":"ModelFinder is a fast model-selection method that greatly improves the accuracy of phylogenetic estimates.","container-title":"Nature Methods","DOI":"10.1038/nmeth.4285","ISSN":"1548-7105","issue":"6","journalAbbreviation":"Nat Methods","language":"en","note":"number: 6","page":"587-589","source":"www.nature.com","title":"ModelFinder: Fast model selection for accurate phylogenetic estimates","title-short":"ModelFinder","volume":"14","author":[{"family":"Kalyaanamoorthy","given":"Subha"},{"family":"Minh","given":"Bui Quang"},{"family":"Wong","given":"Thomas K. F."},{"family":"Haeseler","given":"Arndt","dropping-particle":"von"},{"family":"Jermiin","given":"Lars S."}],"issued":{"date-parts":[["2017",6]]}}}],"schema":"https://github.com/citation-style-language/schema/raw/master/csl-citation.json"}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(Kalyaanamoorthy et al., 2017)</w:t>
      </w:r>
      <w:r w:rsidR="00955DCA">
        <w:rPr>
          <w:rFonts w:ascii="Times New Roman" w:eastAsia="Times New Roman" w:hAnsi="Times New Roman" w:cs="Times New Roman"/>
          <w:sz w:val="24"/>
          <w:szCs w:val="24"/>
        </w:rPr>
        <w:fldChar w:fldCharType="end"/>
      </w:r>
      <w:r w:rsidR="00955DCA" w:rsidRPr="00230755">
        <w:rPr>
          <w:rFonts w:ascii="Times New Roman" w:eastAsia="Times New Roman" w:hAnsi="Times New Roman" w:cs="Times New Roman"/>
          <w:sz w:val="24"/>
          <w:szCs w:val="24"/>
        </w:rPr>
        <w:t xml:space="preserve"> and assess</w:t>
      </w:r>
      <w:r w:rsidR="00955DCA">
        <w:rPr>
          <w:rFonts w:ascii="Times New Roman" w:eastAsia="Times New Roman" w:hAnsi="Times New Roman" w:cs="Times New Roman"/>
          <w:sz w:val="24"/>
          <w:szCs w:val="24"/>
        </w:rPr>
        <w:t>ed</w:t>
      </w:r>
      <w:r w:rsidR="00955DCA" w:rsidRPr="00230755">
        <w:rPr>
          <w:rFonts w:ascii="Times New Roman" w:eastAsia="Times New Roman" w:hAnsi="Times New Roman" w:cs="Times New Roman"/>
          <w:sz w:val="24"/>
          <w:szCs w:val="24"/>
        </w:rPr>
        <w:t xml:space="preserve"> branch support us</w:t>
      </w:r>
      <w:r w:rsidR="00955DCA">
        <w:rPr>
          <w:rFonts w:ascii="Times New Roman" w:eastAsia="Times New Roman" w:hAnsi="Times New Roman" w:cs="Times New Roman"/>
          <w:sz w:val="24"/>
          <w:szCs w:val="24"/>
        </w:rPr>
        <w:t>ing</w:t>
      </w:r>
      <w:r w:rsidR="00955DCA" w:rsidRPr="00230755">
        <w:rPr>
          <w:rFonts w:ascii="Times New Roman" w:eastAsia="Times New Roman" w:hAnsi="Times New Roman" w:cs="Times New Roman"/>
          <w:sz w:val="24"/>
          <w:szCs w:val="24"/>
        </w:rPr>
        <w:t xml:space="preserve"> ultrafast bootstrapping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{"citationID":"teNWlmVX","properties":{"formattedCitation":"(Hoang et al., 2018)","plainCitation":"(Hoang et al., 2018)","noteIndex":0},"citationItems":[{"id":282,"uris":["http://zotero.org/users/7629269/items/YKFMI8VJ"],"uri":["http://zotero.org/users/7629269/items/YKFMI8VJ"],"itemData":{"id":282,"type":"article-journal","abstract":"Abstract.  The standard bootstrap (SBS), despite being computationally intensive, is widely used in maximum likelihood phylogenetic analyses. We recently propos","container-title":"Molecular Biology and Evolution","DOI":"10.1093/molbev/msx281","ISSN":"0737-4038","issue":"2","journalAbbreviation":"Mol Biol Evol","language":"en","note":"number: 2","page":"518-522","source":"academic.oup.com","title":"UFBoot2: Improving the Ultrafast Bootstrap Approximation","title-short":"UFBoot2","volume":"35","author":[{"family":"Hoang","given":"Diep Thi"},{"family":"Chernomor","given":"Olga"},{"family":"Haeseler","given":"Arndt","non-dropping-particle":"von"},{"family":"Minh","given":"Bui Quang"},{"family":"Vinh","given":"Le Sy"}],"issued":{"date-parts":[["2018",2,1]]}}}],"schema":"https://github.com/citation-style-language/schema/raw/master/csl-citation.json"}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(Hoang et al., 2018)</w:t>
      </w:r>
      <w:r w:rsidR="00955DCA">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 This result</w:t>
      </w:r>
      <w:r w:rsidR="00416EE7">
        <w:rPr>
          <w:rFonts w:ascii="Times New Roman" w:eastAsia="Times New Roman" w:hAnsi="Times New Roman" w:cs="Times New Roman"/>
          <w:sz w:val="24"/>
          <w:szCs w:val="24"/>
        </w:rPr>
        <w:t>ed</w:t>
      </w:r>
      <w:r w:rsidR="00955DCA">
        <w:rPr>
          <w:rFonts w:ascii="Times New Roman" w:eastAsia="Times New Roman" w:hAnsi="Times New Roman" w:cs="Times New Roman"/>
          <w:sz w:val="24"/>
          <w:szCs w:val="24"/>
        </w:rPr>
        <w:t xml:space="preserve"> in a consensus </w:t>
      </w:r>
      <w:r w:rsidR="00955DCA" w:rsidRPr="00230755">
        <w:rPr>
          <w:rFonts w:ascii="Times New Roman" w:eastAsia="Times New Roman" w:hAnsi="Times New Roman" w:cs="Times New Roman"/>
          <w:sz w:val="24"/>
          <w:szCs w:val="24"/>
        </w:rPr>
        <w:t xml:space="preserve">maximum-likelihood (ML) tree </w:t>
      </w:r>
      <w:r w:rsidR="00955DCA">
        <w:rPr>
          <w:rFonts w:ascii="Times New Roman" w:eastAsia="Times New Roman" w:hAnsi="Times New Roman" w:cs="Times New Roman"/>
          <w:sz w:val="24"/>
          <w:szCs w:val="24"/>
        </w:rPr>
        <w:t>that</w:t>
      </w:r>
      <w:r w:rsidR="00955DCA" w:rsidRPr="00230755">
        <w:rPr>
          <w:rFonts w:ascii="Times New Roman" w:eastAsia="Times New Roman" w:hAnsi="Times New Roman" w:cs="Times New Roman"/>
          <w:sz w:val="24"/>
          <w:szCs w:val="24"/>
        </w:rPr>
        <w:t xml:space="preserve"> carr</w:t>
      </w:r>
      <w:r w:rsidR="00955DCA">
        <w:rPr>
          <w:rFonts w:ascii="Times New Roman" w:eastAsia="Times New Roman" w:hAnsi="Times New Roman" w:cs="Times New Roman"/>
          <w:sz w:val="24"/>
          <w:szCs w:val="24"/>
        </w:rPr>
        <w:t>ies</w:t>
      </w:r>
      <w:r w:rsidR="00955DCA" w:rsidRPr="00230755">
        <w:rPr>
          <w:rFonts w:ascii="Times New Roman" w:eastAsia="Times New Roman" w:hAnsi="Times New Roman" w:cs="Times New Roman"/>
          <w:sz w:val="24"/>
          <w:szCs w:val="24"/>
        </w:rPr>
        <w:t xml:space="preserve"> uncertainty on the estimation of </w:t>
      </w:r>
      <w:r w:rsidR="00955DCA">
        <w:rPr>
          <w:rFonts w:ascii="Times New Roman" w:eastAsia="Times New Roman" w:hAnsi="Times New Roman" w:cs="Times New Roman"/>
          <w:sz w:val="24"/>
          <w:szCs w:val="24"/>
        </w:rPr>
        <w:t xml:space="preserve">the topology </w:t>
      </w:r>
      <w:r w:rsidR="00CE2A20">
        <w:rPr>
          <w:rFonts w:ascii="Times New Roman" w:eastAsia="Times New Roman" w:hAnsi="Times New Roman" w:cs="Times New Roman"/>
          <w:sz w:val="24"/>
          <w:szCs w:val="24"/>
        </w:rPr>
        <w:t>(</w:t>
      </w:r>
      <w:r w:rsidR="00955DCA">
        <w:rPr>
          <w:rFonts w:ascii="Times New Roman" w:eastAsia="Times New Roman" w:hAnsi="Times New Roman" w:cs="Times New Roman"/>
          <w:sz w:val="24"/>
          <w:szCs w:val="24"/>
        </w:rPr>
        <w:t>Fig</w:t>
      </w:r>
      <w:r w:rsidR="00F65A03">
        <w:rPr>
          <w:rFonts w:ascii="Times New Roman" w:eastAsia="Times New Roman" w:hAnsi="Times New Roman" w:cs="Times New Roman"/>
          <w:sz w:val="24"/>
          <w:szCs w:val="24"/>
        </w:rPr>
        <w:t>.</w:t>
      </w:r>
      <w:r w:rsidR="00CE2A20">
        <w:rPr>
          <w:rFonts w:ascii="Times New Roman" w:eastAsia="Times New Roman" w:hAnsi="Times New Roman" w:cs="Times New Roman"/>
          <w:sz w:val="24"/>
          <w:szCs w:val="24"/>
        </w:rPr>
        <w:t xml:space="preserve"> S2)</w:t>
      </w:r>
      <w:r w:rsidR="00955DCA" w:rsidRPr="00230755">
        <w:rPr>
          <w:rFonts w:ascii="Times New Roman" w:eastAsia="Times New Roman" w:hAnsi="Times New Roman" w:cs="Times New Roman"/>
          <w:sz w:val="24"/>
          <w:szCs w:val="24"/>
        </w:rPr>
        <w:t>.</w:t>
      </w:r>
      <w:r w:rsidR="00955DCA">
        <w:rPr>
          <w:rFonts w:ascii="Times New Roman" w:eastAsia="Times New Roman" w:hAnsi="Times New Roman" w:cs="Times New Roman"/>
          <w:sz w:val="24"/>
          <w:szCs w:val="24"/>
        </w:rPr>
        <w:t xml:space="preserve"> Fourth, we produced a prior chronogram </w:t>
      </w:r>
      <w:r w:rsidR="00955DCA" w:rsidRPr="00230755">
        <w:rPr>
          <w:rFonts w:ascii="Times New Roman" w:eastAsia="Times New Roman" w:hAnsi="Times New Roman" w:cs="Times New Roman"/>
          <w:sz w:val="24"/>
          <w:szCs w:val="24"/>
        </w:rPr>
        <w:t>calibrat</w:t>
      </w:r>
      <w:r w:rsidR="00955DCA">
        <w:rPr>
          <w:rFonts w:ascii="Times New Roman" w:eastAsia="Times New Roman" w:hAnsi="Times New Roman" w:cs="Times New Roman"/>
          <w:sz w:val="24"/>
          <w:szCs w:val="24"/>
        </w:rPr>
        <w:t>ing</w:t>
      </w:r>
      <w:r w:rsidR="00955DCA" w:rsidRPr="00230755">
        <w:rPr>
          <w:rFonts w:ascii="Times New Roman" w:eastAsia="Times New Roman" w:hAnsi="Times New Roman" w:cs="Times New Roman"/>
          <w:sz w:val="24"/>
          <w:szCs w:val="24"/>
        </w:rPr>
        <w:t xml:space="preserve"> the divergence </w:t>
      </w:r>
      <w:r w:rsidR="00955DCA">
        <w:rPr>
          <w:rFonts w:ascii="Times New Roman" w:eastAsia="Times New Roman" w:hAnsi="Times New Roman" w:cs="Times New Roman"/>
          <w:sz w:val="24"/>
          <w:szCs w:val="24"/>
        </w:rPr>
        <w:t>between</w:t>
      </w:r>
      <w:r w:rsidR="00955DCA" w:rsidRPr="00230755">
        <w:rPr>
          <w:rFonts w:ascii="Times New Roman" w:eastAsia="Times New Roman" w:hAnsi="Times New Roman" w:cs="Times New Roman"/>
          <w:sz w:val="24"/>
          <w:szCs w:val="24"/>
        </w:rPr>
        <w:t xml:space="preserve"> </w:t>
      </w:r>
      <w:r w:rsidR="00955DCA" w:rsidRPr="0EABAA9B">
        <w:rPr>
          <w:rFonts w:ascii="Times New Roman" w:eastAsia="Times New Roman" w:hAnsi="Times New Roman" w:cs="Times New Roman"/>
          <w:i/>
          <w:iCs/>
          <w:sz w:val="24"/>
          <w:szCs w:val="24"/>
        </w:rPr>
        <w:t xml:space="preserve">C. p. erythropus </w:t>
      </w:r>
      <w:r w:rsidR="00955DCA">
        <w:rPr>
          <w:rFonts w:ascii="Times New Roman" w:eastAsia="Times New Roman" w:hAnsi="Times New Roman" w:cs="Times New Roman"/>
          <w:sz w:val="24"/>
          <w:szCs w:val="24"/>
        </w:rPr>
        <w:t>and</w:t>
      </w:r>
      <w:r w:rsidR="00955DCA" w:rsidRPr="00230755">
        <w:rPr>
          <w:rFonts w:ascii="Times New Roman" w:eastAsia="Times New Roman" w:hAnsi="Times New Roman" w:cs="Times New Roman"/>
          <w:sz w:val="24"/>
          <w:szCs w:val="24"/>
        </w:rPr>
        <w:t xml:space="preserve"> </w:t>
      </w:r>
      <w:r w:rsidR="00955DCA" w:rsidRPr="0EABAA9B">
        <w:rPr>
          <w:rFonts w:ascii="Times New Roman" w:eastAsia="Times New Roman" w:hAnsi="Times New Roman" w:cs="Times New Roman"/>
          <w:i/>
          <w:iCs/>
          <w:sz w:val="24"/>
          <w:szCs w:val="24"/>
        </w:rPr>
        <w:t>C. p. parallelus</w:t>
      </w:r>
      <w:r w:rsidR="00955DCA" w:rsidRPr="00230755">
        <w:rPr>
          <w:rFonts w:ascii="Times New Roman" w:eastAsia="Times New Roman" w:hAnsi="Times New Roman" w:cs="Times New Roman"/>
          <w:sz w:val="24"/>
          <w:szCs w:val="24"/>
        </w:rPr>
        <w:t xml:space="preserve"> with a minimum age of 15</w:t>
      </w:r>
      <w:r w:rsidR="00955DCA">
        <w:rPr>
          <w:rFonts w:ascii="Times New Roman" w:eastAsia="Times New Roman" w:hAnsi="Times New Roman" w:cs="Times New Roman"/>
          <w:sz w:val="24"/>
          <w:szCs w:val="24"/>
        </w:rPr>
        <w:t xml:space="preserve"> </w:t>
      </w:r>
      <w:proofErr w:type="spellStart"/>
      <w:r w:rsidR="00955DCA">
        <w:rPr>
          <w:rFonts w:ascii="Times New Roman" w:eastAsia="Times New Roman" w:hAnsi="Times New Roman" w:cs="Times New Roman"/>
          <w:sz w:val="24"/>
          <w:szCs w:val="24"/>
        </w:rPr>
        <w:t>kya</w:t>
      </w:r>
      <w:proofErr w:type="spellEnd"/>
      <w:r w:rsidR="00955DCA" w:rsidRPr="00230755">
        <w:rPr>
          <w:rFonts w:ascii="Times New Roman" w:eastAsia="Times New Roman" w:hAnsi="Times New Roman" w:cs="Times New Roman"/>
          <w:sz w:val="24"/>
          <w:szCs w:val="24"/>
        </w:rPr>
        <w:t xml:space="preserve"> (last glacial maximum age) and maximum age of 33.9 </w:t>
      </w:r>
      <w:proofErr w:type="spellStart"/>
      <w:r w:rsidR="00955DCA">
        <w:rPr>
          <w:rFonts w:ascii="Times New Roman" w:eastAsia="Times New Roman" w:hAnsi="Times New Roman" w:cs="Times New Roman"/>
          <w:sz w:val="24"/>
          <w:szCs w:val="24"/>
        </w:rPr>
        <w:t>mya</w:t>
      </w:r>
      <w:proofErr w:type="spellEnd"/>
      <w:r w:rsidR="00955DCA" w:rsidRPr="00230755">
        <w:rPr>
          <w:rFonts w:ascii="Times New Roman" w:eastAsia="Times New Roman" w:hAnsi="Times New Roman" w:cs="Times New Roman"/>
          <w:sz w:val="24"/>
          <w:szCs w:val="24"/>
        </w:rPr>
        <w:t xml:space="preserve"> </w:t>
      </w:r>
      <w:r w:rsidR="00EF19CD">
        <w:rPr>
          <w:rFonts w:ascii="Times New Roman" w:eastAsia="Times New Roman" w:hAnsi="Times New Roman" w:cs="Times New Roman"/>
          <w:sz w:val="24"/>
          <w:szCs w:val="24"/>
        </w:rPr>
        <w:fldChar w:fldCharType="begin"/>
      </w:r>
      <w:r w:rsidR="00EF19CD">
        <w:rPr>
          <w:rFonts w:ascii="Times New Roman" w:eastAsia="Times New Roman" w:hAnsi="Times New Roman" w:cs="Times New Roman"/>
          <w:sz w:val="24"/>
          <w:szCs w:val="24"/>
        </w:rPr>
        <w:instrText xml:space="preserve"> ADDIN ZOTERO_ITEM CSL_CITATION {"citationID":"30kMzrTe","properties":{"formattedCitation":"(the oldest Acrididae fossil; Song et al., 2018)","plainCitation":"(the oldest Acrididae fossil; Song et al., 2018)","noteIndex":0},"citationItems":[{"id":427,"uris":["http://zotero.org/users/7629269/items/KFFGCEHI"],"uri":["http://zotero.org/users/7629269/items/KFFGCEHI"],"itemData":{"id":427,"type":"article-journal","abstract":"The grasshopper family Acrididae is one of the most diverse lineages within Orthoptera, including more than 6,700 valid species distributed worldwide. Grasshoppers are dominant herbivores, which have diversified into grassland, desert, semi-aquatic, alpine, and tropical forest habitats, and exhibit a wide array of morphological, ecological, and behavioral diversity. Nevertheless, the phylogeny of Acrididae as a whole has never been proposed. In this study, we present the first comprehensive phylogeny of Acrididae based on mitochondrial genomes and nuclear genes to test monophyly of the family and different subfamilies as well as to understand the evolutionary relationships among them. We recovered the monophyletic Acrididae and identified four major clades as well as several wellcharacterized subfamilies, but we also found that paraphyly is rampant across many subfamilies, highlighting the need for a taxonomic revision of the family. We found that Acrididae originated in the Paleocene of the Cenozoic period (59.3 million years ago) and, because the separation of South America and Africa predates the origin of the family, we hypothesize that the current cosmopolitan distribution of Acrididae was largely achieved by dispersal. We also inferred that the common ancestor of modern grasshoppers originated in South America, contrary to a popular belief that they originated in Africa, based on a biogeographical analysis. We estimate that there have been a number of colonization and recolonization events between the New World and the Old World throughout the diversification of Acrididae, and, thus, the current diversity in any given region is a reflection of this complex history.","container-title":"Insect Systematics and Diversity","DOI":"10.1093/isd/ixy008","ISSN":"2399-3421","issue":"4","language":"en","page":"3","source":"DOI.org (Crossref)","title":"Evolution, Diversification, and Biogeography of Grasshoppers (Orthoptera: Acrididae)","title-short":"Evolution, Diversification, and Biogeography of Grasshoppers (Orthoptera","volume":"2","author":[{"family":"Song","given":"Hojun"},{"family":"Mariño-Pérez","given":"Ricardo"},{"family":"Woller","given":"Derek A"},{"family":"Cigliano","given":"Maria Marta"}],"issued":{"date-parts":[["2018",7,1]]}},"prefix":"the oldest Acrididae fossil; "}],"schema":"https://github.com/citation-style-language/schema/raw/master/csl-citation.json"} </w:instrText>
      </w:r>
      <w:r w:rsidR="00EF19CD">
        <w:rPr>
          <w:rFonts w:ascii="Times New Roman" w:eastAsia="Times New Roman" w:hAnsi="Times New Roman" w:cs="Times New Roman"/>
          <w:sz w:val="24"/>
          <w:szCs w:val="24"/>
        </w:rPr>
        <w:fldChar w:fldCharType="separate"/>
      </w:r>
      <w:r w:rsidR="00EF19CD" w:rsidRPr="6DBA7E02">
        <w:rPr>
          <w:rFonts w:ascii="Times New Roman" w:hAnsi="Times New Roman" w:cs="Times New Roman"/>
          <w:sz w:val="24"/>
          <w:szCs w:val="24"/>
        </w:rPr>
        <w:t>(the oldest Acrididae fossil; Song et al., 2018)</w:t>
      </w:r>
      <w:r w:rsidR="00EF19CD">
        <w:rPr>
          <w:rFonts w:ascii="Times New Roman" w:eastAsia="Times New Roman" w:hAnsi="Times New Roman" w:cs="Times New Roman"/>
          <w:sz w:val="24"/>
          <w:szCs w:val="24"/>
        </w:rPr>
        <w:fldChar w:fldCharType="end"/>
      </w:r>
      <w:r w:rsidR="0045769E">
        <w:rPr>
          <w:rFonts w:ascii="Times New Roman" w:eastAsia="Times New Roman" w:hAnsi="Times New Roman" w:cs="Times New Roman"/>
          <w:sz w:val="24"/>
          <w:szCs w:val="24"/>
        </w:rPr>
        <w:t>,</w:t>
      </w:r>
      <w:r w:rsidR="0045769E" w:rsidRPr="00230755">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t xml:space="preserve">using the </w:t>
      </w:r>
      <w:r w:rsidR="00955DCA" w:rsidRPr="00230755">
        <w:rPr>
          <w:rFonts w:ascii="Times New Roman" w:eastAsia="Times New Roman" w:hAnsi="Times New Roman" w:cs="Times New Roman"/>
          <w:sz w:val="24"/>
          <w:szCs w:val="24"/>
        </w:rPr>
        <w:t xml:space="preserve">R package </w:t>
      </w:r>
      <w:r w:rsidR="00955DCA" w:rsidRPr="0EABAA9B">
        <w:rPr>
          <w:rFonts w:ascii="Times New Roman" w:eastAsia="Times New Roman" w:hAnsi="Times New Roman" w:cs="Times New Roman"/>
          <w:i/>
          <w:iCs/>
          <w:sz w:val="24"/>
          <w:szCs w:val="24"/>
        </w:rPr>
        <w:t>ape</w:t>
      </w:r>
      <w:r w:rsidR="00955DCA" w:rsidRPr="6DBA7E02">
        <w:rPr>
          <w:rFonts w:ascii="Times New Roman" w:eastAsia="Times New Roman" w:hAnsi="Times New Roman" w:cs="Times New Roman"/>
          <w:sz w:val="24"/>
          <w:szCs w:val="24"/>
        </w:rPr>
        <w:t xml:space="preserve"> </w:t>
      </w:r>
      <w:r w:rsidR="00EF19CD" w:rsidRPr="6DBA7E02">
        <w:rPr>
          <w:rFonts w:ascii="Times New Roman" w:eastAsia="Times New Roman" w:hAnsi="Times New Roman" w:cs="Times New Roman"/>
          <w:sz w:val="24"/>
          <w:szCs w:val="24"/>
        </w:rPr>
        <w:fldChar w:fldCharType="begin"/>
      </w:r>
      <w:r w:rsidR="00EF19CD" w:rsidRPr="6DBA7E02">
        <w:rPr>
          <w:rFonts w:ascii="Times New Roman" w:eastAsia="Times New Roman" w:hAnsi="Times New Roman" w:cs="Times New Roman"/>
          <w:sz w:val="24"/>
          <w:szCs w:val="24"/>
        </w:rPr>
        <w:instrText xml:space="preserve"> ADDIN ZOTERO_ITEM CSL_CITATION {"citationID":"A8qYCQb5","properties":{"formattedCitation":"(Paradis &amp; Schliep, 2019)","plainCitation":"(Paradis &amp; Schliep, 2019)","noteIndex":0},"citationItems":[{"id":429,"uris":["http://zotero.org/users/7629269/items/9YN9LFWF"],"uri":["http://zotero.org/users/7629269/items/9YN9LFWF"],"itemData":{"id":429,"type":"article-journal","abstract":"Summary: After more than ﬁfteen years of existence, the R package ape has continuously grown its contents, and has been used by a growing community of users. The release of version 5.0 has marked a leap towards a modern software for evolutionary analyses. Efforts have been put to improve efﬁciency, ﬂexibility, support for ‘big data’ (R’s long vectors), ease of use and quality check before a new release. These changes will hopefully make ape a useful software for the study of biodiversity and evolution in a context of increasing data quantity.","container-title":"Bioinformatics","DOI":"10.1093/bioinformatics/bty633","ISSN":"1367-4803, 1460-2059","issue":"3","language":"en","page":"526-528","source":"DOI.org (Crossref)","title":"ape 5.0: an environment for modern phylogenetics and evolutionary analyses in R","title-short":"ape 5.0","volume":"35","author":[{"family":"Paradis","given":"Emmanuel"},{"family":"Schliep","given":"Klaus"}],"editor":[{"family":"Schwartz","given":"Russell"}],"issued":{"date-parts":[["2019",2,1]]}}}],"schema":"https://github.com/citation-style-language/schema/raw/master/csl-citation.json"} </w:instrText>
      </w:r>
      <w:r w:rsidR="00EF19CD" w:rsidRPr="6DBA7E02">
        <w:rPr>
          <w:rFonts w:ascii="Times New Roman" w:eastAsia="Times New Roman" w:hAnsi="Times New Roman" w:cs="Times New Roman"/>
          <w:sz w:val="24"/>
          <w:szCs w:val="24"/>
        </w:rPr>
        <w:fldChar w:fldCharType="separate"/>
      </w:r>
      <w:r w:rsidR="00EF19CD" w:rsidRPr="6DBA7E02">
        <w:rPr>
          <w:rFonts w:ascii="Times New Roman" w:eastAsia="Times New Roman" w:hAnsi="Times New Roman" w:cs="Times New Roman"/>
          <w:sz w:val="24"/>
          <w:szCs w:val="24"/>
        </w:rPr>
        <w:t>(Paradis &amp; Schliep, 2019)</w:t>
      </w:r>
      <w:r w:rsidR="00EF19CD" w:rsidRPr="6DBA7E02">
        <w:rPr>
          <w:rFonts w:ascii="Times New Roman" w:eastAsia="Times New Roman" w:hAnsi="Times New Roman" w:cs="Times New Roman"/>
          <w:sz w:val="24"/>
          <w:szCs w:val="24"/>
        </w:rPr>
        <w:fldChar w:fldCharType="end"/>
      </w:r>
      <w:r w:rsidR="0045769E" w:rsidRPr="6DBA7E02">
        <w:rPr>
          <w:rFonts w:ascii="Times New Roman" w:eastAsia="Times New Roman" w:hAnsi="Times New Roman" w:cs="Times New Roman"/>
          <w:sz w:val="24"/>
          <w:szCs w:val="24"/>
        </w:rPr>
        <w:t xml:space="preserve">. </w:t>
      </w:r>
      <w:r w:rsidR="00955DCA" w:rsidRPr="6DBA7E02">
        <w:rPr>
          <w:rFonts w:ascii="Times New Roman" w:eastAsia="Times New Roman" w:hAnsi="Times New Roman" w:cs="Times New Roman"/>
          <w:sz w:val="24"/>
          <w:szCs w:val="24"/>
        </w:rPr>
        <w:t xml:space="preserve">Finally, we inferred </w:t>
      </w:r>
      <w:r w:rsidR="00955DCA" w:rsidRPr="00230755">
        <w:rPr>
          <w:rFonts w:ascii="Times New Roman" w:eastAsia="Times New Roman" w:hAnsi="Times New Roman" w:cs="Times New Roman"/>
          <w:sz w:val="24"/>
          <w:szCs w:val="24"/>
        </w:rPr>
        <w:t xml:space="preserve">the </w:t>
      </w:r>
      <w:r w:rsidR="00955DCA">
        <w:rPr>
          <w:rFonts w:ascii="Times New Roman" w:eastAsia="Times New Roman" w:hAnsi="Times New Roman" w:cs="Times New Roman"/>
          <w:sz w:val="24"/>
          <w:szCs w:val="24"/>
        </w:rPr>
        <w:t xml:space="preserve">time of the most recent common ancestor (TMRCA) of all </w:t>
      </w:r>
      <w:r w:rsidR="00955DCA" w:rsidRPr="0EABAA9B">
        <w:rPr>
          <w:rFonts w:ascii="Times New Roman" w:eastAsia="Times New Roman" w:hAnsi="Times New Roman" w:cs="Times New Roman"/>
          <w:i/>
          <w:iCs/>
          <w:sz w:val="24"/>
          <w:szCs w:val="24"/>
        </w:rPr>
        <w:t>C. parallelus</w:t>
      </w:r>
      <w:r w:rsidR="00955DCA" w:rsidRPr="00230755">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t xml:space="preserve">of the main mitochondrial clades, and of the split between subspecies within each clade, using </w:t>
      </w:r>
      <w:r w:rsidR="00955DCA" w:rsidRPr="00230755">
        <w:rPr>
          <w:rFonts w:ascii="Times New Roman" w:eastAsia="Times New Roman" w:hAnsi="Times New Roman" w:cs="Times New Roman"/>
          <w:sz w:val="24"/>
          <w:szCs w:val="24"/>
        </w:rPr>
        <w:t>the software BEAST v1.10.4</w:t>
      </w:r>
      <w:r w:rsidR="00955DCA">
        <w:rPr>
          <w:rFonts w:ascii="Times New Roman" w:eastAsia="Times New Roman" w:hAnsi="Times New Roman" w:cs="Times New Roman"/>
          <w:sz w:val="24"/>
          <w:szCs w:val="24"/>
        </w:rPr>
        <w:t xml:space="preserve">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{"citationID":"GgvZUC6n","properties":{"formattedCitation":"(Suchard et al., 2018)","plainCitation":"(Suchard et al., 2018)","noteIndex":0},"citationItems":[{"id":271,"uris":["http://zotero.org/users/7629269/items/3277MUFT"],"uri":["http://zotero.org/users/7629269/items/3277MUFT"],"itemData":{"id":271,"type":"article-journal","abstract":"Abstract.  The Bayesian Evolutionary Analysis by Sampling Trees (BEAST) software package has become a primary tool for Bayesian phylogenetic and phylodynamic in","container-title":"Virus Evolution","DOI":"10.1093/ve/vey016","issue":"1","journalAbbreviation":"Virus Evol","language":"en","note":"number: 1","source":"academic.oup.com","title":"Bayesian phylogenetic and phylodynamic data integration using BEAST 1.10","URL":"https://academic.oup.com/ve/article/4/1/vey016/5035211","volume":"4","author":[{"family":"Suchard","given":"Marc A."},{"family":"Lemey","given":"Philippe"},{"family":"Baele","given":"Guy"},{"family":"Ayres","given":"Daniel L."},{"family":"Drummond","given":"Alexei J."},{"family":"Rambaut","given":"Andrew"}],"accessed":{"date-parts":[["2020",1,30]]},"issued":{"date-parts":[["2018",1,1]]}}}],"schema":"https://github.com/citation-style-language/schema/raw/master/csl-citation.json"}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(Suchard et al., 2018)</w:t>
      </w:r>
      <w:r w:rsidR="00955DCA">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 xml:space="preserve">. </w:t>
      </w:r>
      <w:r w:rsidR="00955DCA" w:rsidRPr="002379F8">
        <w:rPr>
          <w:rFonts w:ascii="Times New Roman" w:eastAsia="Times New Roman" w:hAnsi="Times New Roman" w:cs="Times New Roman"/>
          <w:sz w:val="24"/>
          <w:szCs w:val="24"/>
          <w:lang w:val="en-US"/>
        </w:rPr>
        <w:t>We used the uncorrelated relaxed clock model</w:t>
      </w:r>
      <w:r w:rsidR="00955DCA">
        <w:rPr>
          <w:rFonts w:ascii="Times New Roman" w:eastAsia="Times New Roman" w:hAnsi="Times New Roman" w:cs="Times New Roman"/>
          <w:sz w:val="24"/>
          <w:szCs w:val="24"/>
          <w:lang w:val="en-US"/>
        </w:rPr>
        <w:t xml:space="preserve">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{"citationID":"QVs2G2wH","properties":{"formattedCitation":"(Drummond et al., 2006)","plainCitation":"(Drummond et al., 2006)","noteIndex":0},"citationItems":[{"id":395,"uris":["http://zotero.org/users/7629269/items/HUUZMS44"],"uri":["http://zotero.org/users/7629269/items/HUUZMS44"],"itemData":{"id":395,"type":"article-journal","container-title":"PLoS Biol","issue":"5","page":"e88","source":"Google Scholar","title":"Relaxed phylogenetics and dating with confidence","volume":"4","author":[{"family":"Drummond","given":"Alexei J."},{"family":"Ho","given":"Simon YW"},{"family":"Phillips","given":"Matthew J."},{"family":"Rambaut","given":"Andrew"}],"issued":{"date-parts":[["2006"]]}}}],"schema":"https://github.com/citation-style-language/schema/raw/master/csl-citation.json"}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(Drummond et al., 2006)</w:t>
      </w:r>
      <w:r w:rsidR="00955DCA">
        <w:rPr>
          <w:rFonts w:ascii="Times New Roman" w:eastAsia="Times New Roman" w:hAnsi="Times New Roman" w:cs="Times New Roman"/>
          <w:sz w:val="24"/>
          <w:szCs w:val="24"/>
        </w:rPr>
        <w:fldChar w:fldCharType="end"/>
      </w:r>
      <w:r w:rsidR="00955DCA" w:rsidRPr="002379F8">
        <w:rPr>
          <w:rFonts w:ascii="Times New Roman" w:eastAsia="Times New Roman" w:hAnsi="Times New Roman" w:cs="Times New Roman"/>
          <w:sz w:val="24"/>
          <w:szCs w:val="24"/>
          <w:lang w:val="en-US"/>
        </w:rPr>
        <w:t>, with a normally distributed prior on the substitution rate with mean of 0.0115</w:t>
      </w:r>
      <w:r w:rsidR="00955DCA" w:rsidRPr="002379F8">
        <w:rPr>
          <w:rFonts w:ascii="Times New Roman" w:eastAsia="Times New Roman" w:hAnsi="Times New Roman" w:cs="Times New Roman"/>
          <w:sz w:val="24"/>
          <w:szCs w:val="24"/>
        </w:rPr>
        <w:t xml:space="preserve"> </w:t>
      </w:r>
      <w:r w:rsidR="00955DCA" w:rsidRPr="00230755">
        <w:rPr>
          <w:rFonts w:ascii="Times New Roman" w:eastAsia="Times New Roman" w:hAnsi="Times New Roman" w:cs="Times New Roman"/>
          <w:sz w:val="24"/>
          <w:szCs w:val="24"/>
        </w:rPr>
        <w:t>mutations by million years</w:t>
      </w:r>
      <w:r w:rsidR="00955DCA" w:rsidRPr="002379F8">
        <w:rPr>
          <w:rFonts w:ascii="Times New Roman" w:eastAsia="Times New Roman" w:hAnsi="Times New Roman" w:cs="Times New Roman"/>
          <w:sz w:val="24"/>
          <w:szCs w:val="24"/>
          <w:lang w:val="en-US"/>
        </w:rPr>
        <w:t xml:space="preserve">, and standard deviation of </w:t>
      </w:r>
      <w:r w:rsidR="00955DCA" w:rsidRPr="00230755">
        <w:rPr>
          <w:rFonts w:ascii="Times New Roman" w:eastAsia="Times New Roman" w:hAnsi="Times New Roman" w:cs="Times New Roman"/>
          <w:sz w:val="24"/>
          <w:szCs w:val="24"/>
        </w:rPr>
        <w:t>0.001</w:t>
      </w:r>
      <w:r w:rsidR="00955DCA" w:rsidRPr="002379F8">
        <w:rPr>
          <w:rFonts w:ascii="Times New Roman" w:eastAsia="Times New Roman" w:hAnsi="Times New Roman" w:cs="Times New Roman"/>
          <w:sz w:val="24"/>
          <w:szCs w:val="24"/>
          <w:lang w:val="en-US"/>
        </w:rPr>
        <w:t xml:space="preserve"> substitutions per million years</w:t>
      </w:r>
      <w:r w:rsidR="00955DCA">
        <w:rPr>
          <w:rFonts w:ascii="Times New Roman" w:eastAsia="Times New Roman" w:hAnsi="Times New Roman" w:cs="Times New Roman"/>
          <w:sz w:val="24"/>
          <w:szCs w:val="24"/>
          <w:lang w:val="en-US"/>
        </w:rPr>
        <w:t xml:space="preserve"> </w:t>
      </w:r>
      <w:r w:rsidR="00955DCA">
        <w:rPr>
          <w:rFonts w:ascii="Times New Roman" w:eastAsia="Times New Roman" w:hAnsi="Times New Roman" w:cs="Times New Roman"/>
          <w:sz w:val="24"/>
          <w:szCs w:val="24"/>
        </w:rPr>
        <w:fldChar w:fldCharType="begin"/>
      </w:r>
      <w:r w:rsidR="00955DCA">
        <w:rPr>
          <w:rFonts w:ascii="Times New Roman" w:eastAsia="Times New Roman" w:hAnsi="Times New Roman" w:cs="Times New Roman"/>
          <w:sz w:val="24"/>
          <w:szCs w:val="24"/>
        </w:rPr>
        <w:instrText xml:space="preserve"> ADDIN ZOTERO_ITEM CSL_CITATION {"citationID":"Z7UjaROM","properties":{"formattedCitation":"(Brower, 1994)","plainCitation":"(Brower, 1994)","noteIndex":0},"citationItems":[{"id":245,"uris":["http://zotero.org/users/7629269/items/8CLPKWID"],"uri":["http://zotero.org/users/7629269/items/8CLPKWID"],"itemData":{"id":245,"type":"article-journal","abstract":"The neotropical Heliconius butterflies are famous examples of Müllerian mimicry, due to the diverse array of shared, brightly colored wing patterns that advertise the butterflies' unpalatability. The parallel geographical variation in these patterns within several widespread species has been invoked to support the controversial Pleistocene refugium hypothesis of tropical diversification. However, in no Heliconius species have either evolutionary rates or relationships among geographical races been explicitly examined. I present a phylogenetic hypothesis based on mitochondrial DNA sequences for 14 divergent races of Heliconius erato, which reveals that similar wing patterns have evolved rapidly and convergently within the species. There is a basal split between groups of races from east and west of the Andes, reflecting a vicariant separation at the base of the Pleistocene. Within each of these clades, sequence divergence is very low, and some haplotypes are shared between allopatric races with radically different wing patterns. The topology implies a simultaneous radiation of races in these two areas within the last 200,000 years. Ages for the clades are estimated by comparing sequence divergence to a plot of mitochondrial divergence in several arthropod taxa with independently dated divergence times. This plot is linear and suggests that mitochondrial DNA in arthropods evolves in a clocklike manner, at least initially, when sequence divergence is low.","container-title":"Proceedings of the National Academy of Sciences","DOI":"10.1073/pnas.91.14.6491","ISSN":"0027-8424, 1091-6490","issue":"14","journalAbbreviation":"PNAS","language":"en","note":"number: 14\nPMID: 8022810","page":"6491-6495","source":"www.pnas.org","title":"Rapid morphological radiation and convergence among races of the butterfly &lt;i&gt;Heliconius erato&lt;/i&gt; inferred from patterns of mitochondrial DNA evolution","volume":"91","author":[{"family":"Brower","given":"A. V."}],"issued":{"date-parts":[["1994",7,5]]}}}],"schema":"https://github.com/citation-style-language/schema/raw/master/csl-citation.json"} </w:instrText>
      </w:r>
      <w:r w:rsidR="00955DCA">
        <w:rPr>
          <w:rFonts w:ascii="Times New Roman" w:eastAsia="Times New Roman" w:hAnsi="Times New Roman" w:cs="Times New Roman"/>
          <w:sz w:val="24"/>
          <w:szCs w:val="24"/>
        </w:rPr>
        <w:fldChar w:fldCharType="separate"/>
      </w:r>
      <w:r w:rsidR="00955DCA" w:rsidRPr="6DBA7E02">
        <w:rPr>
          <w:rFonts w:ascii="Times New Roman" w:hAnsi="Times New Roman" w:cs="Times New Roman"/>
          <w:sz w:val="24"/>
          <w:szCs w:val="24"/>
        </w:rPr>
        <w:t>(Brower, 1994)</w:t>
      </w:r>
      <w:r w:rsidR="00955DCA">
        <w:rPr>
          <w:rFonts w:ascii="Times New Roman" w:eastAsia="Times New Roman" w:hAnsi="Times New Roman" w:cs="Times New Roman"/>
          <w:sz w:val="24"/>
          <w:szCs w:val="24"/>
        </w:rPr>
        <w:fldChar w:fldCharType="end"/>
      </w:r>
      <w:r w:rsidR="00955DCA">
        <w:rPr>
          <w:rFonts w:ascii="Times New Roman" w:eastAsia="Times New Roman" w:hAnsi="Times New Roman" w:cs="Times New Roman"/>
          <w:sz w:val="24"/>
          <w:szCs w:val="24"/>
        </w:rPr>
        <w:t>,</w:t>
      </w:r>
      <w:r w:rsidR="00AA5C52">
        <w:rPr>
          <w:rFonts w:ascii="Times New Roman" w:eastAsia="Times New Roman" w:hAnsi="Times New Roman" w:cs="Times New Roman"/>
          <w:sz w:val="24"/>
          <w:szCs w:val="24"/>
        </w:rPr>
        <w:t xml:space="preserve"> </w:t>
      </w:r>
      <w:r w:rsidR="00AA5C52" w:rsidRPr="002379F8">
        <w:rPr>
          <w:rFonts w:ascii="Times New Roman" w:eastAsia="Times New Roman" w:hAnsi="Times New Roman" w:cs="Times New Roman"/>
          <w:sz w:val="24"/>
          <w:szCs w:val="24"/>
          <w:lang w:val="en-US"/>
        </w:rPr>
        <w:t>which is appropriate given the remarkably conserved mitochondrial rates of insects</w:t>
      </w:r>
      <w:r w:rsidR="00AA5C52">
        <w:rPr>
          <w:rFonts w:ascii="Times New Roman" w:eastAsia="Times New Roman" w:hAnsi="Times New Roman" w:cs="Times New Roman"/>
          <w:sz w:val="24"/>
          <w:szCs w:val="24"/>
          <w:lang w:val="en-US"/>
        </w:rPr>
        <w:t xml:space="preserve"> </w:t>
      </w:r>
      <w:r w:rsidR="00AA5C52">
        <w:rPr>
          <w:rFonts w:ascii="Times New Roman" w:eastAsia="Times New Roman" w:hAnsi="Times New Roman" w:cs="Times New Roman"/>
          <w:sz w:val="24"/>
          <w:szCs w:val="24"/>
        </w:rPr>
        <w:fldChar w:fldCharType="begin"/>
      </w:r>
      <w:r w:rsidR="00616830">
        <w:rPr>
          <w:rFonts w:ascii="Times New Roman" w:eastAsia="Times New Roman" w:hAnsi="Times New Roman" w:cs="Times New Roman"/>
          <w:sz w:val="24"/>
          <w:szCs w:val="24"/>
        </w:rPr>
        <w:instrText xml:space="preserve"> ADDIN ZOTERO_ITEM CSL_CITATION {"citationID":"opWWovci","properties":{"formattedCitation":"(e.g., 0.0115 in butterflies and 0.0133 in beetles; Brower, 1994; Papadopoulou et al., 2010, respectively)","plainCitation":"(e.g., 0.0115 in butterflies and 0.0133 in beetles; Brower, 1994; Papadopoulou et al., 2010, respectively)","noteIndex":0},"citationItems":[{"id":245,"uris":["http://zotero.org/users/7629269/items/8CLPKWID"],"uri":["http://zotero.org/users/7629269/items/8CLPKWID"],"itemData":{"id":245,"type":"article-journal","abstract":"The neotropical Heliconius butterflies are famous examples of Müllerian mimicry, due to the diverse array of shared, brightly colored wing patterns that advertise the butterflies' unpalatability. The parallel geographical variation in these patterns within several widespread species has been invoked to support the controversial Pleistocene refugium hypothesis of tropical diversification. However, in no Heliconius species have either evolutionary rates or relationships among geographical races been explicitly examined. I present a phylogenetic hypothesis based on mitochondrial DNA sequences for 14 divergent races of Heliconius erato, which reveals that similar wing patterns have evolved rapidly and convergently within the species. There is a basal split between groups of races from east and west of the Andes, reflecting a vicariant separation at the base of the Pleistocene. Within each of these clades, sequence divergence is very low, and some haplotypes are shared between allopatric races with radically different wing patterns. The topology implies a simultaneous radiation of races in these two areas within the last 200,000 years. Ages for the clades are estimated by comparing sequence divergence to a plot of mitochondrial divergence in several arthropod taxa with independently dated divergence times. This plot is linear and suggests that mitochondrial DNA in arthropods evolves in a clocklike manner, at least initially, when sequence divergence is low.","container-title":"Proceedings of the National Academy of Sciences","DOI":"10.1073/pnas.91.14.6491","ISSN":"0027-8424, 1091-6490","issue":"14","journalAbbreviation":"PNAS","language":"en","note":"number: 14\nPMID: 8022810","page":"6491-6495","source":"www.pnas.org","title":"Rapid morphological radiation and convergence among races of the butterfly &lt;i&gt;Heliconius erato&lt;/i&gt; inferred from patterns of mitochondrial DNA evolution","volume":"91","author":[{"family":"Brower","given":"A. V."}],"issued":{"date-parts":[["1994",7,5]]}},"prefix":"e.g., 0.0115 in butterflies and 0.0133 in beetles; "},{"id":265,"uris":["http://zotero.org/users/7629269/items/AUSQDDJ8"],"uri":["http://zotero.org/users/7629269/items/AUSQDDJ8"],"itemData":{"id":265,"type":"article-journal","abstract":"Abstract.  Phylogenetic trees in insects are frequently dated by applying a “standard” mitochondrial DNA (mtDNA) clock estimated at 2.3% My−1, but despite its w","container-title":"Molecular Biology and Evolution","DOI":"10.1093/molbev/msq051","ISSN":"0737-4038","issue":"7","journalAbbreviation":"Mol Biol Evol","language":"en","note":"number: 7","page":"1659-1672","source":"academic.oup.com","title":"Revisiting the Insect Mitochondrial Molecular Clock: The Mid-Aegean Trench Calibration","title-short":"Revisiting the Insect Mitochondrial Molecular Clock","volume":"27","author":[{"family":"Papadopoulou","given":"Anna"},{"family":"Anastasiou","given":"Ioannis"},{"family":"Vogler","given":"Alfried P."}],"issued":{"date-parts":[["2010",7,1]]}},"suffix":", respectively"}],"schema":"https://github.com/citation-style-language/schema/raw/master/csl-citation.json"} </w:instrText>
      </w:r>
      <w:r w:rsidR="00AA5C52">
        <w:rPr>
          <w:rFonts w:ascii="Times New Roman" w:eastAsia="Times New Roman" w:hAnsi="Times New Roman" w:cs="Times New Roman"/>
          <w:sz w:val="24"/>
          <w:szCs w:val="24"/>
        </w:rPr>
        <w:fldChar w:fldCharType="separate"/>
      </w:r>
      <w:r w:rsidR="00616830" w:rsidRPr="6DBA7E02">
        <w:rPr>
          <w:rFonts w:ascii="Times New Roman" w:hAnsi="Times New Roman" w:cs="Times New Roman"/>
          <w:sz w:val="24"/>
          <w:szCs w:val="24"/>
        </w:rPr>
        <w:t>(e.g., 0.0115 in butterflies and 0.0133 in beetles; Brower, 1994; Papadopoulou et al., 2010, respectively)</w:t>
      </w:r>
      <w:r w:rsidR="00AA5C52">
        <w:rPr>
          <w:rFonts w:ascii="Times New Roman" w:eastAsia="Times New Roman" w:hAnsi="Times New Roman" w:cs="Times New Roman"/>
          <w:sz w:val="24"/>
          <w:szCs w:val="24"/>
        </w:rPr>
        <w:fldChar w:fldCharType="end"/>
      </w:r>
      <w:r w:rsidR="00616830">
        <w:rPr>
          <w:rFonts w:ascii="Times New Roman" w:eastAsia="Times New Roman" w:hAnsi="Times New Roman" w:cs="Times New Roman"/>
          <w:sz w:val="24"/>
          <w:szCs w:val="24"/>
        </w:rPr>
        <w:t>.</w:t>
      </w:r>
      <w:r w:rsidR="00AA5C52">
        <w:rPr>
          <w:rFonts w:ascii="Times New Roman" w:eastAsia="Times New Roman" w:hAnsi="Times New Roman" w:cs="Times New Roman"/>
          <w:sz w:val="24"/>
          <w:szCs w:val="24"/>
        </w:rPr>
        <w:t xml:space="preserve"> </w:t>
      </w:r>
      <w:r w:rsidR="00AA5C52" w:rsidRPr="002379F8">
        <w:rPr>
          <w:rFonts w:ascii="Times New Roman" w:eastAsia="Times New Roman" w:hAnsi="Times New Roman" w:cs="Times New Roman"/>
          <w:sz w:val="24"/>
          <w:szCs w:val="24"/>
          <w:lang w:val="en-US"/>
        </w:rPr>
        <w:t xml:space="preserve">The tree was fixed to the previously inferred maximum likelihood topology, and we used a </w:t>
      </w:r>
      <w:r w:rsidR="00CE2A20">
        <w:rPr>
          <w:rFonts w:ascii="Times New Roman" w:eastAsia="Times New Roman" w:hAnsi="Times New Roman" w:cs="Times New Roman"/>
          <w:sz w:val="24"/>
          <w:szCs w:val="24"/>
          <w:lang w:val="en-US"/>
        </w:rPr>
        <w:t>b</w:t>
      </w:r>
      <w:r w:rsidR="00CE2A20" w:rsidRPr="00A713E0">
        <w:rPr>
          <w:rFonts w:ascii="Times New Roman" w:hAnsi="Times New Roman" w:cs="Times New Roman"/>
          <w:sz w:val="24"/>
          <w:szCs w:val="24"/>
          <w:shd w:val="clear" w:color="auto" w:fill="FFFFFF"/>
          <w:lang w:val="en-US"/>
        </w:rPr>
        <w:t xml:space="preserve">irth-death model </w:t>
      </w:r>
      <w:r w:rsidR="00616830">
        <w:rPr>
          <w:rFonts w:ascii="Times New Roman" w:hAnsi="Times New Roman" w:cs="Times New Roman"/>
          <w:sz w:val="24"/>
          <w:szCs w:val="24"/>
          <w:shd w:val="clear" w:color="auto" w:fill="FFFFFF"/>
          <w:lang w:val="en-US"/>
        </w:rPr>
        <w:fldChar w:fldCharType="begin"/>
      </w:r>
      <w:r w:rsidR="00616830">
        <w:rPr>
          <w:rFonts w:ascii="Times New Roman" w:hAnsi="Times New Roman" w:cs="Times New Roman"/>
          <w:sz w:val="24"/>
          <w:szCs w:val="24"/>
          <w:shd w:val="clear" w:color="auto" w:fill="FFFFFF"/>
          <w:lang w:val="en-US"/>
        </w:rPr>
        <w:instrText xml:space="preserve"> ADDIN ZOTERO_ITEM CSL_CITATION {"citationID":"yMYuQ94C","properties":{"formattedCitation":"(Gernhard, 2008)","plainCitation":"(Gernhard, 2008)","noteIndex":0},"citationItems":[{"id":387,"uris":["http://zotero.org/users/7629269/items/KIGPW4F3"],"uri":["http://zotero.org/users/7629269/items/KIGPW4F3"],"itemData":{"id":387,"type":"article-journal","container-title":"Journal of theoretical biology","issue":"4","page":"769–778","source":"Google Scholar","title":"The conditioned reconstructed process","volume":"253","author":[{"family":"Gernhard","given":"Tanja"}],"issued":{"date-parts":[["2008"]]}}}],"schema":"https://github.com/citation-style-language/schema/raw/master/csl-citation.json"} </w:instrText>
      </w:r>
      <w:r w:rsidR="00616830">
        <w:rPr>
          <w:rFonts w:ascii="Times New Roman" w:hAnsi="Times New Roman" w:cs="Times New Roman"/>
          <w:sz w:val="24"/>
          <w:szCs w:val="24"/>
          <w:shd w:val="clear" w:color="auto" w:fill="FFFFFF"/>
          <w:lang w:val="en-US"/>
        </w:rPr>
        <w:fldChar w:fldCharType="separate"/>
      </w:r>
      <w:r w:rsidR="00616830" w:rsidRPr="6DBA7E02">
        <w:rPr>
          <w:rFonts w:ascii="Times New Roman" w:hAnsi="Times New Roman" w:cs="Times New Roman"/>
          <w:sz w:val="24"/>
          <w:szCs w:val="24"/>
        </w:rPr>
        <w:t>(Gernhard, 2008)</w:t>
      </w:r>
      <w:r w:rsidR="00616830">
        <w:rPr>
          <w:rFonts w:ascii="Times New Roman" w:hAnsi="Times New Roman" w:cs="Times New Roman"/>
          <w:sz w:val="24"/>
          <w:szCs w:val="24"/>
          <w:shd w:val="clear" w:color="auto" w:fill="FFFFFF"/>
          <w:lang w:val="en-US"/>
        </w:rPr>
        <w:fldChar w:fldCharType="end"/>
      </w:r>
      <w:r w:rsidR="00616830">
        <w:rPr>
          <w:rFonts w:ascii="Times New Roman" w:hAnsi="Times New Roman" w:cs="Times New Roman"/>
          <w:sz w:val="24"/>
          <w:szCs w:val="24"/>
          <w:shd w:val="clear" w:color="auto" w:fill="FFFFFF"/>
          <w:lang w:val="en-US"/>
        </w:rPr>
        <w:t xml:space="preserve"> </w:t>
      </w:r>
      <w:r w:rsidR="00CE2A20" w:rsidRPr="00A713E0">
        <w:rPr>
          <w:rFonts w:ascii="Times New Roman" w:hAnsi="Times New Roman" w:cs="Times New Roman"/>
          <w:sz w:val="24"/>
          <w:szCs w:val="24"/>
          <w:shd w:val="clear" w:color="auto" w:fill="FFFFFF"/>
          <w:lang w:val="en-US"/>
        </w:rPr>
        <w:t>as speciation likelihood</w:t>
      </w:r>
      <w:r w:rsidR="00AA5C52" w:rsidRPr="002379F8">
        <w:rPr>
          <w:rFonts w:ascii="Times New Roman" w:eastAsia="Times New Roman" w:hAnsi="Times New Roman" w:cs="Times New Roman"/>
          <w:sz w:val="24"/>
          <w:szCs w:val="24"/>
          <w:lang w:val="en-US"/>
        </w:rPr>
        <w:t xml:space="preserve">. To facilitate convergence, tree topology, clock model and substitution </w:t>
      </w:r>
      <w:r w:rsidR="004F6948">
        <w:rPr>
          <w:rFonts w:ascii="Times New Roman" w:eastAsia="Times New Roman" w:hAnsi="Times New Roman" w:cs="Times New Roman"/>
          <w:sz w:val="24"/>
          <w:szCs w:val="24"/>
          <w:lang w:val="en-US"/>
        </w:rPr>
        <w:t>model</w:t>
      </w:r>
      <w:r w:rsidR="00AA5C52" w:rsidRPr="002379F8">
        <w:rPr>
          <w:rFonts w:ascii="Times New Roman" w:eastAsia="Times New Roman" w:hAnsi="Times New Roman" w:cs="Times New Roman"/>
          <w:sz w:val="24"/>
          <w:szCs w:val="24"/>
          <w:lang w:val="en-US"/>
        </w:rPr>
        <w:t xml:space="preserve"> (GTR) were linked across genes. </w:t>
      </w:r>
      <w:r w:rsidR="00AA5C52">
        <w:rPr>
          <w:rFonts w:ascii="Times New Roman" w:eastAsia="Times New Roman" w:hAnsi="Times New Roman" w:cs="Times New Roman"/>
          <w:sz w:val="24"/>
          <w:szCs w:val="24"/>
          <w:lang w:val="en-US"/>
        </w:rPr>
        <w:t>Three</w:t>
      </w:r>
      <w:r w:rsidR="00AA5C52" w:rsidRPr="002379F8">
        <w:rPr>
          <w:rFonts w:ascii="Times New Roman" w:eastAsia="Times New Roman" w:hAnsi="Times New Roman" w:cs="Times New Roman"/>
          <w:sz w:val="24"/>
          <w:szCs w:val="24"/>
          <w:lang w:val="en-US"/>
        </w:rPr>
        <w:t xml:space="preserve"> independent MCMC chains were run for 100 million generations, </w:t>
      </w:r>
      <w:r w:rsidR="00AA5C52">
        <w:rPr>
          <w:rFonts w:ascii="Times New Roman" w:eastAsia="Times New Roman" w:hAnsi="Times New Roman" w:cs="Times New Roman"/>
          <w:sz w:val="24"/>
          <w:szCs w:val="24"/>
          <w:lang w:val="en-US"/>
        </w:rPr>
        <w:t xml:space="preserve">a burn-in of 10 million, and </w:t>
      </w:r>
      <w:r w:rsidR="00AA5C52" w:rsidRPr="002379F8">
        <w:rPr>
          <w:rFonts w:ascii="Times New Roman" w:eastAsia="Times New Roman" w:hAnsi="Times New Roman" w:cs="Times New Roman"/>
          <w:sz w:val="24"/>
          <w:szCs w:val="24"/>
          <w:lang w:val="en-US"/>
        </w:rPr>
        <w:t xml:space="preserve">sampling every 10,000. </w:t>
      </w:r>
      <w:r w:rsidR="00AA5C52">
        <w:rPr>
          <w:rFonts w:ascii="Times New Roman" w:eastAsia="Times New Roman" w:hAnsi="Times New Roman" w:cs="Times New Roman"/>
          <w:sz w:val="24"/>
          <w:szCs w:val="24"/>
          <w:lang w:val="en-US"/>
        </w:rPr>
        <w:t>We checked for c</w:t>
      </w:r>
      <w:r w:rsidR="00AA5C52" w:rsidRPr="002379F8">
        <w:rPr>
          <w:rFonts w:ascii="Times New Roman" w:eastAsia="Times New Roman" w:hAnsi="Times New Roman" w:cs="Times New Roman"/>
          <w:sz w:val="24"/>
          <w:szCs w:val="24"/>
          <w:lang w:val="en-US"/>
        </w:rPr>
        <w:t xml:space="preserve">onvergence </w:t>
      </w:r>
      <w:r w:rsidR="00AA5C52" w:rsidRPr="0EABAA9B">
        <w:rPr>
          <w:rFonts w:ascii="Times New Roman" w:eastAsia="Times New Roman" w:hAnsi="Times New Roman" w:cs="Times New Roman"/>
          <w:i/>
          <w:iCs/>
          <w:sz w:val="24"/>
          <w:szCs w:val="24"/>
          <w:lang w:val="en-US"/>
        </w:rPr>
        <w:t>a posteriori</w:t>
      </w:r>
      <w:r w:rsidR="00AA5C52" w:rsidRPr="002379F8">
        <w:rPr>
          <w:rFonts w:ascii="Times New Roman" w:eastAsia="Times New Roman" w:hAnsi="Times New Roman" w:cs="Times New Roman"/>
          <w:sz w:val="24"/>
          <w:szCs w:val="24"/>
          <w:lang w:val="en-US"/>
        </w:rPr>
        <w:t xml:space="preserve"> </w:t>
      </w:r>
      <w:r w:rsidR="00AA5C52">
        <w:rPr>
          <w:rFonts w:ascii="Times New Roman" w:eastAsia="Times New Roman" w:hAnsi="Times New Roman" w:cs="Times New Roman"/>
          <w:sz w:val="24"/>
          <w:szCs w:val="24"/>
          <w:lang w:val="en-US"/>
        </w:rPr>
        <w:t>using</w:t>
      </w:r>
      <w:r w:rsidR="00AA5C52" w:rsidRPr="002379F8">
        <w:rPr>
          <w:rFonts w:ascii="Times New Roman" w:eastAsia="Times New Roman" w:hAnsi="Times New Roman" w:cs="Times New Roman"/>
          <w:sz w:val="24"/>
          <w:szCs w:val="24"/>
          <w:lang w:val="en-US"/>
        </w:rPr>
        <w:t xml:space="preserve"> </w:t>
      </w:r>
      <w:r w:rsidR="00AA5C52">
        <w:rPr>
          <w:rFonts w:ascii="Times New Roman" w:eastAsia="Times New Roman" w:hAnsi="Times New Roman" w:cs="Times New Roman"/>
          <w:sz w:val="24"/>
          <w:szCs w:val="24"/>
          <w:lang w:val="en-US"/>
        </w:rPr>
        <w:t>T</w:t>
      </w:r>
      <w:r w:rsidR="00AA5C52" w:rsidRPr="002379F8">
        <w:rPr>
          <w:rFonts w:ascii="Times New Roman" w:eastAsia="Times New Roman" w:hAnsi="Times New Roman" w:cs="Times New Roman"/>
          <w:sz w:val="24"/>
          <w:szCs w:val="24"/>
          <w:lang w:val="en-US"/>
        </w:rPr>
        <w:t>racer v1.7.1</w:t>
      </w:r>
      <w:r w:rsidR="00616830">
        <w:rPr>
          <w:rFonts w:ascii="Times New Roman" w:eastAsia="Times New Roman" w:hAnsi="Times New Roman" w:cs="Times New Roman"/>
          <w:sz w:val="24"/>
          <w:szCs w:val="24"/>
          <w:lang w:val="en-US"/>
        </w:rPr>
        <w:t xml:space="preserve"> </w:t>
      </w:r>
      <w:r w:rsidR="002B10C0">
        <w:rPr>
          <w:rFonts w:ascii="Times New Roman" w:eastAsia="Times New Roman" w:hAnsi="Times New Roman" w:cs="Times New Roman"/>
          <w:sz w:val="24"/>
          <w:szCs w:val="24"/>
        </w:rPr>
        <w:fldChar w:fldCharType="begin"/>
      </w:r>
      <w:r w:rsidR="002B10C0">
        <w:rPr>
          <w:rFonts w:ascii="Times New Roman" w:eastAsia="Times New Roman" w:hAnsi="Times New Roman" w:cs="Times New Roman"/>
          <w:sz w:val="24"/>
          <w:szCs w:val="24"/>
        </w:rPr>
        <w:instrText xml:space="preserve"> ADDIN ZOTERO_ITEM CSL_CITATION {"citationID":"LPyKclT9","properties":{"formattedCitation":"(Rambaut et al., 2018)","plainCitation":"(Rambaut et al., 2018)","noteIndex":0},"citationItems":[{"id":327,"uris":["http://zotero.org/users/7629269/items/69QNP8DY"],"uri":["http://zotero.org/users/7629269/items/69QNP8DY"],"itemData":{"id":327,"type":"article-journal","abstract":"Bayesian inference of phylogeny using Markov chain Monte Carlo (MCMC) plays a central role in understanding evolutionary history from molecular sequence data. Visualizing and analyzing the MCMC-generated samples from the posterior distribution is a key step in any non-trivial Bayesian inference. We present the software package Tracer (version 1.7) for visualizing and analyzing the MCMC trace files generated through Bayesian phylogenetic inference. Tracer provides kernel density estimation, multivariate visualization, demographic trajectory reconstruction, conditional posterior distribution summary, and more. Tracer is open-source and available at http://beast.community/tracer.","container-title":"Systematic Biology","DOI":"10.1093/sysbio/syy032","ISSN":"1063-5157","issue":"5","journalAbbreviation":"Syst Biol","note":"number: 5\nPMID: 29718447\nPMCID: PMC6101584","page":"901-904","source":"PubMed Central","title":"Posterior Summarization in Bayesian Phylogenetics Using Tracer 1.7","volume":"67","author":[{"family":"Rambaut","given":"Andrew"},{"family":"Drummond","given":"Alexei J"},{"family":"Xie","given":"Dong"},{"family":"Baele","given":"Guy"},{"family":"Suchard","given":"Marc A"}],"issued":{"date-parts":[["2018",9]]}}}],"schema":"https://github.com/citation-style-language/schema/raw/master/csl-citation.json"} </w:instrText>
      </w:r>
      <w:r w:rsidR="002B10C0">
        <w:rPr>
          <w:rFonts w:ascii="Times New Roman" w:eastAsia="Times New Roman" w:hAnsi="Times New Roman" w:cs="Times New Roman"/>
          <w:sz w:val="24"/>
          <w:szCs w:val="24"/>
        </w:rPr>
        <w:fldChar w:fldCharType="separate"/>
      </w:r>
      <w:r w:rsidR="002B10C0" w:rsidRPr="6DBA7E02">
        <w:rPr>
          <w:rFonts w:ascii="Times New Roman" w:hAnsi="Times New Roman" w:cs="Times New Roman"/>
          <w:sz w:val="24"/>
          <w:szCs w:val="24"/>
        </w:rPr>
        <w:t>(Rambaut et al., 2018)</w:t>
      </w:r>
      <w:r w:rsidR="002B10C0">
        <w:rPr>
          <w:rFonts w:ascii="Times New Roman" w:eastAsia="Times New Roman" w:hAnsi="Times New Roman" w:cs="Times New Roman"/>
          <w:sz w:val="24"/>
          <w:szCs w:val="24"/>
        </w:rPr>
        <w:fldChar w:fldCharType="end"/>
      </w:r>
      <w:r w:rsidR="00AA5C52">
        <w:rPr>
          <w:rFonts w:ascii="Times New Roman" w:eastAsia="Times New Roman" w:hAnsi="Times New Roman" w:cs="Times New Roman"/>
          <w:sz w:val="24"/>
          <w:szCs w:val="24"/>
        </w:rPr>
        <w:t xml:space="preserve">, and that </w:t>
      </w:r>
      <w:r w:rsidR="00AA5C52" w:rsidRPr="002379F8">
        <w:rPr>
          <w:rFonts w:ascii="Times New Roman" w:eastAsia="Times New Roman" w:hAnsi="Times New Roman" w:cs="Times New Roman"/>
          <w:sz w:val="24"/>
          <w:szCs w:val="24"/>
          <w:lang w:val="en-US"/>
        </w:rPr>
        <w:t xml:space="preserve">all ESS values </w:t>
      </w:r>
      <w:r w:rsidR="00AA5C52">
        <w:rPr>
          <w:rFonts w:ascii="Times New Roman" w:eastAsia="Times New Roman" w:hAnsi="Times New Roman" w:cs="Times New Roman"/>
          <w:sz w:val="24"/>
          <w:szCs w:val="24"/>
          <w:lang w:val="en-US"/>
        </w:rPr>
        <w:t>were above</w:t>
      </w:r>
      <w:r w:rsidR="00AA5C52" w:rsidRPr="002379F8">
        <w:rPr>
          <w:rFonts w:ascii="Times New Roman" w:eastAsia="Times New Roman" w:hAnsi="Times New Roman" w:cs="Times New Roman"/>
          <w:sz w:val="24"/>
          <w:szCs w:val="24"/>
          <w:lang w:val="en-US"/>
        </w:rPr>
        <w:t xml:space="preserve"> </w:t>
      </w:r>
      <w:r w:rsidR="00AA5C52">
        <w:rPr>
          <w:rFonts w:ascii="Times New Roman" w:eastAsia="Times New Roman" w:hAnsi="Times New Roman" w:cs="Times New Roman"/>
          <w:sz w:val="24"/>
          <w:szCs w:val="24"/>
          <w:lang w:val="en-US"/>
        </w:rPr>
        <w:t>2</w:t>
      </w:r>
      <w:r w:rsidR="00AA5C52" w:rsidRPr="002379F8">
        <w:rPr>
          <w:rFonts w:ascii="Times New Roman" w:eastAsia="Times New Roman" w:hAnsi="Times New Roman" w:cs="Times New Roman"/>
          <w:sz w:val="24"/>
          <w:szCs w:val="24"/>
          <w:lang w:val="en-US"/>
        </w:rPr>
        <w:t xml:space="preserve">00. </w:t>
      </w:r>
      <w:r w:rsidR="00AA5C52">
        <w:rPr>
          <w:rFonts w:ascii="Times New Roman" w:eastAsia="Times New Roman" w:hAnsi="Times New Roman" w:cs="Times New Roman"/>
          <w:sz w:val="24"/>
          <w:szCs w:val="24"/>
          <w:lang w:val="en-US"/>
        </w:rPr>
        <w:t xml:space="preserve">We merged the independent chains </w:t>
      </w:r>
      <w:r w:rsidR="00AA5C52" w:rsidRPr="002379F8">
        <w:rPr>
          <w:rFonts w:ascii="Times New Roman" w:eastAsia="Times New Roman" w:hAnsi="Times New Roman" w:cs="Times New Roman"/>
          <w:sz w:val="24"/>
          <w:szCs w:val="24"/>
          <w:lang w:val="en-US"/>
        </w:rPr>
        <w:t>using</w:t>
      </w:r>
      <w:r w:rsidR="00AA5C52" w:rsidRPr="004600F9">
        <w:rPr>
          <w:rFonts w:ascii="Times New Roman" w:eastAsia="Times New Roman" w:hAnsi="Times New Roman" w:cs="Times New Roman"/>
          <w:sz w:val="24"/>
          <w:szCs w:val="24"/>
        </w:rPr>
        <w:t xml:space="preserve"> </w:t>
      </w:r>
      <w:proofErr w:type="spellStart"/>
      <w:r w:rsidR="00AA5C52" w:rsidRPr="00230755">
        <w:rPr>
          <w:rFonts w:ascii="Times New Roman" w:eastAsia="Times New Roman" w:hAnsi="Times New Roman" w:cs="Times New Roman"/>
          <w:sz w:val="24"/>
          <w:szCs w:val="24"/>
        </w:rPr>
        <w:t>LogCombiner</w:t>
      </w:r>
      <w:proofErr w:type="spellEnd"/>
      <w:r w:rsidR="00AA5C52">
        <w:rPr>
          <w:rFonts w:ascii="Times New Roman" w:eastAsia="Times New Roman" w:hAnsi="Times New Roman" w:cs="Times New Roman"/>
          <w:sz w:val="24"/>
          <w:szCs w:val="24"/>
        </w:rPr>
        <w:t xml:space="preserve">, and estimated divergence times using </w:t>
      </w:r>
      <w:proofErr w:type="spellStart"/>
      <w:r w:rsidR="0045769E" w:rsidRPr="002379F8">
        <w:rPr>
          <w:rFonts w:ascii="Times New Roman" w:eastAsia="Times New Roman" w:hAnsi="Times New Roman" w:cs="Times New Roman"/>
          <w:sz w:val="24"/>
          <w:szCs w:val="24"/>
          <w:lang w:val="en-US"/>
        </w:rPr>
        <w:t>TreeAnnotato</w:t>
      </w:r>
      <w:r w:rsidR="00626325">
        <w:rPr>
          <w:rFonts w:ascii="Times New Roman" w:eastAsia="Times New Roman" w:hAnsi="Times New Roman" w:cs="Times New Roman"/>
          <w:sz w:val="24"/>
          <w:szCs w:val="24"/>
          <w:lang w:val="en-US"/>
        </w:rPr>
        <w:t>r</w:t>
      </w:r>
      <w:proofErr w:type="spellEnd"/>
      <w:r w:rsidR="00626325">
        <w:rPr>
          <w:rFonts w:ascii="Times New Roman" w:eastAsia="Times New Roman" w:hAnsi="Times New Roman" w:cs="Times New Roman"/>
          <w:sz w:val="24"/>
          <w:szCs w:val="24"/>
          <w:lang w:val="en-US"/>
        </w:rPr>
        <w:t>.</w:t>
      </w:r>
    </w:p>
    <w:p w14:paraId="667801B0" w14:textId="43C5C818" w:rsidR="00FC5C16" w:rsidRPr="009053A9" w:rsidRDefault="00FC5C16" w:rsidP="009053A9">
      <w:pPr>
        <w:pStyle w:val="Heading3"/>
      </w:pPr>
      <w:r w:rsidRPr="009053A9">
        <w:t>2.5 Nuclear species tree</w:t>
      </w:r>
    </w:p>
    <w:p w14:paraId="0C562694" w14:textId="21B4E92F" w:rsidR="00BC3A46" w:rsidRPr="00E540B0" w:rsidRDefault="16881AC4" w:rsidP="00E540B0">
      <w:pPr>
        <w:spacing w:line="360" w:lineRule="auto"/>
        <w:ind w:firstLine="720"/>
        <w:jc w:val="both"/>
        <w:rPr>
          <w:rFonts w:ascii="Times New Roman" w:eastAsia="Times New Roman" w:hAnsi="Times New Roman" w:cs="Times New Roman"/>
          <w:sz w:val="24"/>
          <w:szCs w:val="24"/>
        </w:rPr>
      </w:pPr>
      <w:r w:rsidRPr="16881AC4">
        <w:rPr>
          <w:rFonts w:ascii="Times New Roman" w:eastAsia="Times New Roman" w:hAnsi="Times New Roman" w:cs="Times New Roman"/>
          <w:sz w:val="24"/>
          <w:szCs w:val="24"/>
        </w:rPr>
        <w:t xml:space="preserve">To assess the evolutionary relationships between sampling populations, we inferred a nuclear species trees under the multispecies coalescent model, which accommodates incomplete lineage sorting expected for recent divergence events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{"citationID":"7PfVI5nY","properties":{"formattedCitation":"(Degnan &amp; Rosenberg, 2009)","plainCitation":"(Degnan &amp; Rosenberg, 2009)","noteIndex":0},"citationItems":[{"id":369,"uris":["http://zotero.org/users/7629269/items/3G6VU9TR"],"uri":["http://zotero.org/users/7629269/items/3G6VU9TR"],"itemData":{"id":369,"type":"article-journal","abstract":"The field of phylogenetics is entering a new era in which trees of historical relationships between species are increasingly inferred from multilocus and genomic data. A major challenge for incorporating such large amounts of data into inference of species trees is that conflicting genealogical histories often exist in different genes throughout the genome. Recent advances in genealogical modeling suggest that resolving close species relationships is not quite as simple as applying more data to the problem. Here we discuss the complexities of genealogical discordance and review the issues that new methods for multilocus species tree inference will need to address to account successfully for naturally occurring genomic variability in evolutionary histories.","container-title":"Trends in Ecology &amp; Evolution","DOI":"10.1016/j.tree.2009.01.009","ISSN":"0169-5347","issue":"6","journalAbbreviation":"Trends in Ecology &amp; Evolution","language":"en","note":"number: 6","page":"332-340","source":"ScienceDirect","title":"Gene tree discordance, phylogenetic inference and the multispecies coalescent","volume":"24","author":[{"family":"Degnan","given":"James H."},{"family":"Rosenberg","given":"Noah A."}],"issued":{"date-parts":[["2009",6,1]]}}}],"schema":"https://github.com/citation-style-language/schema/raw/master/csl-citation.json"}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(Degnan &amp; Rosenberg, 2009)</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First, we extracted the ORFs of the 12,735 single-copy nuclear genes to avoid biases caused by assembly errors or under-expressed areas of the transcriptome, such as UTRs, that could increase the uncertainty of the estimated gene trees. Second, we retained all genes that had more than 300 calls, </w:t>
      </w:r>
      <w:r w:rsidRPr="16881AC4">
        <w:rPr>
          <w:rFonts w:ascii="Times New Roman" w:eastAsia="Times New Roman" w:hAnsi="Times New Roman" w:cs="Times New Roman"/>
          <w:sz w:val="24"/>
          <w:szCs w:val="24"/>
        </w:rPr>
        <w:lastRenderedPageBreak/>
        <w:t xml:space="preserve">and that were present in a minimum of 3 individuals in each population. Third, we inferred a ML tree for every nuclear gene using </w:t>
      </w:r>
      <w:proofErr w:type="spellStart"/>
      <w:r w:rsidRPr="16881AC4">
        <w:rPr>
          <w:rFonts w:ascii="Times New Roman" w:eastAsia="Times New Roman" w:hAnsi="Times New Roman" w:cs="Times New Roman"/>
          <w:sz w:val="24"/>
          <w:szCs w:val="24"/>
        </w:rPr>
        <w:t>IQTree</w:t>
      </w:r>
      <w:proofErr w:type="spellEnd"/>
      <w:r w:rsidRPr="16881AC4">
        <w:rPr>
          <w:rFonts w:ascii="Times New Roman" w:eastAsia="Times New Roman" w:hAnsi="Times New Roman" w:cs="Times New Roman"/>
          <w:sz w:val="24"/>
          <w:szCs w:val="24"/>
        </w:rPr>
        <w:t xml:space="preserve"> v1.6.3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{"citationID":"pcWrXbbg","properties":{"formattedCitation":"(Nguyen et al., 2015)","plainCitation":"(Nguyen et al., 2015)","noteIndex":0},"citationItems":[{"id":266,"uris":["http://zotero.org/users/7629269/items/HYTSHXVV"],"uri":["http://zotero.org/users/7629269/items/HYTSHXVV"],"itemData":{"id":266,"type":"article-journal","abstract":"Abstract.  Large phylogenomics data sets require fast tree inference methods, especially for maximum-likelihood (ML) phylogenies. Fast programs exist, but due t","container-title":"Molecular Biology and Evolution","DOI":"10.1093/molbev/msu300","ISSN":"0737-4038","issue":"1","journalAbbreviation":"Mol Biol Evol","language":"en","note":"number: 1","page":"268-274","source":"academic.oup.com","title":"IQ-TREE: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(Nguyen et al., 2015)</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to infer a ML tree for every filtered gene. For this, we </w:t>
      </w:r>
      <w:r w:rsidRPr="16881AC4">
        <w:rPr>
          <w:rFonts w:ascii="Times New Roman" w:eastAsia="Times New Roman" w:hAnsi="Times New Roman" w:cs="Times New Roman"/>
          <w:sz w:val="24"/>
          <w:szCs w:val="24"/>
          <w:lang w:val="en-US"/>
        </w:rPr>
        <w:t>used the BIC-selected models, 1,000 replicates of ultrafast bootstrapping (</w:t>
      </w:r>
      <w:proofErr w:type="spellStart"/>
      <w:r w:rsidRPr="16881AC4">
        <w:rPr>
          <w:rFonts w:ascii="Times New Roman" w:eastAsia="Times New Roman" w:hAnsi="Times New Roman" w:cs="Times New Roman"/>
          <w:sz w:val="24"/>
          <w:szCs w:val="24"/>
          <w:lang w:val="en-US"/>
        </w:rPr>
        <w:t>UFBoot</w:t>
      </w:r>
      <w:proofErr w:type="spellEnd"/>
      <w:r w:rsidRPr="16881AC4">
        <w:rPr>
          <w:rFonts w:ascii="Times New Roman" w:eastAsia="Times New Roman" w:hAnsi="Times New Roman" w:cs="Times New Roman"/>
          <w:sz w:val="24"/>
          <w:szCs w:val="24"/>
          <w:lang w:val="en-US"/>
        </w:rPr>
        <w:t xml:space="preserve">), and SH-like approximate likelihood ratio tests </w:t>
      </w:r>
      <w:r w:rsidR="00AA5C52" w:rsidRPr="16881AC4">
        <w:rPr>
          <w:rFonts w:ascii="Times New Roman" w:eastAsia="Times New Roman" w:hAnsi="Times New Roman" w:cs="Times New Roman"/>
          <w:sz w:val="24"/>
          <w:szCs w:val="24"/>
          <w:lang w:val="en-US"/>
        </w:rPr>
        <w:fldChar w:fldCharType="begin"/>
      </w:r>
      <w:r w:rsidR="00AA5C52" w:rsidRPr="16881AC4">
        <w:rPr>
          <w:rFonts w:ascii="Times New Roman" w:eastAsia="Times New Roman" w:hAnsi="Times New Roman" w:cs="Times New Roman"/>
          <w:sz w:val="24"/>
          <w:szCs w:val="24"/>
          <w:lang w:val="en-US"/>
        </w:rPr>
        <w:instrText xml:space="preserve"> ADDIN ZOTERO_ITEM CSL_CITATION {"citationID":"m2MEjvsM","properties":{"formattedCitation":"(SH-aLRT; Guindon et al., 2010; Hoang et al., 2018)","plainCitation":"(SH-aLRT; Guindon et al., 2010; Hoang et al., 2018)","noteIndex":0},"citationItems":[{"id":273,"uris":["http://zotero.org/users/7629269/items/BDXJU6FH"],"uri":["http://zotero.org/users/7629269/items/BDXJU6FH"],"itemData":{"id":273,"type":"article-journal","abstract":"Abstract.  PhyML is a phylogeny software based on the maximum-likelihood principle. Early PhyML versions used a fast algorithm performing nearest neighbor inter","container-title":"Systematic Biology","DOI":"10.1093/sysbio/syq010","ISSN":"1063-5157","issue":"3","journalAbbreviation":"Syst Biol","language":"en","note":"number: 3","page":"307-321","source":"academic.oup.com","title":"New Algorithms and Methods to Estimate Maximum-Likelihood Phylogenies: Assessing the Performance of PhyML 3.0","title-short":"New Algorithms and Methods to Estimate Maximum-Likelihood Phylogenies","volume":"59","author":[{"family":"Guindon","given":"Stéphane"},{"family":"Dufayard","given":"Jean-François"},{"family":"Lefort","given":"Vincent"},{"family":"Anisimova","given":"Maria"},{"family":"Hordijk","given":"Wim"},{"family":"Gascuel","given":"Olivier"}],"issued":{"date-parts":[["2010",5,1]]}},"prefix":"SH-aLRT; "},{"id":282,"uris":["http://zotero.org/users/7629269/items/YKFMI8VJ"],"uri":["http://zotero.org/users/7629269/items/YKFMI8VJ"],"itemData":{"id":282,"type":"article-journal","abstract":"Abstract.  The standard bootstrap (SBS), despite being computationally intensive, is widely used in maximum likelihood phylogenetic analyses. We recently propos","container-title":"Molecular Biology and Evolution","DOI":"10.1093/molbev/msx281","ISSN":"0737-4038","issue":"2","journalAbbreviation":"Mol Biol Evol","language":"en","note":"number: 2","page":"518-522","source":"academic.oup.com","title":"UFBoot2: Improving the Ultrafast Bootstrap Approximation","title-short":"UFBoot2","volume":"35","author":[{"family":"Hoang","given":"Diep Thi"},{"family":"Chernomor","given":"Olga"},{"family":"Haeseler","given":"Arndt","non-dropping-particle":"von"},{"family":"Minh","given":"Bui Quang"},{"family":"Vinh","given":"Le Sy"}],"issued":{"date-parts":[["2018",2,1]]}}}],"schema":"https://github.com/citation-style-language/schema/raw/master/csl-citation.json"} </w:instrText>
      </w:r>
      <w:r w:rsidR="00AA5C52" w:rsidRPr="16881AC4">
        <w:rPr>
          <w:rFonts w:ascii="Times New Roman" w:eastAsia="Times New Roman" w:hAnsi="Times New Roman" w:cs="Times New Roman"/>
          <w:sz w:val="24"/>
          <w:szCs w:val="24"/>
          <w:lang w:val="en-US"/>
        </w:rPr>
        <w:fldChar w:fldCharType="separate"/>
      </w:r>
      <w:r w:rsidRPr="16881AC4">
        <w:rPr>
          <w:rFonts w:ascii="Times New Roman" w:hAnsi="Times New Roman" w:cs="Times New Roman"/>
          <w:sz w:val="24"/>
          <w:szCs w:val="24"/>
        </w:rPr>
        <w:t>(SH-aLRT; Guindon et al., 2010; Hoang et al., 2018)</w:t>
      </w:r>
      <w:r w:rsidR="00AA5C52" w:rsidRPr="16881AC4">
        <w:rPr>
          <w:rFonts w:ascii="Times New Roman" w:eastAsia="Times New Roman" w:hAnsi="Times New Roman" w:cs="Times New Roman"/>
          <w:sz w:val="24"/>
          <w:szCs w:val="24"/>
          <w:lang w:val="en-US"/>
        </w:rPr>
        <w:fldChar w:fldCharType="end"/>
      </w:r>
      <w:r w:rsidRPr="16881AC4">
        <w:rPr>
          <w:rFonts w:ascii="Times New Roman" w:eastAsia="Times New Roman" w:hAnsi="Times New Roman" w:cs="Times New Roman"/>
          <w:sz w:val="24"/>
          <w:szCs w:val="24"/>
          <w:lang w:val="en-US"/>
        </w:rPr>
        <w:t>. ). To account for the uncertainty in gene tree estimation, we collapsed branches with &lt;50% bootstrap support. Fourth, we assess the information content of each nuclear gene tree and compared to the mitochondrial tree</w:t>
      </w:r>
      <w:r w:rsidRPr="16881AC4">
        <w:rPr>
          <w:rFonts w:ascii="Times New Roman" w:eastAsia="Times New Roman" w:hAnsi="Times New Roman" w:cs="Times New Roman"/>
          <w:sz w:val="24"/>
          <w:szCs w:val="24"/>
        </w:rPr>
        <w:t xml:space="preserve">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{"citationID":"QGoEXZOg","properties":{"formattedCitation":"(Strimmer &amp; Haeseler, 1997)","plainCitation":"(Strimmer &amp; Haeseler, 1997)","noteIndex":0},"citationItems":[{"id":270,"uris":["http://zotero.org/users/7629269/items/7LG5FJEG"],"uri":["http://zotero.org/users/7629269/items/7LG5FJEG"],"itemData":{"id":270,"type":"article-journal","abstract":"We introduce a graphical method, likelihood-mapping, to visualize the phylogenetic content of a set of aligned sequences. The method is based on an analysis of the maximum likelihoods for the three fully resolved tree topologies that can be computed for four sequences. The three likelihoods are represented as one point inside an equilateral triangle. The triangle is partitioned in different regions. One region represents star-like evolution, three regions represent a well-resolved phylogeny, and three regions reflect the situation where it is difficult to distinguish between two of the three trees. The location of the likelihoods in the triangle defines the mode of sequence evolution. If n sequences are analyzed, then the likelihoods for each subset of four sequences are mapped onto the triangle. The resulting distribution of points shows whether the data are suitable for a phylogenetic reconstruction or not.","container-title":"Proceedings of the National Academy of Sciences","DOI":"10.1073/pnas.94.13.6815","ISSN":"0027-8424, 1091-6490","issue":"13","journalAbbreviation":"PNAS","language":"en","note":"number: 13\nPMID: 9192648","page":"6815-6819","source":"www.pnas.org","title":"Likelihood-mapping: A simple method to visualize phylogenetic content of a sequence alignment","title-short":"Likelihood-mapping","volume":"94","author":[{"family":"Strimmer","given":"Korbinian"},{"family":"Haeseler","given":"Arndt","dropping-particle":"von"}],"issued":{"date-parts":[["1997",6,24]]}}}],"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(Strimmer &amp; Haeseler, 1997)</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w:t>
      </w:r>
      <w:r w:rsidRPr="16881AC4">
        <w:rPr>
          <w:rFonts w:ascii="Times New Roman" w:eastAsia="Times New Roman" w:hAnsi="Times New Roman" w:cs="Times New Roman"/>
          <w:sz w:val="24"/>
          <w:szCs w:val="24"/>
          <w:lang w:val="en-US"/>
        </w:rPr>
        <w:t xml:space="preserve">performing a likelihood mapping test in </w:t>
      </w:r>
      <w:proofErr w:type="spellStart"/>
      <w:r w:rsidRPr="16881AC4">
        <w:rPr>
          <w:rFonts w:ascii="Times New Roman" w:eastAsia="Times New Roman" w:hAnsi="Times New Roman" w:cs="Times New Roman"/>
          <w:sz w:val="24"/>
          <w:szCs w:val="24"/>
        </w:rPr>
        <w:t>IQTree</w:t>
      </w:r>
      <w:proofErr w:type="spellEnd"/>
      <w:r w:rsidRPr="16881AC4">
        <w:rPr>
          <w:rFonts w:ascii="Times New Roman" w:eastAsia="Times New Roman" w:hAnsi="Times New Roman" w:cs="Times New Roman"/>
          <w:sz w:val="24"/>
          <w:szCs w:val="24"/>
        </w:rPr>
        <w:t xml:space="preserve">. </w:t>
      </w:r>
      <w:r w:rsidRPr="16881AC4">
        <w:rPr>
          <w:rFonts w:ascii="Times New Roman" w:eastAsia="Times New Roman" w:hAnsi="Times New Roman" w:cs="Times New Roman"/>
          <w:sz w:val="24"/>
          <w:szCs w:val="24"/>
          <w:lang w:val="en-US"/>
        </w:rPr>
        <w:t xml:space="preserve">Finally, we estimated the </w:t>
      </w:r>
      <w:r w:rsidRPr="16881AC4">
        <w:rPr>
          <w:rFonts w:ascii="Times New Roman" w:eastAsia="Times New Roman" w:hAnsi="Times New Roman" w:cs="Times New Roman"/>
          <w:sz w:val="24"/>
          <w:szCs w:val="24"/>
        </w:rPr>
        <w:t xml:space="preserve">species tree that maximizes the topology agreement between independent nuclear gene trees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{"citationID":"30JqAQqP","properties":{"formattedCitation":"(Mirarab &amp; Warnow, 2015)","plainCitation":"(Mirarab &amp; Warnow, 2015)","noteIndex":0},"citationItems":[{"id":262,"uris":["http://zotero.org/users/7629269/items/VIDYVAK2"],"uri":["http://zotero.org/users/7629269/items/VIDYVAK2"],"itemData":{"id":262,"type":"article-journal","abstract":"Abstract.  Motivation: The estimation of species phylogenies requires multiple loci, since different loci can have different trees due to incomplete lineage sor","container-title":"Bioinformatics","DOI":"10.1093/bioinformatics/btv234","ISSN":"1367-4803","issue":"12","journalAbbreviation":"Bioinformatics","language":"en","note":"number: 12","page":"i44-i52","source":"academic.oup.com","title":"ASTRAL-II: Coalecent-based species tree estimation with many hundreds of taxa and thousands of genes","title-short":"ASTRAL-II","volume":"31","author":[{"family":"Mirarab","given":"Siavash"},{"family":"Warnow","given":"Tandy"}],"issued":{"date-parts":[["2015",6,15]]}}}],"schema":"https://github.com/citation-style-language/schema/raw/master/csl-citation.json"}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(Mirarab &amp; Warnow, 2015)</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using the method implemented in ASTRAL </w:t>
      </w:r>
      <w:r w:rsidR="006658E2">
        <w:rPr>
          <w:rFonts w:ascii="Times New Roman" w:eastAsia="Times New Roman" w:hAnsi="Times New Roman" w:cs="Times New Roman"/>
          <w:sz w:val="24"/>
          <w:szCs w:val="24"/>
        </w:rPr>
        <w:t>v5.6.1</w:t>
      </w:r>
      <w:r w:rsidRPr="16881AC4">
        <w:rPr>
          <w:rFonts w:ascii="Times New Roman" w:eastAsia="Times New Roman" w:hAnsi="Times New Roman" w:cs="Times New Roman"/>
          <w:sz w:val="24"/>
          <w:szCs w:val="24"/>
        </w:rPr>
        <w:t xml:space="preserve">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{"citationID":"WunffmAZ","properties":{"formattedCitation":"(Mirarab et al., 2014)","plainCitation":"(Mirarab et al., 2014)","noteIndex":0},"citationItems":[{"id":398,"uris":["http://zotero.org/users/7629269/items/JHKLZZCU"],"uri":["http://zotero.org/users/7629269/items/JHKLZZCU"],"itemData":{"id":398,"type":"article-journal","container-title":"Bioinformatics","issue":"17","page":"i541–i548","source":"Google Scholar","title":"ASTRAL: genome-scale coalescent-based species tree estimation","title-short":"ASTRAL","volume":"30","author":[{"family":"Mirarab","given":"Siavash"},{"family":"Reaz","given":"Rezwana"},{"family":"Bayzid","given":"Md S."},{"family":"Zimmermann","given":"Théo"},{"family":"Swenson","given":"M. Shel"},{"family":"Warnow","given":"Tandy"}],"issued":{"date-parts":[["2014"]]}}}],"schema":"https://github.com/citation-style-language/schema/raw/master/csl-citation.json"}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w:t>
      </w:r>
      <w:r w:rsidR="006658E2">
        <w:rPr>
          <w:rFonts w:ascii="Times New Roman" w:hAnsi="Times New Roman" w:cs="Times New Roman"/>
          <w:sz w:val="24"/>
          <w:szCs w:val="24"/>
        </w:rPr>
        <w:t>Zhang</w:t>
      </w:r>
      <w:r w:rsidRPr="16881AC4">
        <w:rPr>
          <w:rFonts w:ascii="Times New Roman" w:hAnsi="Times New Roman" w:cs="Times New Roman"/>
          <w:sz w:val="24"/>
          <w:szCs w:val="24"/>
        </w:rPr>
        <w:t xml:space="preserve"> et al., 201</w:t>
      </w:r>
      <w:r w:rsidR="006658E2">
        <w:rPr>
          <w:rFonts w:ascii="Times New Roman" w:hAnsi="Times New Roman" w:cs="Times New Roman"/>
          <w:sz w:val="24"/>
          <w:szCs w:val="24"/>
        </w:rPr>
        <w:t>8</w:t>
      </w:r>
      <w:r w:rsidRPr="16881AC4">
        <w:rPr>
          <w:rFonts w:ascii="Times New Roman" w:hAnsi="Times New Roman" w:cs="Times New Roman"/>
          <w:sz w:val="24"/>
          <w:szCs w:val="24"/>
        </w:rPr>
        <w:t>)</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w:t>
      </w:r>
      <w:r w:rsidRPr="16881AC4">
        <w:rPr>
          <w:rFonts w:ascii="Times New Roman" w:eastAsia="Times New Roman" w:hAnsi="Times New Roman" w:cs="Times New Roman"/>
          <w:sz w:val="24"/>
          <w:szCs w:val="24"/>
          <w:lang w:val="en-US"/>
        </w:rPr>
        <w:t>From this analysis, we output the main species tree topology, posterior probabilities for this main topology, and branch lengths in coalescent units</w:t>
      </w:r>
      <w:r w:rsidRPr="16881AC4">
        <w:rPr>
          <w:rFonts w:ascii="Times New Roman" w:eastAsia="Times New Roman" w:hAnsi="Times New Roman" w:cs="Times New Roman"/>
          <w:sz w:val="24"/>
          <w:szCs w:val="24"/>
        </w:rPr>
        <w:t xml:space="preserve"> </w:t>
      </w:r>
      <w:r w:rsidR="00AA5C52" w:rsidRPr="16881AC4">
        <w:rPr>
          <w:rFonts w:ascii="Times New Roman" w:eastAsia="Times New Roman" w:hAnsi="Times New Roman" w:cs="Times New Roman"/>
          <w:sz w:val="24"/>
          <w:szCs w:val="24"/>
        </w:rPr>
        <w:fldChar w:fldCharType="begin"/>
      </w:r>
      <w:r w:rsidR="00AA5C52" w:rsidRPr="16881AC4">
        <w:rPr>
          <w:rFonts w:ascii="Times New Roman" w:eastAsia="Times New Roman" w:hAnsi="Times New Roman" w:cs="Times New Roman"/>
          <w:sz w:val="24"/>
          <w:szCs w:val="24"/>
        </w:rPr>
        <w:instrText xml:space="preserve"> ADDIN ZOTERO_ITEM CSL_CITATION {"citationID":"WT8w1o95","properties":{"formattedCitation":"(T/Ne; Degnan &amp; Rosenberg, 2009)","plainCitation":"(T/Ne; Degnan &amp; Rosenberg, 2009)","noteIndex":0},"citationItems":[{"id":369,"uris":["http://zotero.org/users/7629269/items/3G6VU9TR"],"uri":["http://zotero.org/users/7629269/items/3G6VU9TR"],"itemData":{"id":369,"type":"article-journal","abstract":"The field of phylogenetics is entering a new era in which trees of historical relationships between species are increasingly inferred from multilocus and genomic data. A major challenge for incorporating such large amounts of data into inference of species trees is that conflicting genealogical histories often exist in different genes throughout the genome. Recent advances in genealogical modeling suggest that resolving close species relationships is not quite as simple as applying more data to the problem. Here we discuss the complexities of genealogical discordance and review the issues that new methods for multilocus species tree inference will need to address to account successfully for naturally occurring genomic variability in evolutionary histories.","container-title":"Trends in Ecology &amp; Evolution","DOI":"10.1016/j.tree.2009.01.009","ISSN":"0169-5347","issue":"6","journalAbbreviation":"Trends in Ecology &amp; Evolution","language":"en","note":"number: 6","page":"332-340","source":"ScienceDirect","title":"Gene tree discordance, phylogenetic inference and the multispecies coalescent","volume":"24","author":[{"family":"Degnan","given":"James H."},{"family":"Rosenberg","given":"Noah A."}],"issued":{"date-parts":[["2009",6,1]]}},"prefix":"T/Ne; "}],"schema":"https://github.com/citation-style-language/schema/raw/master/csl-citation.json"} </w:instrText>
      </w:r>
      <w:r w:rsidR="00AA5C52" w:rsidRPr="16881AC4">
        <w:rPr>
          <w:rFonts w:ascii="Times New Roman" w:eastAsia="Times New Roman" w:hAnsi="Times New Roman" w:cs="Times New Roman"/>
          <w:sz w:val="24"/>
          <w:szCs w:val="24"/>
        </w:rPr>
        <w:fldChar w:fldCharType="separate"/>
      </w:r>
      <w:r w:rsidRPr="16881AC4">
        <w:rPr>
          <w:rFonts w:ascii="Times New Roman" w:hAnsi="Times New Roman" w:cs="Times New Roman"/>
          <w:sz w:val="24"/>
          <w:szCs w:val="24"/>
        </w:rPr>
        <w:t>(</w:t>
      </w:r>
      <w:r w:rsidRPr="16881AC4">
        <w:rPr>
          <w:rFonts w:ascii="Times New Roman" w:hAnsi="Times New Roman" w:cs="Times New Roman"/>
          <w:i/>
          <w:iCs/>
          <w:sz w:val="24"/>
          <w:szCs w:val="24"/>
        </w:rPr>
        <w:t>T/Ne</w:t>
      </w:r>
      <w:r w:rsidRPr="16881AC4">
        <w:rPr>
          <w:rFonts w:ascii="Times New Roman" w:hAnsi="Times New Roman" w:cs="Times New Roman"/>
          <w:sz w:val="24"/>
          <w:szCs w:val="24"/>
        </w:rPr>
        <w:t>; Degnan &amp; Rosenberg, 2009)</w:t>
      </w:r>
      <w:r w:rsidR="00AA5C52" w:rsidRPr="16881AC4">
        <w:rPr>
          <w:rFonts w:ascii="Times New Roman" w:eastAsia="Times New Roman" w:hAnsi="Times New Roman" w:cs="Times New Roman"/>
          <w:sz w:val="24"/>
          <w:szCs w:val="24"/>
        </w:rPr>
        <w:fldChar w:fldCharType="end"/>
      </w:r>
      <w:r w:rsidRPr="16881AC4">
        <w:rPr>
          <w:rFonts w:ascii="Times New Roman" w:eastAsia="Times New Roman" w:hAnsi="Times New Roman" w:cs="Times New Roman"/>
          <w:sz w:val="24"/>
          <w:szCs w:val="24"/>
        </w:rPr>
        <w:t xml:space="preserve">. </w:t>
      </w:r>
      <w:r w:rsidRPr="16881AC4">
        <w:rPr>
          <w:rFonts w:ascii="Times New Roman" w:eastAsia="Times New Roman" w:hAnsi="Times New Roman" w:cs="Times New Roman"/>
          <w:sz w:val="24"/>
          <w:szCs w:val="24"/>
          <w:lang w:val="en-US"/>
        </w:rPr>
        <w:t>We used this approach to estimate an “individual species tree” where each individual is a terminal branch, and a “population species tree” where individuals sampled in the same population are merged (as in Table S1).</w:t>
      </w:r>
      <w:r w:rsidRPr="16881AC4">
        <w:rPr>
          <w:rFonts w:ascii="Times New Roman" w:eastAsia="Times New Roman" w:hAnsi="Times New Roman" w:cs="Times New Roman"/>
          <w:sz w:val="24"/>
          <w:szCs w:val="24"/>
        </w:rPr>
        <w:t xml:space="preserve"> Given the taxonomic consensus, we expect the subspecies form two reciprocally monophyletic groups with hybrid individuals or populations having an intermediate position.</w:t>
      </w:r>
    </w:p>
    <w:p w14:paraId="141ABACF" w14:textId="4B932711" w:rsidR="009D2C3B" w:rsidRPr="00AA5C52" w:rsidRDefault="009D2C3B" w:rsidP="009053A9">
      <w:pPr>
        <w:pStyle w:val="Heading3"/>
        <w:rPr>
          <w:rFonts w:eastAsia="Times New Roman"/>
        </w:rPr>
      </w:pPr>
      <w:r w:rsidRPr="00AA5C52">
        <w:rPr>
          <w:rFonts w:eastAsia="Times New Roman"/>
        </w:rPr>
        <w:t>2.</w:t>
      </w:r>
      <w:r w:rsidR="00C06E8C" w:rsidRPr="00AA5C52">
        <w:rPr>
          <w:rFonts w:eastAsia="Times New Roman"/>
        </w:rPr>
        <w:t>6</w:t>
      </w:r>
      <w:r w:rsidRPr="00AA5C52">
        <w:rPr>
          <w:rFonts w:eastAsia="Times New Roman"/>
        </w:rPr>
        <w:t xml:space="preserve"> </w:t>
      </w:r>
      <w:r w:rsidR="006C60FB" w:rsidRPr="00AA5C52">
        <w:rPr>
          <w:rFonts w:eastAsia="Times New Roman"/>
        </w:rPr>
        <w:t xml:space="preserve">Gene </w:t>
      </w:r>
      <w:r w:rsidR="000D448B">
        <w:rPr>
          <w:rFonts w:eastAsia="Times New Roman"/>
        </w:rPr>
        <w:t>flow between populations</w:t>
      </w:r>
    </w:p>
    <w:p w14:paraId="73C80C4B" w14:textId="0AB64209" w:rsidR="0021167D" w:rsidRPr="00C2047D" w:rsidRDefault="000A51FB" w:rsidP="00E540B0">
      <w:pPr>
        <w:spacing w:line="360" w:lineRule="auto"/>
        <w:ind w:firstLine="720"/>
        <w:jc w:val="both"/>
        <w:rPr>
          <w:rFonts w:ascii="Times New Roman" w:eastAsia="Times New Roman" w:hAnsi="Times New Roman" w:cs="Times New Roman"/>
          <w:sz w:val="24"/>
          <w:szCs w:val="24"/>
        </w:rPr>
      </w:pPr>
      <w:r w:rsidRPr="00C2047D">
        <w:rPr>
          <w:rFonts w:ascii="Times New Roman" w:eastAsia="Times New Roman" w:hAnsi="Times New Roman" w:cs="Times New Roman"/>
          <w:sz w:val="24"/>
          <w:szCs w:val="24"/>
        </w:rPr>
        <w:t>To test for the presence</w:t>
      </w:r>
      <w:r w:rsidR="00AA1FE8">
        <w:rPr>
          <w:rFonts w:ascii="Times New Roman" w:eastAsia="Times New Roman" w:hAnsi="Times New Roman" w:cs="Times New Roman"/>
          <w:sz w:val="24"/>
          <w:szCs w:val="24"/>
        </w:rPr>
        <w:t xml:space="preserve"> and magnitude</w:t>
      </w:r>
      <w:r w:rsidRPr="00C2047D">
        <w:rPr>
          <w:rFonts w:ascii="Times New Roman" w:eastAsia="Times New Roman" w:hAnsi="Times New Roman" w:cs="Times New Roman"/>
          <w:sz w:val="24"/>
          <w:szCs w:val="24"/>
        </w:rPr>
        <w:t xml:space="preserve"> of </w:t>
      </w:r>
      <w:r w:rsidR="00264BA7">
        <w:rPr>
          <w:rFonts w:ascii="Times New Roman" w:eastAsia="Times New Roman" w:hAnsi="Times New Roman" w:cs="Times New Roman"/>
          <w:sz w:val="24"/>
          <w:szCs w:val="24"/>
        </w:rPr>
        <w:t>gene flow</w:t>
      </w:r>
      <w:r w:rsidRPr="00C2047D">
        <w:rPr>
          <w:rFonts w:ascii="Times New Roman" w:eastAsia="Times New Roman" w:hAnsi="Times New Roman" w:cs="Times New Roman"/>
          <w:sz w:val="24"/>
          <w:szCs w:val="24"/>
        </w:rPr>
        <w:t xml:space="preserve"> between</w:t>
      </w:r>
      <w:r w:rsidR="00990CCD">
        <w:rPr>
          <w:rFonts w:ascii="Times New Roman" w:eastAsia="Times New Roman" w:hAnsi="Times New Roman" w:cs="Times New Roman"/>
          <w:sz w:val="24"/>
          <w:szCs w:val="24"/>
        </w:rPr>
        <w:t xml:space="preserve"> all sampled populations,</w:t>
      </w:r>
      <w:r w:rsidRPr="00C2047D">
        <w:rPr>
          <w:rFonts w:ascii="Times New Roman" w:eastAsia="Times New Roman" w:hAnsi="Times New Roman" w:cs="Times New Roman"/>
          <w:sz w:val="24"/>
          <w:szCs w:val="24"/>
        </w:rPr>
        <w:t xml:space="preserve"> we used</w:t>
      </w:r>
      <w:r w:rsidR="00990CCD">
        <w:rPr>
          <w:rFonts w:ascii="Times New Roman" w:eastAsia="Times New Roman" w:hAnsi="Times New Roman" w:cs="Times New Roman"/>
          <w:sz w:val="24"/>
          <w:szCs w:val="24"/>
        </w:rPr>
        <w:t xml:space="preserve"> the </w:t>
      </w:r>
      <w:r w:rsidR="00E86FC5" w:rsidRPr="00C2047D">
        <w:rPr>
          <w:rFonts w:ascii="Times New Roman" w:eastAsia="Times New Roman" w:hAnsi="Times New Roman" w:cs="Times New Roman"/>
          <w:sz w:val="24"/>
          <w:szCs w:val="24"/>
        </w:rPr>
        <w:t xml:space="preserve">Patterson's </w:t>
      </w:r>
      <w:r w:rsidR="00E86FC5" w:rsidRPr="6A0E4225">
        <w:rPr>
          <w:rFonts w:ascii="Times New Roman" w:eastAsia="Times New Roman" w:hAnsi="Times New Roman" w:cs="Times New Roman"/>
          <w:i/>
          <w:iCs/>
          <w:sz w:val="24"/>
          <w:szCs w:val="24"/>
        </w:rPr>
        <w:t>D</w:t>
      </w:r>
      <w:r w:rsidR="00E86FC5" w:rsidRPr="00C2047D">
        <w:rPr>
          <w:rFonts w:ascii="Times New Roman" w:eastAsia="Times New Roman" w:hAnsi="Times New Roman" w:cs="Times New Roman"/>
          <w:sz w:val="24"/>
          <w:szCs w:val="24"/>
        </w:rPr>
        <w:t xml:space="preserve">-statistics </w:t>
      </w:r>
      <w:r w:rsidR="009D2177">
        <w:rPr>
          <w:rFonts w:ascii="Times New Roman" w:eastAsia="Times New Roman" w:hAnsi="Times New Roman" w:cs="Times New Roman"/>
          <w:sz w:val="24"/>
          <w:szCs w:val="24"/>
        </w:rPr>
        <w:fldChar w:fldCharType="begin"/>
      </w:r>
      <w:r w:rsidR="009D2177">
        <w:rPr>
          <w:rFonts w:ascii="Times New Roman" w:eastAsia="Times New Roman" w:hAnsi="Times New Roman" w:cs="Times New Roman"/>
          <w:sz w:val="24"/>
          <w:szCs w:val="24"/>
        </w:rPr>
        <w:instrText xml:space="preserve"> ADDIN ZOTERO_ITEM CSL_CITATION {"citationID":"VIGblsPl","properties":{"formattedCitation":"(Durand et al., 2011)","plainCitation":"(Durand et al., 2011)","noteIndex":0},"citationItems":[{"id":167,"uris":["http://zotero.org/users/7629269/items/34B72PS8"],"uri":["http://zotero.org/users/7629269/items/34B72PS8"],"itemData":{"id":167,"type":"article-journal","container-title":"Molecular biology and evolution","issue":"8","note":"publisher: Oxford University Press","page":"2239–2252","title":"Testing for ancient admixture between closely related populations","volume":"28","author":[{"family":"Durand","given":"Eric Y"},{"family":"Patterson","given":"Nick"},{"family":"Reich","given":"David"},{"family":"Slatkin","given":"Montgomery"}],"issued":{"date-parts":[["2011"]]}}}],"schema":"https://github.com/citation-style-language/schema/raw/master/csl-citation.json"} </w:instrText>
      </w:r>
      <w:r w:rsidR="009D2177">
        <w:rPr>
          <w:rFonts w:ascii="Times New Roman" w:eastAsia="Times New Roman" w:hAnsi="Times New Roman" w:cs="Times New Roman"/>
          <w:sz w:val="24"/>
          <w:szCs w:val="24"/>
        </w:rPr>
        <w:fldChar w:fldCharType="separate"/>
      </w:r>
      <w:r w:rsidR="009D2177" w:rsidRPr="6A0E4225">
        <w:rPr>
          <w:rFonts w:ascii="Times New Roman" w:hAnsi="Times New Roman" w:cs="Times New Roman"/>
          <w:sz w:val="24"/>
          <w:szCs w:val="24"/>
        </w:rPr>
        <w:t>(Durand et al., 2011)</w:t>
      </w:r>
      <w:r w:rsidR="009D2177">
        <w:rPr>
          <w:rFonts w:ascii="Times New Roman" w:eastAsia="Times New Roman" w:hAnsi="Times New Roman" w:cs="Times New Roman"/>
          <w:sz w:val="24"/>
          <w:szCs w:val="24"/>
        </w:rPr>
        <w:fldChar w:fldCharType="end"/>
      </w:r>
      <w:r w:rsidR="00990CCD" w:rsidRPr="00990CCD">
        <w:rPr>
          <w:rFonts w:ascii="Times New Roman" w:eastAsia="Times New Roman" w:hAnsi="Times New Roman" w:cs="Times New Roman"/>
          <w:sz w:val="24"/>
          <w:szCs w:val="24"/>
        </w:rPr>
        <w:t>.</w:t>
      </w:r>
      <w:r w:rsidRPr="00C2047D">
        <w:rPr>
          <w:rFonts w:ascii="Times New Roman" w:eastAsia="Times New Roman" w:hAnsi="Times New Roman" w:cs="Times New Roman"/>
          <w:sz w:val="24"/>
          <w:szCs w:val="24"/>
        </w:rPr>
        <w:t xml:space="preserve"> This test weights the </w:t>
      </w:r>
      <w:r w:rsidR="008968CC">
        <w:rPr>
          <w:rFonts w:ascii="Times New Roman" w:eastAsia="Times New Roman" w:hAnsi="Times New Roman" w:cs="Times New Roman"/>
          <w:sz w:val="24"/>
          <w:szCs w:val="24"/>
        </w:rPr>
        <w:t>fraction</w:t>
      </w:r>
      <w:r w:rsidRPr="00C2047D">
        <w:rPr>
          <w:rFonts w:ascii="Times New Roman" w:eastAsia="Times New Roman" w:hAnsi="Times New Roman" w:cs="Times New Roman"/>
          <w:sz w:val="24"/>
          <w:szCs w:val="24"/>
        </w:rPr>
        <w:t xml:space="preserve"> of biallelic sites that have a different topology from </w:t>
      </w:r>
      <w:r w:rsidR="00F7538A" w:rsidRPr="00C2047D">
        <w:rPr>
          <w:rFonts w:ascii="Times New Roman" w:eastAsia="Times New Roman" w:hAnsi="Times New Roman" w:cs="Times New Roman"/>
          <w:sz w:val="24"/>
          <w:szCs w:val="24"/>
        </w:rPr>
        <w:t>the previously estimated</w:t>
      </w:r>
      <w:r w:rsidRPr="00C2047D">
        <w:rPr>
          <w:rFonts w:ascii="Times New Roman" w:eastAsia="Times New Roman" w:hAnsi="Times New Roman" w:cs="Times New Roman"/>
          <w:sz w:val="24"/>
          <w:szCs w:val="24"/>
        </w:rPr>
        <w:t xml:space="preserve"> species tree</w:t>
      </w:r>
      <w:r w:rsidR="00AA5C52">
        <w:rPr>
          <w:rFonts w:ascii="Times New Roman" w:eastAsia="Times New Roman" w:hAnsi="Times New Roman" w:cs="Times New Roman"/>
          <w:sz w:val="24"/>
          <w:szCs w:val="24"/>
        </w:rPr>
        <w:t xml:space="preserve">. Using </w:t>
      </w:r>
      <w:r w:rsidR="00AA5C52" w:rsidRPr="6A0E4225">
        <w:rPr>
          <w:rFonts w:ascii="Times New Roman" w:eastAsia="Times New Roman" w:hAnsi="Times New Roman" w:cs="Times New Roman"/>
          <w:i/>
          <w:iCs/>
          <w:sz w:val="24"/>
          <w:szCs w:val="24"/>
        </w:rPr>
        <w:t xml:space="preserve">C. biguttulus </w:t>
      </w:r>
      <w:r w:rsidR="00AA5C52" w:rsidRPr="00C2047D">
        <w:rPr>
          <w:rFonts w:ascii="Times New Roman" w:eastAsia="Times New Roman" w:hAnsi="Times New Roman" w:cs="Times New Roman"/>
          <w:sz w:val="24"/>
          <w:szCs w:val="24"/>
        </w:rPr>
        <w:t xml:space="preserve">as </w:t>
      </w:r>
      <w:r w:rsidR="00AA5C52">
        <w:rPr>
          <w:rFonts w:ascii="Times New Roman" w:eastAsia="Times New Roman" w:hAnsi="Times New Roman" w:cs="Times New Roman"/>
          <w:sz w:val="24"/>
          <w:szCs w:val="24"/>
        </w:rPr>
        <w:t>the</w:t>
      </w:r>
      <w:r w:rsidR="00AA5C52" w:rsidRPr="00C2047D">
        <w:rPr>
          <w:rFonts w:ascii="Times New Roman" w:eastAsia="Times New Roman" w:hAnsi="Times New Roman" w:cs="Times New Roman"/>
          <w:sz w:val="24"/>
          <w:szCs w:val="24"/>
        </w:rPr>
        <w:t xml:space="preserve"> outgroup</w:t>
      </w:r>
      <w:r w:rsidR="00AA5C52">
        <w:rPr>
          <w:rFonts w:ascii="Times New Roman" w:eastAsia="Times New Roman" w:hAnsi="Times New Roman" w:cs="Times New Roman"/>
          <w:sz w:val="24"/>
          <w:szCs w:val="24"/>
        </w:rPr>
        <w:t xml:space="preserve"> carrying the ancestral A allele, we measured the proportion of </w:t>
      </w:r>
      <w:r w:rsidR="00AA5C52" w:rsidRPr="00C2047D">
        <w:rPr>
          <w:rFonts w:ascii="Times New Roman" w:eastAsia="Times New Roman" w:hAnsi="Times New Roman" w:cs="Times New Roman"/>
          <w:sz w:val="24"/>
          <w:szCs w:val="24"/>
        </w:rPr>
        <w:t>ABBA and BABA sites</w:t>
      </w:r>
      <w:r w:rsidR="00AA5C52">
        <w:rPr>
          <w:rFonts w:ascii="Times New Roman" w:eastAsia="Times New Roman" w:hAnsi="Times New Roman" w:cs="Times New Roman"/>
          <w:sz w:val="24"/>
          <w:szCs w:val="24"/>
        </w:rPr>
        <w:t xml:space="preserve"> for all possible combinations of three </w:t>
      </w:r>
      <w:r w:rsidR="00AA5C52" w:rsidRPr="6A0E4225">
        <w:rPr>
          <w:rFonts w:ascii="Times New Roman" w:eastAsia="Times New Roman" w:hAnsi="Times New Roman" w:cs="Times New Roman"/>
          <w:i/>
          <w:iCs/>
          <w:sz w:val="24"/>
          <w:szCs w:val="24"/>
        </w:rPr>
        <w:t xml:space="preserve">C. parallelus </w:t>
      </w:r>
      <w:r w:rsidR="00AA5C52" w:rsidRPr="6A0E4225">
        <w:rPr>
          <w:rFonts w:ascii="Times New Roman" w:eastAsia="Times New Roman" w:hAnsi="Times New Roman" w:cs="Times New Roman"/>
          <w:sz w:val="24"/>
          <w:szCs w:val="24"/>
        </w:rPr>
        <w:t xml:space="preserve">taxa that conformed to </w:t>
      </w:r>
      <w:r w:rsidR="00AA5C52" w:rsidRPr="00C2047D">
        <w:rPr>
          <w:rFonts w:ascii="Times New Roman" w:eastAsia="Times New Roman" w:hAnsi="Times New Roman" w:cs="Times New Roman"/>
          <w:sz w:val="24"/>
          <w:szCs w:val="24"/>
        </w:rPr>
        <w:t>our estimated species tree</w:t>
      </w:r>
      <w:r w:rsidR="00AA5C52" w:rsidRPr="6A0E4225">
        <w:rPr>
          <w:rFonts w:ascii="Times New Roman" w:eastAsia="Times New Roman" w:hAnsi="Times New Roman" w:cs="Times New Roman"/>
          <w:sz w:val="24"/>
          <w:szCs w:val="24"/>
        </w:rPr>
        <w:t xml:space="preserve"> (</w:t>
      </w:r>
      <w:r w:rsidR="00616830">
        <w:rPr>
          <w:rFonts w:ascii="Times New Roman" w:eastAsia="Times New Roman" w:hAnsi="Times New Roman" w:cs="Times New Roman"/>
          <w:sz w:val="24"/>
          <w:szCs w:val="24"/>
        </w:rPr>
        <w:t>120</w:t>
      </w:r>
      <w:r w:rsidR="00AA5C52" w:rsidRPr="6A0E4225">
        <w:rPr>
          <w:rFonts w:ascii="Times New Roman" w:eastAsia="Times New Roman" w:hAnsi="Times New Roman" w:cs="Times New Roman"/>
          <w:sz w:val="24"/>
          <w:szCs w:val="24"/>
        </w:rPr>
        <w:t xml:space="preserve"> comparisons). We </w:t>
      </w:r>
      <w:r w:rsidR="00AA5C52" w:rsidRPr="00C2047D">
        <w:rPr>
          <w:rFonts w:ascii="Times New Roman" w:eastAsia="Times New Roman" w:hAnsi="Times New Roman" w:cs="Times New Roman"/>
          <w:sz w:val="24"/>
          <w:szCs w:val="24"/>
        </w:rPr>
        <w:t>used Abbababa2 as implemented in ANGSD</w:t>
      </w:r>
      <w:r w:rsidR="00AA5C52">
        <w:rPr>
          <w:rFonts w:ascii="Times New Roman" w:eastAsia="Times New Roman" w:hAnsi="Times New Roman" w:cs="Times New Roman"/>
          <w:sz w:val="24"/>
          <w:szCs w:val="24"/>
        </w:rPr>
        <w:t xml:space="preserve">, </w:t>
      </w:r>
      <w:r w:rsidR="00AA5C52" w:rsidRPr="00C2047D">
        <w:rPr>
          <w:rFonts w:ascii="Times New Roman" w:eastAsia="Times New Roman" w:hAnsi="Times New Roman" w:cs="Times New Roman"/>
          <w:sz w:val="24"/>
          <w:szCs w:val="24"/>
        </w:rPr>
        <w:t>which extends this analysis to comparisons among populations</w:t>
      </w:r>
      <w:r w:rsidR="00AA5C52">
        <w:rPr>
          <w:rFonts w:ascii="Times New Roman" w:eastAsia="Times New Roman" w:hAnsi="Times New Roman" w:cs="Times New Roman"/>
          <w:sz w:val="24"/>
          <w:szCs w:val="24"/>
        </w:rPr>
        <w:t xml:space="preserve"> </w:t>
      </w:r>
      <w:r w:rsidR="009D2177">
        <w:rPr>
          <w:rFonts w:ascii="Times New Roman" w:eastAsia="Times New Roman" w:hAnsi="Times New Roman" w:cs="Times New Roman"/>
          <w:sz w:val="24"/>
          <w:szCs w:val="24"/>
        </w:rPr>
        <w:fldChar w:fldCharType="begin"/>
      </w:r>
      <w:r w:rsidR="009D2177">
        <w:rPr>
          <w:rFonts w:ascii="Times New Roman" w:eastAsia="Times New Roman" w:hAnsi="Times New Roman" w:cs="Times New Roman"/>
          <w:sz w:val="24"/>
          <w:szCs w:val="24"/>
        </w:rPr>
        <w:instrText xml:space="preserve"> ADDIN ZOTERO_ITEM CSL_CITATION {"citationID":"ilVkzptk","properties":{"formattedCitation":"(Soraggi et al., 2018)","plainCitation":"(Soraggi et al., 2018)","noteIndex":0},"citationItems":[{"id":290,"uris":["http://zotero.org/users/7629269/items/LFD5ZGV9"],"uri":["http://zotero.org/users/7629269/items/LFD5ZGV9"],"itemData":{"id":290,"type":"article-journal","abstract":"The detection of ancient gene flow between human populations is an important issue in population genetics. A common tool for detecting ancient admixture events is the D-statistic. The D-statistic is based on the hypothesis of a genetic relationship that involves four populations, whose correctness is assessed by evaluating specific coincidences of alleles between the groups. When working with high-throughput sequencing data, calling genotypes accurately is not always possible; therefore, the D-statistic currently samples a single base from the reads of one individual per population. This implies ignoring much of the information in the data, an issue especially striking in the case of ancient genomes. We provide a significant improvement to overcome the problems of the D-statistic by considering all reads from multiple individuals in each population. We also apply type-specific error correction to combat the problems of sequencing errors, and show a way to correct for introgression from an external population that is not part of the supposed genetic relationship, and how this leads to an estimate of the admixture rate. We prove that the D-statistic is approximated by a standard normal distribution. Furthermore, we show that our method outperforms the traditional D-statistic in detecting admixtures. The power gain is most pronounced for low and medium sequencing depth (1–10×), and performances are as good as with perfectly called genotypes at a sequencing depth of 2×. We show the reliability of error correction in scenarios with simulated errors and ancient data, and correct for introgression in known scenarios to estimate the admixture rates.","container-title":"G3: Genes, Genomes, Genetics","DOI":"10.1534/g3.117.300192","ISSN":"2160-1836","issue":"2","language":"en","note":"number: 2\nPMID: 29196497","page":"551-566","source":"www.g3journal.org","title":"Powerful Inference with the D-Statistic on Low-Coverage Whole-Genome Data","volume":"8","author":[{"family":"Soraggi","given":"Samuele"},{"family":"Wiuf","given":"Carsten"},{"family":"Albrechtsen","given":"Anders"}],"issued":{"date-parts":[["2018",2,1]]}}}],"schema":"https://github.com/citation-style-language/schema/raw/master/csl-citation.json"} </w:instrText>
      </w:r>
      <w:r w:rsidR="009D2177">
        <w:rPr>
          <w:rFonts w:ascii="Times New Roman" w:eastAsia="Times New Roman" w:hAnsi="Times New Roman" w:cs="Times New Roman"/>
          <w:sz w:val="24"/>
          <w:szCs w:val="24"/>
        </w:rPr>
        <w:fldChar w:fldCharType="separate"/>
      </w:r>
      <w:r w:rsidR="009D2177" w:rsidRPr="6A0E4225">
        <w:rPr>
          <w:rFonts w:ascii="Times New Roman" w:hAnsi="Times New Roman" w:cs="Times New Roman"/>
          <w:sz w:val="24"/>
          <w:szCs w:val="24"/>
        </w:rPr>
        <w:t>(Soraggi et al., 2018)</w:t>
      </w:r>
      <w:r w:rsidR="009D2177">
        <w:rPr>
          <w:rFonts w:ascii="Times New Roman" w:eastAsia="Times New Roman" w:hAnsi="Times New Roman" w:cs="Times New Roman"/>
          <w:sz w:val="24"/>
          <w:szCs w:val="24"/>
        </w:rPr>
        <w:fldChar w:fldCharType="end"/>
      </w:r>
      <w:r w:rsidRPr="00C2047D">
        <w:rPr>
          <w:rFonts w:ascii="Times New Roman" w:eastAsia="Times New Roman" w:hAnsi="Times New Roman" w:cs="Times New Roman"/>
          <w:sz w:val="24"/>
          <w:szCs w:val="24"/>
        </w:rPr>
        <w:t>. We restrict</w:t>
      </w:r>
      <w:r w:rsidR="002C02E0">
        <w:rPr>
          <w:rFonts w:ascii="Times New Roman" w:eastAsia="Times New Roman" w:hAnsi="Times New Roman" w:cs="Times New Roman"/>
          <w:sz w:val="24"/>
          <w:szCs w:val="24"/>
        </w:rPr>
        <w:t>ed the analysis</w:t>
      </w:r>
      <w:r w:rsidRPr="00C2047D">
        <w:rPr>
          <w:rFonts w:ascii="Times New Roman" w:eastAsia="Times New Roman" w:hAnsi="Times New Roman" w:cs="Times New Roman"/>
          <w:sz w:val="24"/>
          <w:szCs w:val="24"/>
        </w:rPr>
        <w:t xml:space="preserve"> to sites with a SNP </w:t>
      </w:r>
      <w:r w:rsidRPr="6A0E4225">
        <w:rPr>
          <w:rFonts w:ascii="Times New Roman" w:eastAsia="Times New Roman" w:hAnsi="Times New Roman" w:cs="Times New Roman"/>
          <w:i/>
          <w:iCs/>
          <w:sz w:val="24"/>
          <w:szCs w:val="24"/>
        </w:rPr>
        <w:t>p</w:t>
      </w:r>
      <w:r w:rsidRPr="00C2047D">
        <w:rPr>
          <w:rFonts w:ascii="Times New Roman" w:eastAsia="Times New Roman" w:hAnsi="Times New Roman" w:cs="Times New Roman"/>
          <w:sz w:val="24"/>
          <w:szCs w:val="24"/>
        </w:rPr>
        <w:t xml:space="preserve">-value </w:t>
      </w:r>
      <m:oMath>
        <m:r>
          <w:rPr>
            <w:rFonts w:ascii="Cambria Math" w:eastAsia="Times New Roman" w:hAnsi="Cambria Math" w:cs="Times New Roman"/>
            <w:sz w:val="24"/>
            <w:szCs w:val="24"/>
          </w:rPr>
          <m:t>&lt; 1.0×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oMath>
      <w:r w:rsidR="002C02E0">
        <w:rPr>
          <w:rFonts w:ascii="Times New Roman" w:eastAsia="Times New Roman" w:hAnsi="Times New Roman" w:cs="Times New Roman"/>
          <w:sz w:val="24"/>
          <w:szCs w:val="24"/>
        </w:rPr>
        <w:t xml:space="preserve"> and estimated significance using a</w:t>
      </w:r>
      <w:r w:rsidR="002C02E0" w:rsidRPr="00C2047D">
        <w:rPr>
          <w:rFonts w:ascii="Times New Roman" w:eastAsia="Times New Roman" w:hAnsi="Times New Roman" w:cs="Times New Roman"/>
          <w:sz w:val="24"/>
          <w:szCs w:val="24"/>
        </w:rPr>
        <w:t xml:space="preserve"> </w:t>
      </w:r>
      <w:r w:rsidR="002C02E0" w:rsidRPr="6A0E4225">
        <w:rPr>
          <w:rFonts w:ascii="Times New Roman" w:eastAsia="Times New Roman" w:hAnsi="Times New Roman" w:cs="Times New Roman"/>
          <w:i/>
          <w:iCs/>
          <w:sz w:val="24"/>
          <w:szCs w:val="24"/>
        </w:rPr>
        <w:t>p</w:t>
      </w:r>
      <w:r w:rsidR="002C02E0" w:rsidRPr="00C2047D">
        <w:rPr>
          <w:rFonts w:ascii="Times New Roman" w:eastAsia="Times New Roman" w:hAnsi="Times New Roman" w:cs="Times New Roman"/>
          <w:sz w:val="24"/>
          <w:szCs w:val="24"/>
        </w:rPr>
        <w:t>-value calculated from 10 windows of ~</w:t>
      </w:r>
      <w:r w:rsidR="002C02E0">
        <w:rPr>
          <w:rFonts w:ascii="Times New Roman" w:eastAsia="Times New Roman" w:hAnsi="Times New Roman" w:cs="Times New Roman"/>
          <w:sz w:val="24"/>
          <w:szCs w:val="24"/>
        </w:rPr>
        <w:t>240</w:t>
      </w:r>
      <w:r w:rsidR="002C02E0" w:rsidRPr="00C2047D">
        <w:rPr>
          <w:rFonts w:ascii="Times New Roman" w:eastAsia="Times New Roman" w:hAnsi="Times New Roman" w:cs="Times New Roman"/>
          <w:sz w:val="24"/>
          <w:szCs w:val="24"/>
        </w:rPr>
        <w:t>,000 relevant site</w:t>
      </w:r>
      <w:r w:rsidR="002C02E0">
        <w:rPr>
          <w:rFonts w:ascii="Times New Roman" w:eastAsia="Times New Roman" w:hAnsi="Times New Roman" w:cs="Times New Roman"/>
          <w:sz w:val="24"/>
          <w:szCs w:val="24"/>
        </w:rPr>
        <w:t>s</w:t>
      </w:r>
      <w:r w:rsidR="00E10123">
        <w:rPr>
          <w:rFonts w:ascii="Times New Roman" w:eastAsia="Times New Roman" w:hAnsi="Times New Roman" w:cs="Times New Roman"/>
          <w:sz w:val="24"/>
          <w:szCs w:val="24"/>
        </w:rPr>
        <w:t>.</w:t>
      </w:r>
      <w:r w:rsidRPr="00C2047D">
        <w:rPr>
          <w:rFonts w:ascii="Times New Roman" w:eastAsia="Times New Roman" w:hAnsi="Times New Roman" w:cs="Times New Roman"/>
          <w:sz w:val="24"/>
          <w:szCs w:val="24"/>
        </w:rPr>
        <w:t xml:space="preserve"> </w:t>
      </w:r>
      <w:r w:rsidR="00946C8C">
        <w:rPr>
          <w:rFonts w:ascii="Times New Roman" w:eastAsia="Times New Roman" w:hAnsi="Times New Roman" w:cs="Times New Roman"/>
          <w:sz w:val="24"/>
          <w:szCs w:val="24"/>
        </w:rPr>
        <w:t>A</w:t>
      </w:r>
      <w:r w:rsidRPr="00C2047D">
        <w:rPr>
          <w:rFonts w:ascii="Times New Roman" w:eastAsia="Times New Roman" w:hAnsi="Times New Roman" w:cs="Times New Roman"/>
          <w:sz w:val="24"/>
          <w:szCs w:val="24"/>
        </w:rPr>
        <w:t xml:space="preserve"> similar proportion of ABBA and BABA </w:t>
      </w:r>
      <w:r w:rsidR="006C60FB">
        <w:rPr>
          <w:rFonts w:ascii="Times New Roman" w:eastAsia="Times New Roman" w:hAnsi="Times New Roman" w:cs="Times New Roman"/>
          <w:sz w:val="24"/>
          <w:szCs w:val="24"/>
        </w:rPr>
        <w:t xml:space="preserve">(D=0) </w:t>
      </w:r>
      <w:r w:rsidRPr="00C2047D">
        <w:rPr>
          <w:rFonts w:ascii="Times New Roman" w:eastAsia="Times New Roman" w:hAnsi="Times New Roman" w:cs="Times New Roman"/>
          <w:sz w:val="24"/>
          <w:szCs w:val="24"/>
        </w:rPr>
        <w:t xml:space="preserve">sites </w:t>
      </w:r>
      <w:r w:rsidR="000667BC">
        <w:rPr>
          <w:rFonts w:ascii="Times New Roman" w:eastAsia="Times New Roman" w:hAnsi="Times New Roman" w:cs="Times New Roman"/>
          <w:sz w:val="24"/>
          <w:szCs w:val="24"/>
        </w:rPr>
        <w:t>is</w:t>
      </w:r>
      <w:r w:rsidRPr="00C2047D">
        <w:rPr>
          <w:rFonts w:ascii="Times New Roman" w:eastAsia="Times New Roman" w:hAnsi="Times New Roman" w:cs="Times New Roman"/>
          <w:sz w:val="24"/>
          <w:szCs w:val="24"/>
        </w:rPr>
        <w:t xml:space="preserve"> expected under the null hypothesis of incomplete lineage sorting driving discordance, while significantly different proportions </w:t>
      </w:r>
      <w:r w:rsidR="006C60FB">
        <w:rPr>
          <w:rFonts w:ascii="Times New Roman" w:eastAsia="Times New Roman" w:hAnsi="Times New Roman" w:cs="Times New Roman"/>
          <w:sz w:val="24"/>
          <w:szCs w:val="24"/>
        </w:rPr>
        <w:t>(D&lt;0; D&gt;0</w:t>
      </w:r>
      <w:r w:rsidR="00B83F29">
        <w:rPr>
          <w:rFonts w:ascii="Times New Roman" w:eastAsia="Times New Roman" w:hAnsi="Times New Roman" w:cs="Times New Roman"/>
          <w:sz w:val="24"/>
          <w:szCs w:val="24"/>
        </w:rPr>
        <w:t xml:space="preserve"> with p-value &lt; 0.05</w:t>
      </w:r>
      <w:r w:rsidR="006C60FB">
        <w:rPr>
          <w:rFonts w:ascii="Times New Roman" w:eastAsia="Times New Roman" w:hAnsi="Times New Roman" w:cs="Times New Roman"/>
          <w:sz w:val="24"/>
          <w:szCs w:val="24"/>
        </w:rPr>
        <w:t xml:space="preserve">) </w:t>
      </w:r>
      <w:r w:rsidR="002C02E0">
        <w:rPr>
          <w:rFonts w:ascii="Times New Roman" w:eastAsia="Times New Roman" w:hAnsi="Times New Roman" w:cs="Times New Roman"/>
          <w:sz w:val="24"/>
          <w:szCs w:val="24"/>
        </w:rPr>
        <w:t>must be</w:t>
      </w:r>
      <w:r w:rsidRPr="00C2047D">
        <w:rPr>
          <w:rFonts w:ascii="Times New Roman" w:eastAsia="Times New Roman" w:hAnsi="Times New Roman" w:cs="Times New Roman"/>
          <w:sz w:val="24"/>
          <w:szCs w:val="24"/>
        </w:rPr>
        <w:t xml:space="preserve"> explained by gene flow</w:t>
      </w:r>
      <w:r w:rsidR="002C02E0">
        <w:rPr>
          <w:rFonts w:ascii="Times New Roman" w:eastAsia="Times New Roman" w:hAnsi="Times New Roman" w:cs="Times New Roman"/>
          <w:sz w:val="24"/>
          <w:szCs w:val="24"/>
        </w:rPr>
        <w:t xml:space="preserve"> between two populations</w:t>
      </w:r>
      <w:r w:rsidRPr="00C2047D">
        <w:rPr>
          <w:rFonts w:ascii="Times New Roman" w:eastAsia="Times New Roman" w:hAnsi="Times New Roman" w:cs="Times New Roman"/>
          <w:sz w:val="24"/>
          <w:szCs w:val="24"/>
        </w:rPr>
        <w:t>.</w:t>
      </w:r>
      <w:r w:rsidR="002C02E0">
        <w:rPr>
          <w:rFonts w:ascii="Times New Roman" w:eastAsia="Times New Roman" w:hAnsi="Times New Roman" w:cs="Times New Roman"/>
          <w:sz w:val="24"/>
          <w:szCs w:val="24"/>
        </w:rPr>
        <w:t xml:space="preserve"> We visualized </w:t>
      </w:r>
      <w:r w:rsidR="002C02E0" w:rsidRPr="00C2047D">
        <w:rPr>
          <w:rFonts w:ascii="Times New Roman" w:eastAsia="Times New Roman" w:hAnsi="Times New Roman" w:cs="Times New Roman"/>
          <w:sz w:val="24"/>
          <w:szCs w:val="24"/>
        </w:rPr>
        <w:t xml:space="preserve">Patterson's </w:t>
      </w:r>
      <w:r w:rsidR="002C02E0" w:rsidRPr="6A0E4225">
        <w:rPr>
          <w:rFonts w:ascii="Times New Roman" w:eastAsia="Times New Roman" w:hAnsi="Times New Roman" w:cs="Times New Roman"/>
          <w:i/>
          <w:iCs/>
          <w:sz w:val="24"/>
          <w:szCs w:val="24"/>
        </w:rPr>
        <w:t>D</w:t>
      </w:r>
      <w:r w:rsidR="002C02E0" w:rsidRPr="00C2047D">
        <w:rPr>
          <w:rFonts w:ascii="Times New Roman" w:eastAsia="Times New Roman" w:hAnsi="Times New Roman" w:cs="Times New Roman"/>
          <w:sz w:val="24"/>
          <w:szCs w:val="24"/>
        </w:rPr>
        <w:t>-statistics</w:t>
      </w:r>
      <w:r w:rsidR="002C02E0">
        <w:rPr>
          <w:rFonts w:ascii="Times New Roman" w:eastAsia="Times New Roman" w:hAnsi="Times New Roman" w:cs="Times New Roman"/>
          <w:sz w:val="24"/>
          <w:szCs w:val="24"/>
        </w:rPr>
        <w:t xml:space="preserve"> using a matrix of all pairwise comparisons, using the highest reached D-value for each comparison. If backcrossing in hybrid </w:t>
      </w:r>
      <w:r w:rsidR="002C02E0">
        <w:rPr>
          <w:rFonts w:ascii="Times New Roman" w:eastAsia="Times New Roman" w:hAnsi="Times New Roman" w:cs="Times New Roman"/>
          <w:sz w:val="24"/>
          <w:szCs w:val="24"/>
        </w:rPr>
        <w:lastRenderedPageBreak/>
        <w:t xml:space="preserve">zones lead to introgression into parental populations, we expect that populations close to the hybrid zones to have higher </w:t>
      </w:r>
      <w:r w:rsidR="002C02E0" w:rsidRPr="6A0E4225">
        <w:rPr>
          <w:rFonts w:ascii="Times New Roman" w:eastAsia="Times New Roman" w:hAnsi="Times New Roman" w:cs="Times New Roman"/>
          <w:i/>
          <w:iCs/>
          <w:sz w:val="24"/>
          <w:szCs w:val="24"/>
        </w:rPr>
        <w:t>D</w:t>
      </w:r>
      <w:r w:rsidR="002C02E0">
        <w:rPr>
          <w:rFonts w:ascii="Times New Roman" w:eastAsia="Times New Roman" w:hAnsi="Times New Roman" w:cs="Times New Roman"/>
          <w:sz w:val="24"/>
          <w:szCs w:val="24"/>
        </w:rPr>
        <w:t>-statistics relative to more distant populations.</w:t>
      </w:r>
    </w:p>
    <w:p w14:paraId="371231CF" w14:textId="5E64985C" w:rsidR="00E23D98" w:rsidRPr="002C02E0" w:rsidRDefault="002A2AAF" w:rsidP="009053A9">
      <w:pPr>
        <w:pStyle w:val="Heading3"/>
        <w:rPr>
          <w:rFonts w:eastAsia="Times New Roman"/>
        </w:rPr>
      </w:pPr>
      <w:r w:rsidRPr="002C02E0">
        <w:rPr>
          <w:rFonts w:eastAsia="Times New Roman"/>
        </w:rPr>
        <w:t>2.</w:t>
      </w:r>
      <w:r w:rsidR="00C06E8C" w:rsidRPr="002C02E0">
        <w:rPr>
          <w:rFonts w:eastAsia="Times New Roman"/>
        </w:rPr>
        <w:t>7</w:t>
      </w:r>
      <w:r w:rsidR="00B83F29" w:rsidRPr="002C02E0">
        <w:rPr>
          <w:rFonts w:eastAsia="Times New Roman"/>
        </w:rPr>
        <w:t xml:space="preserve"> </w:t>
      </w:r>
      <w:r w:rsidR="000D448B">
        <w:rPr>
          <w:rFonts w:eastAsia="Times New Roman"/>
        </w:rPr>
        <w:t>The demographic history of</w:t>
      </w:r>
      <w:r w:rsidR="00B83F29" w:rsidRPr="002C02E0">
        <w:rPr>
          <w:rFonts w:eastAsia="Times New Roman"/>
        </w:rPr>
        <w:t xml:space="preserve"> hybrid zones</w:t>
      </w:r>
    </w:p>
    <w:p w14:paraId="38C39815" w14:textId="42AE1F7E" w:rsidR="00B56FF0" w:rsidRPr="00C2047D" w:rsidRDefault="002C02E0" w:rsidP="00B56FF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position the Pyrenean and the Alpine hybrid zone along the continuum of species formation, we estimated the demographic history of divergence of parental taxa at each zone separately (ERY and PAR for the Pyrenees; TAR and GOM for the Alps). We </w:t>
      </w:r>
      <w:r w:rsidRPr="00C2047D">
        <w:rPr>
          <w:rFonts w:ascii="Times New Roman" w:eastAsia="Times New Roman" w:hAnsi="Times New Roman" w:cs="Times New Roman"/>
          <w:sz w:val="24"/>
          <w:szCs w:val="24"/>
        </w:rPr>
        <w:t>consider</w:t>
      </w:r>
      <w:r>
        <w:rPr>
          <w:rFonts w:ascii="Times New Roman" w:eastAsia="Times New Roman" w:hAnsi="Times New Roman" w:cs="Times New Roman"/>
          <w:sz w:val="24"/>
          <w:szCs w:val="24"/>
        </w:rPr>
        <w:t>ed</w:t>
      </w:r>
      <w:r w:rsidRPr="00C2047D">
        <w:rPr>
          <w:rFonts w:ascii="Times New Roman" w:eastAsia="Times New Roman" w:hAnsi="Times New Roman" w:cs="Times New Roman"/>
          <w:sz w:val="24"/>
          <w:szCs w:val="24"/>
        </w:rPr>
        <w:t xml:space="preserve"> four</w:t>
      </w:r>
      <w:r>
        <w:rPr>
          <w:rFonts w:ascii="Times New Roman" w:eastAsia="Times New Roman" w:hAnsi="Times New Roman" w:cs="Times New Roman"/>
          <w:sz w:val="24"/>
          <w:szCs w:val="24"/>
        </w:rPr>
        <w:t xml:space="preserve"> nested</w:t>
      </w:r>
      <w:r w:rsidRPr="00C2047D">
        <w:rPr>
          <w:rFonts w:ascii="Times New Roman" w:eastAsia="Times New Roman" w:hAnsi="Times New Roman" w:cs="Times New Roman"/>
          <w:sz w:val="24"/>
          <w:szCs w:val="24"/>
        </w:rPr>
        <w:t xml:space="preserve"> demographic models</w:t>
      </w:r>
      <w:r>
        <w:rPr>
          <w:rFonts w:ascii="Times New Roman" w:eastAsia="Times New Roman" w:hAnsi="Times New Roman" w:cs="Times New Roman"/>
          <w:sz w:val="24"/>
          <w:szCs w:val="24"/>
        </w:rPr>
        <w:t xml:space="preserve"> that potentially describe the demographic history of the hybrid zones with a minimum number of parameters</w:t>
      </w:r>
      <w:r w:rsidRPr="00C2047D">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1</w:t>
      </w:r>
      <w:r w:rsidR="00254C0F">
        <w:rPr>
          <w:rFonts w:ascii="Times New Roman" w:eastAsia="Times New Roman" w:hAnsi="Times New Roman" w:cs="Times New Roman"/>
          <w:sz w:val="24"/>
          <w:szCs w:val="24"/>
        </w:rPr>
        <w:t xml:space="preserve">) </w:t>
      </w:r>
      <w:r w:rsidR="00254C0F" w:rsidRPr="00C2047D">
        <w:rPr>
          <w:rFonts w:ascii="Times New Roman" w:eastAsia="Times New Roman" w:hAnsi="Times New Roman" w:cs="Times New Roman"/>
          <w:sz w:val="24"/>
          <w:szCs w:val="24"/>
        </w:rPr>
        <w:t>divergence without gene flow</w:t>
      </w:r>
      <w:r w:rsidR="00254C0F">
        <w:rPr>
          <w:rFonts w:ascii="Times New Roman" w:eastAsia="Times New Roman" w:hAnsi="Times New Roman" w:cs="Times New Roman"/>
          <w:sz w:val="24"/>
          <w:szCs w:val="24"/>
        </w:rPr>
        <w:t xml:space="preserve"> (</w:t>
      </w:r>
      <w:r w:rsidR="00254C0F" w:rsidRPr="00C2047D">
        <w:rPr>
          <w:rFonts w:ascii="Times New Roman" w:eastAsia="Times New Roman" w:hAnsi="Times New Roman" w:cs="Times New Roman"/>
          <w:sz w:val="24"/>
          <w:szCs w:val="24"/>
        </w:rPr>
        <w:t>“No Migration”</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with three</w:t>
      </w:r>
      <w:r w:rsidR="00254C0F" w:rsidRPr="00C2047D">
        <w:rPr>
          <w:rFonts w:ascii="Times New Roman" w:eastAsia="Times New Roman" w:hAnsi="Times New Roman" w:cs="Times New Roman"/>
          <w:sz w:val="24"/>
          <w:szCs w:val="24"/>
        </w:rPr>
        <w:t xml:space="preserve"> parameters: </w:t>
      </w:r>
      <w:r w:rsidR="00254C0F">
        <w:rPr>
          <w:rFonts w:ascii="Times New Roman" w:eastAsia="Times New Roman" w:hAnsi="Times New Roman" w:cs="Times New Roman"/>
          <w:sz w:val="24"/>
          <w:szCs w:val="24"/>
        </w:rPr>
        <w:t xml:space="preserve">time since population split </w:t>
      </w:r>
      <w:r w:rsidR="00254C0F" w:rsidRPr="00152D6E">
        <w:rPr>
          <w:rFonts w:ascii="Times New Roman" w:eastAsia="Times New Roman" w:hAnsi="Times New Roman" w:cs="Times New Roman"/>
          <w:i/>
          <w:sz w:val="24"/>
          <w:szCs w:val="24"/>
        </w:rPr>
        <w:t>T</w:t>
      </w:r>
      <w:r w:rsidR="00254C0F" w:rsidRPr="00152D6E">
        <w:rPr>
          <w:rFonts w:ascii="Times New Roman" w:eastAsia="Times New Roman" w:hAnsi="Times New Roman" w:cs="Times New Roman"/>
          <w:i/>
          <w:sz w:val="24"/>
          <w:szCs w:val="24"/>
          <w:vertAlign w:val="subscript"/>
        </w:rPr>
        <w:t>1</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 xml:space="preserve">and effective population size </w:t>
      </w:r>
      <w:r w:rsidR="00254C0F" w:rsidRPr="00152D6E">
        <w:rPr>
          <w:rFonts w:ascii="Times New Roman" w:eastAsia="Times New Roman" w:hAnsi="Times New Roman" w:cs="Times New Roman"/>
          <w:i/>
          <w:sz w:val="24"/>
          <w:szCs w:val="24"/>
        </w:rPr>
        <w:t>N</w:t>
      </w:r>
      <w:r w:rsidR="00254C0F" w:rsidRPr="00152D6E">
        <w:rPr>
          <w:rFonts w:ascii="Times New Roman" w:eastAsia="Times New Roman" w:hAnsi="Times New Roman" w:cs="Times New Roman"/>
          <w:i/>
          <w:sz w:val="24"/>
          <w:szCs w:val="24"/>
          <w:vertAlign w:val="subscript"/>
        </w:rPr>
        <w:t>E</w:t>
      </w:r>
      <w:r w:rsidR="00254C0F">
        <w:rPr>
          <w:rFonts w:ascii="Times New Roman" w:eastAsia="Times New Roman" w:hAnsi="Times New Roman" w:cs="Times New Roman"/>
          <w:sz w:val="24"/>
          <w:szCs w:val="24"/>
          <w:vertAlign w:val="subscript"/>
        </w:rPr>
        <w:t xml:space="preserve"> </w:t>
      </w:r>
      <w:r w:rsidR="00254C0F">
        <w:rPr>
          <w:rFonts w:ascii="Times New Roman" w:eastAsia="Times New Roman" w:hAnsi="Times New Roman" w:cs="Times New Roman"/>
          <w:sz w:val="24"/>
          <w:szCs w:val="24"/>
        </w:rPr>
        <w:t>for each population</w:t>
      </w:r>
      <w:r w:rsidR="00254C0F" w:rsidRPr="00C2047D">
        <w:rPr>
          <w:rFonts w:ascii="Times New Roman" w:eastAsia="Times New Roman" w:hAnsi="Times New Roman" w:cs="Times New Roman"/>
          <w:sz w:val="24"/>
          <w:szCs w:val="24"/>
        </w:rPr>
        <w:t>)</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2</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divergence with </w:t>
      </w:r>
      <w:r w:rsidR="00254C0F">
        <w:rPr>
          <w:rFonts w:ascii="Times New Roman" w:eastAsia="Times New Roman" w:hAnsi="Times New Roman" w:cs="Times New Roman"/>
          <w:sz w:val="24"/>
          <w:szCs w:val="24"/>
        </w:rPr>
        <w:t xml:space="preserve">continuous </w:t>
      </w:r>
      <w:r w:rsidR="00254C0F" w:rsidRPr="00C2047D">
        <w:rPr>
          <w:rFonts w:ascii="Times New Roman" w:eastAsia="Times New Roman" w:hAnsi="Times New Roman" w:cs="Times New Roman"/>
          <w:sz w:val="24"/>
          <w:szCs w:val="24"/>
        </w:rPr>
        <w:t xml:space="preserve">gene flow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“Migration”</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 xml:space="preserve">with a </w:t>
      </w:r>
      <w:r w:rsidR="00254C0F" w:rsidRPr="00C2047D">
        <w:rPr>
          <w:rFonts w:ascii="Times New Roman" w:eastAsia="Times New Roman" w:hAnsi="Times New Roman" w:cs="Times New Roman"/>
          <w:sz w:val="24"/>
          <w:szCs w:val="24"/>
        </w:rPr>
        <w:t xml:space="preserve">fourth </w:t>
      </w:r>
      <w:r w:rsidR="00254C0F">
        <w:rPr>
          <w:rFonts w:ascii="Times New Roman" w:eastAsia="Times New Roman" w:hAnsi="Times New Roman" w:cs="Times New Roman"/>
          <w:sz w:val="24"/>
          <w:szCs w:val="24"/>
        </w:rPr>
        <w:t xml:space="preserve">migration rate </w:t>
      </w:r>
      <w:r w:rsidR="00254C0F" w:rsidRPr="00C2047D">
        <w:rPr>
          <w:rFonts w:ascii="Times New Roman" w:eastAsia="Times New Roman" w:hAnsi="Times New Roman" w:cs="Times New Roman"/>
          <w:sz w:val="24"/>
          <w:szCs w:val="24"/>
        </w:rPr>
        <w:t xml:space="preserve">parameter </w:t>
      </w:r>
      <w:r w:rsidR="00254C0F" w:rsidRPr="00152D6E">
        <w:rPr>
          <w:rFonts w:ascii="Times New Roman" w:eastAsia="Times New Roman" w:hAnsi="Times New Roman" w:cs="Times New Roman"/>
          <w:i/>
          <w:sz w:val="24"/>
          <w:szCs w:val="24"/>
        </w:rPr>
        <w:t>m</w:t>
      </w:r>
      <w:r w:rsidR="00254C0F" w:rsidRPr="00C2047D">
        <w:rPr>
          <w:rFonts w:ascii="Times New Roman" w:eastAsia="Times New Roman" w:hAnsi="Times New Roman" w:cs="Times New Roman"/>
          <w:sz w:val="24"/>
          <w:szCs w:val="24"/>
        </w:rPr>
        <w:t>)</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3</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gene flow after secondary contact</w:t>
      </w:r>
      <w:r w:rsidR="00254C0F">
        <w:rPr>
          <w:rFonts w:ascii="Times New Roman" w:eastAsia="Times New Roman" w:hAnsi="Times New Roman" w:cs="Times New Roman"/>
          <w:sz w:val="24"/>
          <w:szCs w:val="24"/>
        </w:rPr>
        <w:t xml:space="preserve"> (</w:t>
      </w:r>
      <w:r w:rsidR="00254C0F" w:rsidRPr="00C2047D">
        <w:rPr>
          <w:rFonts w:ascii="Times New Roman" w:eastAsia="Times New Roman" w:hAnsi="Times New Roman" w:cs="Times New Roman"/>
          <w:sz w:val="24"/>
          <w:szCs w:val="24"/>
        </w:rPr>
        <w:t xml:space="preserve">“Secondary Contact”, </w:t>
      </w:r>
      <w:r w:rsidR="00254C0F">
        <w:rPr>
          <w:rFonts w:ascii="Times New Roman" w:eastAsia="Times New Roman" w:hAnsi="Times New Roman" w:cs="Times New Roman"/>
          <w:sz w:val="24"/>
          <w:szCs w:val="24"/>
        </w:rPr>
        <w:t xml:space="preserve">with the </w:t>
      </w:r>
      <w:r w:rsidR="00254C0F" w:rsidRPr="00C2047D">
        <w:rPr>
          <w:rFonts w:ascii="Times New Roman" w:eastAsia="Times New Roman" w:hAnsi="Times New Roman" w:cs="Times New Roman"/>
          <w:sz w:val="24"/>
          <w:szCs w:val="24"/>
        </w:rPr>
        <w:t xml:space="preserve">fifth parameter time </w:t>
      </w:r>
      <w:r w:rsidR="00254C0F">
        <w:rPr>
          <w:rFonts w:ascii="Times New Roman" w:eastAsia="Times New Roman" w:hAnsi="Times New Roman" w:cs="Times New Roman"/>
          <w:sz w:val="24"/>
          <w:szCs w:val="24"/>
        </w:rPr>
        <w:t>since</w:t>
      </w:r>
      <w:r w:rsidR="00254C0F" w:rsidRPr="00C2047D">
        <w:rPr>
          <w:rFonts w:ascii="Times New Roman" w:eastAsia="Times New Roman" w:hAnsi="Times New Roman" w:cs="Times New Roman"/>
          <w:sz w:val="24"/>
          <w:szCs w:val="24"/>
        </w:rPr>
        <w:t xml:space="preserve"> secondary contact</w:t>
      </w:r>
      <w:r w:rsidR="00254C0F" w:rsidRPr="00152D6E">
        <w:rPr>
          <w:rFonts w:ascii="Times New Roman" w:eastAsia="Times New Roman" w:hAnsi="Times New Roman" w:cs="Times New Roman"/>
          <w:sz w:val="24"/>
          <w:szCs w:val="24"/>
        </w:rPr>
        <w:t xml:space="preserve"> </w:t>
      </w:r>
      <w:r w:rsidR="00254C0F" w:rsidRPr="00152D6E">
        <w:rPr>
          <w:rFonts w:ascii="Times New Roman" w:eastAsia="Times New Roman" w:hAnsi="Times New Roman" w:cs="Times New Roman"/>
          <w:i/>
          <w:sz w:val="24"/>
          <w:szCs w:val="24"/>
        </w:rPr>
        <w:t>T</w:t>
      </w:r>
      <w:r w:rsidR="00254C0F" w:rsidRPr="00152D6E">
        <w:rPr>
          <w:rFonts w:ascii="Times New Roman" w:eastAsia="Times New Roman" w:hAnsi="Times New Roman" w:cs="Times New Roman"/>
          <w:i/>
          <w:sz w:val="24"/>
          <w:szCs w:val="24"/>
          <w:vertAlign w:val="subscript"/>
        </w:rPr>
        <w:t>2</w:t>
      </w:r>
      <w:r w:rsidR="00254C0F" w:rsidRPr="00152D6E">
        <w:rPr>
          <w:rFonts w:ascii="Times New Roman" w:eastAsia="Times New Roman" w:hAnsi="Times New Roman" w:cs="Times New Roman"/>
          <w:sz w:val="24"/>
          <w:szCs w:val="24"/>
        </w:rPr>
        <w:t>, a</w:t>
      </w:r>
      <w:r w:rsidR="00254C0F">
        <w:rPr>
          <w:rFonts w:ascii="Times New Roman" w:eastAsia="Times New Roman" w:hAnsi="Times New Roman" w:cs="Times New Roman"/>
          <w:sz w:val="24"/>
          <w:szCs w:val="24"/>
        </w:rPr>
        <w:t>fter which migration starts</w:t>
      </w:r>
      <w:r w:rsidR="00254C0F" w:rsidRPr="00C2047D">
        <w:rPr>
          <w:rFonts w:ascii="Times New Roman" w:eastAsia="Times New Roman" w:hAnsi="Times New Roman" w:cs="Times New Roman"/>
          <w:sz w:val="24"/>
          <w:szCs w:val="24"/>
        </w:rPr>
        <w:t>)</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and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4</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divergence with asymmetric gene flow after secondary contact </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“Secondary Contact</w:t>
      </w:r>
      <w:r w:rsidR="00254C0F">
        <w:rPr>
          <w:rFonts w:ascii="Times New Roman" w:eastAsia="Times New Roman" w:hAnsi="Times New Roman" w:cs="Times New Roman"/>
          <w:sz w:val="24"/>
          <w:szCs w:val="24"/>
        </w:rPr>
        <w:t xml:space="preserve"> with </w:t>
      </w:r>
      <w:r w:rsidR="00254C0F" w:rsidRPr="00C2047D">
        <w:rPr>
          <w:rFonts w:ascii="Times New Roman" w:eastAsia="Times New Roman" w:hAnsi="Times New Roman" w:cs="Times New Roman"/>
          <w:sz w:val="24"/>
          <w:szCs w:val="24"/>
        </w:rPr>
        <w:t>Asymmetric Migration”</w:t>
      </w:r>
      <w:r w:rsidR="00254C0F">
        <w:rPr>
          <w:rFonts w:ascii="Times New Roman" w:eastAsia="Times New Roman" w:hAnsi="Times New Roman" w:cs="Times New Roman"/>
          <w:sz w:val="24"/>
          <w:szCs w:val="24"/>
        </w:rPr>
        <w:t>, with the</w:t>
      </w:r>
      <w:r w:rsidR="00254C0F" w:rsidRPr="00C2047D">
        <w:rPr>
          <w:rFonts w:ascii="Times New Roman" w:eastAsia="Times New Roman" w:hAnsi="Times New Roman" w:cs="Times New Roman"/>
          <w:sz w:val="24"/>
          <w:szCs w:val="24"/>
        </w:rPr>
        <w:t xml:space="preserve"> sixth </w:t>
      </w:r>
      <w:r w:rsidR="00254C0F" w:rsidRPr="007A2731">
        <w:rPr>
          <w:rFonts w:ascii="Times New Roman" w:eastAsia="Times New Roman" w:hAnsi="Times New Roman" w:cs="Times New Roman"/>
          <w:i/>
          <w:sz w:val="24"/>
          <w:szCs w:val="24"/>
        </w:rPr>
        <w:t>m</w:t>
      </w:r>
      <w:r w:rsidR="00254C0F" w:rsidRPr="007A2731">
        <w:rPr>
          <w:rFonts w:ascii="Times New Roman" w:eastAsia="Times New Roman" w:hAnsi="Times New Roman" w:cs="Times New Roman"/>
          <w:i/>
          <w:sz w:val="24"/>
          <w:szCs w:val="24"/>
          <w:vertAlign w:val="subscript"/>
        </w:rPr>
        <w:t>2</w:t>
      </w:r>
      <w:r w:rsidR="00254C0F">
        <w:rPr>
          <w:rFonts w:ascii="Times New Roman" w:eastAsia="Times New Roman" w:hAnsi="Times New Roman" w:cs="Times New Roman"/>
          <w:sz w:val="24"/>
          <w:szCs w:val="24"/>
          <w:vertAlign w:val="subscript"/>
        </w:rPr>
        <w:t xml:space="preserve"> </w:t>
      </w:r>
      <w:r w:rsidR="00254C0F" w:rsidRPr="00C2047D">
        <w:rPr>
          <w:rFonts w:ascii="Times New Roman" w:eastAsia="Times New Roman" w:hAnsi="Times New Roman" w:cs="Times New Roman"/>
          <w:sz w:val="24"/>
          <w:szCs w:val="24"/>
        </w:rPr>
        <w:t>parameter).</w:t>
      </w:r>
      <w:r w:rsidR="00254C0F" w:rsidRPr="007A2731">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 xml:space="preserve">First, we used </w:t>
      </w:r>
      <w:r w:rsidR="00254C0F" w:rsidRPr="00C2047D">
        <w:rPr>
          <w:rFonts w:ascii="Times New Roman" w:eastAsia="Times New Roman" w:hAnsi="Times New Roman" w:cs="Times New Roman"/>
          <w:sz w:val="24"/>
          <w:szCs w:val="24"/>
        </w:rPr>
        <w:t>ANGSD</w:t>
      </w:r>
      <w:r w:rsidR="00254C0F">
        <w:rPr>
          <w:rFonts w:ascii="Times New Roman" w:eastAsia="Times New Roman" w:hAnsi="Times New Roman" w:cs="Times New Roman"/>
          <w:sz w:val="24"/>
          <w:szCs w:val="24"/>
        </w:rPr>
        <w:t xml:space="preserve"> to</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build</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two-dimensional</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site frequency spectra (</w:t>
      </w:r>
      <w:r w:rsidR="007047E1">
        <w:rPr>
          <w:rFonts w:ascii="Times New Roman" w:eastAsia="Times New Roman" w:hAnsi="Times New Roman" w:cs="Times New Roman"/>
          <w:sz w:val="24"/>
          <w:szCs w:val="24"/>
        </w:rPr>
        <w:t>2D-</w:t>
      </w:r>
      <w:r w:rsidR="00254C0F" w:rsidRPr="00C2047D">
        <w:rPr>
          <w:rFonts w:ascii="Times New Roman" w:eastAsia="Times New Roman" w:hAnsi="Times New Roman" w:cs="Times New Roman"/>
          <w:sz w:val="24"/>
          <w:szCs w:val="24"/>
        </w:rPr>
        <w:t>SFS</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for each of the 16,969 single copy </w:t>
      </w:r>
      <w:r w:rsidR="00254C0F">
        <w:rPr>
          <w:rFonts w:ascii="Times New Roman" w:eastAsia="Times New Roman" w:hAnsi="Times New Roman" w:cs="Times New Roman"/>
          <w:sz w:val="24"/>
          <w:szCs w:val="24"/>
        </w:rPr>
        <w:t xml:space="preserve">nuclear </w:t>
      </w:r>
      <w:r w:rsidR="00254C0F" w:rsidRPr="00C2047D">
        <w:rPr>
          <w:rFonts w:ascii="Times New Roman" w:eastAsia="Times New Roman" w:hAnsi="Times New Roman" w:cs="Times New Roman"/>
          <w:sz w:val="24"/>
          <w:szCs w:val="24"/>
        </w:rPr>
        <w:t xml:space="preserve">genes and summed them into a single complete </w:t>
      </w:r>
      <w:r w:rsidR="007047E1">
        <w:rPr>
          <w:rFonts w:ascii="Times New Roman" w:eastAsia="Times New Roman" w:hAnsi="Times New Roman" w:cs="Times New Roman"/>
          <w:sz w:val="24"/>
          <w:szCs w:val="24"/>
        </w:rPr>
        <w:t>2D-</w:t>
      </w:r>
      <w:r w:rsidR="00254C0F" w:rsidRPr="00C2047D">
        <w:rPr>
          <w:rFonts w:ascii="Times New Roman" w:eastAsia="Times New Roman" w:hAnsi="Times New Roman" w:cs="Times New Roman"/>
          <w:sz w:val="24"/>
          <w:szCs w:val="24"/>
        </w:rPr>
        <w:t xml:space="preserve">SFS per population pair. </w:t>
      </w:r>
      <w:r w:rsidR="00254C0F">
        <w:rPr>
          <w:rFonts w:ascii="Times New Roman" w:eastAsia="Times New Roman" w:hAnsi="Times New Roman" w:cs="Times New Roman"/>
          <w:sz w:val="24"/>
          <w:szCs w:val="24"/>
        </w:rPr>
        <w:t xml:space="preserve">Second, the </w:t>
      </w:r>
      <w:r w:rsidR="00254C0F" w:rsidRPr="00C2047D">
        <w:rPr>
          <w:rFonts w:ascii="Times New Roman" w:eastAsia="Times New Roman" w:hAnsi="Times New Roman" w:cs="Times New Roman"/>
          <w:sz w:val="24"/>
          <w:szCs w:val="24"/>
        </w:rPr>
        <w:t xml:space="preserve">complete </w:t>
      </w:r>
      <w:r w:rsidR="007047E1">
        <w:rPr>
          <w:rFonts w:ascii="Times New Roman" w:eastAsia="Times New Roman" w:hAnsi="Times New Roman" w:cs="Times New Roman"/>
          <w:sz w:val="24"/>
          <w:szCs w:val="24"/>
        </w:rPr>
        <w:t>2D-</w:t>
      </w:r>
      <w:r w:rsidR="00254C0F" w:rsidRPr="00C2047D">
        <w:rPr>
          <w:rFonts w:ascii="Times New Roman" w:eastAsia="Times New Roman" w:hAnsi="Times New Roman" w:cs="Times New Roman"/>
          <w:sz w:val="24"/>
          <w:szCs w:val="24"/>
        </w:rPr>
        <w:t xml:space="preserve">SFS </w:t>
      </w:r>
      <w:r w:rsidR="00254C0F">
        <w:rPr>
          <w:rFonts w:ascii="Times New Roman" w:eastAsia="Times New Roman" w:hAnsi="Times New Roman" w:cs="Times New Roman"/>
          <w:sz w:val="24"/>
          <w:szCs w:val="24"/>
        </w:rPr>
        <w:t xml:space="preserve">was fit </w:t>
      </w:r>
      <w:r w:rsidR="00254C0F" w:rsidRPr="00C2047D">
        <w:rPr>
          <w:rFonts w:ascii="Times New Roman" w:eastAsia="Times New Roman" w:hAnsi="Times New Roman" w:cs="Times New Roman"/>
          <w:sz w:val="24"/>
          <w:szCs w:val="24"/>
        </w:rPr>
        <w:t>to all four demographic models using the diffusion approximation methods implemented in δaδi v2.0</w:t>
      </w:r>
      <w:r w:rsidR="00E4062B" w:rsidRPr="00C2047D">
        <w:rPr>
          <w:rFonts w:ascii="Times New Roman" w:eastAsia="Times New Roman" w:hAnsi="Times New Roman" w:cs="Times New Roman"/>
          <w:sz w:val="24"/>
          <w:szCs w:val="24"/>
        </w:rPr>
        <w:t xml:space="preserve">.5 </w:t>
      </w:r>
      <w:r w:rsidR="009D2177">
        <w:rPr>
          <w:rFonts w:ascii="Times New Roman" w:eastAsia="Times New Roman" w:hAnsi="Times New Roman" w:cs="Times New Roman"/>
          <w:sz w:val="24"/>
          <w:szCs w:val="24"/>
        </w:rPr>
        <w:fldChar w:fldCharType="begin"/>
      </w:r>
      <w:r w:rsidR="009D2177">
        <w:rPr>
          <w:rFonts w:ascii="Times New Roman" w:eastAsia="Times New Roman" w:hAnsi="Times New Roman" w:cs="Times New Roman"/>
          <w:sz w:val="24"/>
          <w:szCs w:val="24"/>
        </w:rPr>
        <w:instrText xml:space="preserve"> ADDIN ZOTERO_ITEM CSL_CITATION {"citationID":"FVeNMiaz","properties":{"formattedCitation":"(Gutenkunst et al., 2009)","plainCitation":"(Gutenkunst et al., 2009)","noteIndex":0},"citationItems":[{"id":170,"uris":["http://zotero.org/users/7629269/items/4FFXTQPX"],"uri":["http://zotero.org/users/7629269/items/4FFXTQPX"],"itemData":{"id":170,"type":"article-journal","container-title":"PLoS genet","issue":"10","note":"publisher: Public Library of Science","page":"e1000695","title":"Inferring the joint demographic history of multiple populations from multidimensional SNP frequency data","volume":"5","author":[{"family":"Gutenkunst","given":"Ryan N"},{"family":"Hernandez","given":"Ryan D"},{"family":"Williamson","given":"Scott H"},{"family":"Bustamante","given":"Carlos D"}],"issued":{"date-parts":[["2009"]]}}}],"schema":"https://github.com/citation-style-language/schema/raw/master/csl-citation.json"} </w:instrText>
      </w:r>
      <w:r w:rsidR="009D2177">
        <w:rPr>
          <w:rFonts w:ascii="Times New Roman" w:eastAsia="Times New Roman" w:hAnsi="Times New Roman" w:cs="Times New Roman"/>
          <w:sz w:val="24"/>
          <w:szCs w:val="24"/>
        </w:rPr>
        <w:fldChar w:fldCharType="separate"/>
      </w:r>
      <w:r w:rsidR="009D2177" w:rsidRPr="009D2177">
        <w:rPr>
          <w:rFonts w:ascii="Times New Roman" w:hAnsi="Times New Roman" w:cs="Times New Roman"/>
          <w:sz w:val="24"/>
        </w:rPr>
        <w:t>(Gutenkunst et al., 2009)</w:t>
      </w:r>
      <w:r w:rsidR="009D2177">
        <w:rPr>
          <w:rFonts w:ascii="Times New Roman" w:eastAsia="Times New Roman" w:hAnsi="Times New Roman" w:cs="Times New Roman"/>
          <w:sz w:val="24"/>
          <w:szCs w:val="24"/>
        </w:rPr>
        <w:fldChar w:fldCharType="end"/>
      </w:r>
      <w:r w:rsidR="00254C0F">
        <w:rPr>
          <w:rFonts w:ascii="Times New Roman" w:eastAsia="Times New Roman" w:hAnsi="Times New Roman" w:cs="Times New Roman"/>
          <w:sz w:val="24"/>
          <w:szCs w:val="24"/>
        </w:rPr>
        <w:t xml:space="preserve">, as described in Nolen et al. </w:t>
      </w:r>
      <w:r w:rsidR="00254C0F">
        <w:rPr>
          <w:rFonts w:ascii="Times New Roman" w:eastAsia="Times New Roman" w:hAnsi="Times New Roman" w:cs="Times New Roman"/>
          <w:sz w:val="24"/>
          <w:szCs w:val="24"/>
        </w:rPr>
        <w:fldChar w:fldCharType="begin"/>
      </w:r>
      <w:r w:rsidR="00254C0F">
        <w:rPr>
          <w:rFonts w:ascii="Times New Roman" w:eastAsia="Times New Roman" w:hAnsi="Times New Roman" w:cs="Times New Roman"/>
          <w:sz w:val="24"/>
          <w:szCs w:val="24"/>
        </w:rPr>
        <w:instrText xml:space="preserve"> ADDIN ZOTERO_ITEM CSL_CITATION {"citationID":"hOy6d3L8","properties":{"formattedCitation":"(2020; see https://github.com/zjnolen/chorthippus_radiation for commands)","plainCitation":"(2020; see https://github.com/zjnolen/chorthippus_radiation for commands)","noteIndex":0},"citationItems":[{"id":4,"uris":["http://zotero.org/users/7629269/items/GPPD7YUE"],"uri":["http://zotero.org/users/7629269/items/GPPD7YUE"],"itemData":{"id":4,"type":"article-journal","abstract":"Theoretical and empirical studies have shown that species radiations are facilitated when a trait under divergent natural selection is also involved in sexual selection. It is yet unclear how quick and effective radiations are where assortative mating is unrelated to the ecological environment and primarily results from sexual selection. We address this question using sympatric grasshopper species of the genus Chorthippus, which have evolved strong behavioural isolation while lacking noticeable ecomorphological divergence. Mitochondrial genomes suggest that the radiation is relatively recent, dating to the mid-Pleistocene, which leads to extensive incomplete lineage sorting throughout the mitochondrial and nuclear genomes. Nuclear data shows that hybrids are absent in sympatric localities but that all species have experienced gene flow, confirming that reproductive isolation is strong but remains incomplete. Demographic modelling is most consistent with a long period of geographic isolation, followed by secondary contact and extensive introgression. Such initial periods of geographic isolation might facilitate the association between male signaling and female preference, permitting the coexistence of sympatric species that are genetically, morphologically, and ecologically similar, but otherwise behave mostly as good biological species.","container-title":"Molecular Ecology","DOI":"10.1111/mec.15695","ISSN":"0962-1083, 1365-294X","issue":"24","journalAbbreviation":"Mol Ecol","language":"en","page":"4985-5002","source":"DOI.org (Crossref)","title":"Historical isolation facilitates species radiation by sexual selection: Insights from &lt;i&gt;Chorthippus&lt;/i&gt; grasshoppers","title-short":"Historical isolation facilitates species radiation by sexual selection","volume":"29","author":[{"family":"Nolen","given":"Zachary J."},{"family":"Yildirim","given":"Burcin"},{"family":"Irisarri","given":"Iker"},{"family":"Liu","given":"Shanlin"},{"family":"Groot Crego","given":"Clara"},{"family":"Amby","given":"Daniel Buchvaldt"},{"family":"Mayer","given":"Frieder"},{"family":"Gilbert","given":"M. Thomas P."},{"family":"Pereira","given":"Ricardo J."}],"issued":{"date-parts":[["2020",12]]}},"suppress-author":true,"suffix":"; see https://github.com/zjnolen/chorthippus_radiation for commands"}],"schema":"https://github.com/citation-style-language/schema/raw/master/csl-citation.json"} </w:instrText>
      </w:r>
      <w:r w:rsidR="00254C0F">
        <w:rPr>
          <w:rFonts w:ascii="Times New Roman" w:eastAsia="Times New Roman" w:hAnsi="Times New Roman" w:cs="Times New Roman"/>
          <w:sz w:val="24"/>
          <w:szCs w:val="24"/>
        </w:rPr>
        <w:fldChar w:fldCharType="separate"/>
      </w:r>
      <w:r w:rsidR="00254C0F" w:rsidRPr="00254C0F">
        <w:rPr>
          <w:rFonts w:ascii="Times New Roman" w:hAnsi="Times New Roman" w:cs="Times New Roman"/>
          <w:sz w:val="24"/>
        </w:rPr>
        <w:t>(2020; see https://github.com/zjnolen/chorthippus_radiation for commands)</w:t>
      </w:r>
      <w:r w:rsidR="00254C0F">
        <w:rPr>
          <w:rFonts w:ascii="Times New Roman" w:eastAsia="Times New Roman" w:hAnsi="Times New Roman" w:cs="Times New Roman"/>
          <w:sz w:val="24"/>
          <w:szCs w:val="24"/>
        </w:rPr>
        <w:fldChar w:fldCharType="end"/>
      </w:r>
      <w:r w:rsidR="00254C0F">
        <w:rPr>
          <w:rFonts w:ascii="Times New Roman" w:eastAsia="Times New Roman" w:hAnsi="Times New Roman" w:cs="Times New Roman"/>
          <w:sz w:val="24"/>
          <w:szCs w:val="24"/>
        </w:rPr>
        <w:t xml:space="preserve">, with </w:t>
      </w:r>
      <w:r w:rsidR="00254C0F" w:rsidRPr="00C2047D">
        <w:rPr>
          <w:rFonts w:ascii="Times New Roman" w:eastAsia="Times New Roman" w:hAnsi="Times New Roman" w:cs="Times New Roman"/>
          <w:sz w:val="24"/>
          <w:szCs w:val="24"/>
        </w:rPr>
        <w:t xml:space="preserve">four </w:t>
      </w:r>
      <w:r w:rsidR="00254C0F">
        <w:rPr>
          <w:rFonts w:ascii="Times New Roman" w:eastAsia="Times New Roman" w:hAnsi="Times New Roman" w:cs="Times New Roman"/>
          <w:sz w:val="24"/>
          <w:szCs w:val="24"/>
        </w:rPr>
        <w:t xml:space="preserve">technical </w:t>
      </w:r>
      <w:r w:rsidR="00254C0F" w:rsidRPr="00C2047D">
        <w:rPr>
          <w:rFonts w:ascii="Times New Roman" w:eastAsia="Times New Roman" w:hAnsi="Times New Roman" w:cs="Times New Roman"/>
          <w:sz w:val="24"/>
          <w:szCs w:val="24"/>
        </w:rPr>
        <w:t>replicates to guarantee converge</w:t>
      </w:r>
      <w:r w:rsidR="00254C0F">
        <w:rPr>
          <w:rFonts w:ascii="Times New Roman" w:eastAsia="Times New Roman" w:hAnsi="Times New Roman" w:cs="Times New Roman"/>
          <w:sz w:val="24"/>
          <w:szCs w:val="24"/>
        </w:rPr>
        <w:t>nce of the estimated</w:t>
      </w:r>
      <w:r w:rsidR="00254C0F" w:rsidRPr="00C2047D">
        <w:rPr>
          <w:rFonts w:ascii="Times New Roman" w:eastAsia="Times New Roman" w:hAnsi="Times New Roman" w:cs="Times New Roman"/>
          <w:sz w:val="24"/>
          <w:szCs w:val="24"/>
        </w:rPr>
        <w:t xml:space="preserve"> parameter values</w:t>
      </w:r>
      <w:r w:rsidR="00254C0F">
        <w:rPr>
          <w:rFonts w:ascii="Times New Roman" w:eastAsia="Times New Roman" w:hAnsi="Times New Roman" w:cs="Times New Roman"/>
          <w:sz w:val="24"/>
          <w:szCs w:val="24"/>
        </w:rPr>
        <w:t>.</w:t>
      </w:r>
      <w:r w:rsidR="00254C0F"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 xml:space="preserve">Finally, we compared nested models using a </w:t>
      </w:r>
      <w:r w:rsidR="00254C0F" w:rsidRPr="00C2047D">
        <w:rPr>
          <w:rFonts w:ascii="Times New Roman" w:eastAsia="Times New Roman" w:hAnsi="Times New Roman" w:cs="Times New Roman"/>
          <w:sz w:val="24"/>
          <w:szCs w:val="24"/>
        </w:rPr>
        <w:t>likelihood ratio test</w:t>
      </w:r>
      <w:r w:rsidR="00254C0F">
        <w:rPr>
          <w:rFonts w:ascii="Times New Roman" w:eastAsia="Times New Roman" w:hAnsi="Times New Roman" w:cs="Times New Roman"/>
          <w:sz w:val="24"/>
          <w:szCs w:val="24"/>
        </w:rPr>
        <w:t xml:space="preserve"> (LRT), </w:t>
      </w:r>
      <w:r w:rsidR="00254C0F" w:rsidRPr="00C2047D">
        <w:rPr>
          <w:rFonts w:ascii="Times New Roman" w:eastAsia="Times New Roman" w:hAnsi="Times New Roman" w:cs="Times New Roman"/>
          <w:sz w:val="24"/>
          <w:szCs w:val="24"/>
        </w:rPr>
        <w:t>and estimate</w:t>
      </w:r>
      <w:r w:rsidR="00254C0F">
        <w:rPr>
          <w:rFonts w:ascii="Times New Roman" w:eastAsia="Times New Roman" w:hAnsi="Times New Roman" w:cs="Times New Roman"/>
          <w:sz w:val="24"/>
          <w:szCs w:val="24"/>
        </w:rPr>
        <w:t>d</w:t>
      </w:r>
      <w:r w:rsidR="00254C0F" w:rsidRPr="00C2047D">
        <w:rPr>
          <w:rFonts w:ascii="Times New Roman" w:eastAsia="Times New Roman" w:hAnsi="Times New Roman" w:cs="Times New Roman"/>
          <w:sz w:val="24"/>
          <w:szCs w:val="24"/>
        </w:rPr>
        <w:t xml:space="preserve"> parameter uncertainties </w:t>
      </w:r>
      <w:r w:rsidR="00254C0F">
        <w:rPr>
          <w:rFonts w:ascii="Times New Roman" w:eastAsia="Times New Roman" w:hAnsi="Times New Roman" w:cs="Times New Roman"/>
          <w:sz w:val="24"/>
          <w:szCs w:val="24"/>
        </w:rPr>
        <w:t>with</w:t>
      </w:r>
      <w:r w:rsidR="00254C0F" w:rsidRPr="00C2047D">
        <w:rPr>
          <w:rFonts w:ascii="Times New Roman" w:eastAsia="Times New Roman" w:hAnsi="Times New Roman" w:cs="Times New Roman"/>
          <w:sz w:val="24"/>
          <w:szCs w:val="24"/>
        </w:rPr>
        <w:t xml:space="preserve"> the Godambe Information Matrix</w:t>
      </w:r>
      <w:r w:rsidR="00254C0F">
        <w:rPr>
          <w:rFonts w:ascii="Times New Roman" w:eastAsia="Times New Roman" w:hAnsi="Times New Roman" w:cs="Times New Roman"/>
          <w:sz w:val="24"/>
          <w:szCs w:val="24"/>
        </w:rPr>
        <w:t xml:space="preserve"> </w:t>
      </w:r>
      <w:r w:rsidR="009D2177">
        <w:rPr>
          <w:rFonts w:ascii="Times New Roman" w:eastAsia="Times New Roman" w:hAnsi="Times New Roman" w:cs="Times New Roman"/>
          <w:sz w:val="24"/>
          <w:szCs w:val="24"/>
        </w:rPr>
        <w:fldChar w:fldCharType="begin"/>
      </w:r>
      <w:r w:rsidR="009D2177">
        <w:rPr>
          <w:rFonts w:ascii="Times New Roman" w:eastAsia="Times New Roman" w:hAnsi="Times New Roman" w:cs="Times New Roman"/>
          <w:sz w:val="24"/>
          <w:szCs w:val="24"/>
        </w:rPr>
        <w:instrText xml:space="preserve"> ADDIN ZOTERO_ITEM CSL_CITATION {"citationID":"1f8N0D7W","properties":{"formattedCitation":"(Coffman et al., 2016; Godambe, 1960)","plainCitation":"(Coffman et al., 2016; Godambe, 1960)","noteIndex":0},"citationItems":[{"id":285,"uris":["http://zotero.org/users/7629269/items/2Q254ECY"],"uri":["http://zotero.org/users/7629269/items/2Q254ECY"],"itemData":{"id":285,"type":"article-journal","abstract":"Abstract.  Many population genetics tools employ composite likelihoods, because fully modeling genomic linkage is challenging. But traditional approaches to est","container-title":"Molecular Biology and Evolution","DOI":"10.1093/molbev/msv255","ISSN":"0737-4038","issue":"2","journalAbbreviation":"Mol Biol Evol","language":"en","note":"number: 2","page":"591-593","source":"academic.oup.com","title":"Computationally Efficient Composite Likelihood Statistics for Demographic Inference","volume":"33","author":[{"family":"Coffman","given":"Alec J."},{"family":"Hsieh","given":"Ping Hsun"},{"family":"Gravel","given":"Simon"},{"family":"Gutenkunst","given":"Ryan N."}],"issued":{"date-parts":[["2016",2,1]]}}},{"id":287,"uris":["http://zotero.org/users/7629269/items/II9LS9QL"],"uri":["http://zotero.org/users/7629269/items/II9LS9QL"],"itemData":{"id":287,"type":"article-journal","archive":"JSTOR","container-title":"The Annals of Mathematical Statistics","DOI":"10.1214/aoms/1177705693","ISSN":"0003-4851","issue":"4","note":"number: 4","page":"1208-1211","source":"JSTOR","title":"An Optimum Property of Regular Maximum Likelihood Estimation","volume":"31","author":[{"family":"Godambe","given":"V. P."}],"issued":{"date-parts":[["1960"]]}}}],"schema":"https://github.com/citation-style-language/schema/raw/master/csl-citation.json"} </w:instrText>
      </w:r>
      <w:r w:rsidR="009D2177">
        <w:rPr>
          <w:rFonts w:ascii="Times New Roman" w:eastAsia="Times New Roman" w:hAnsi="Times New Roman" w:cs="Times New Roman"/>
          <w:sz w:val="24"/>
          <w:szCs w:val="24"/>
        </w:rPr>
        <w:fldChar w:fldCharType="separate"/>
      </w:r>
      <w:r w:rsidR="009D2177" w:rsidRPr="009D2177">
        <w:rPr>
          <w:rFonts w:ascii="Times New Roman" w:hAnsi="Times New Roman" w:cs="Times New Roman"/>
          <w:sz w:val="24"/>
        </w:rPr>
        <w:t>(Coffman et al., 2016; Godambe, 1960)</w:t>
      </w:r>
      <w:r w:rsidR="009D2177">
        <w:rPr>
          <w:rFonts w:ascii="Times New Roman" w:eastAsia="Times New Roman" w:hAnsi="Times New Roman" w:cs="Times New Roman"/>
          <w:sz w:val="24"/>
          <w:szCs w:val="24"/>
        </w:rPr>
        <w:fldChar w:fldCharType="end"/>
      </w:r>
      <w:r w:rsidR="00254C0F">
        <w:rPr>
          <w:rFonts w:ascii="Times New Roman" w:eastAsia="Times New Roman" w:hAnsi="Times New Roman" w:cs="Times New Roman"/>
          <w:sz w:val="24"/>
          <w:szCs w:val="24"/>
        </w:rPr>
        <w:t>,</w:t>
      </w:r>
      <w:r w:rsidR="00E4062B" w:rsidRPr="00C2047D">
        <w:rPr>
          <w:rFonts w:ascii="Times New Roman" w:eastAsia="Times New Roman" w:hAnsi="Times New Roman" w:cs="Times New Roman"/>
          <w:sz w:val="24"/>
          <w:szCs w:val="24"/>
        </w:rPr>
        <w:t xml:space="preserve"> </w:t>
      </w:r>
      <w:r w:rsidR="00254C0F">
        <w:rPr>
          <w:rFonts w:ascii="Times New Roman" w:eastAsia="Times New Roman" w:hAnsi="Times New Roman" w:cs="Times New Roman"/>
          <w:sz w:val="24"/>
          <w:szCs w:val="24"/>
        </w:rPr>
        <w:t xml:space="preserve">which uses 100 </w:t>
      </w:r>
      <w:r w:rsidR="00254C0F" w:rsidRPr="00C2047D">
        <w:rPr>
          <w:rFonts w:ascii="Times New Roman" w:eastAsia="Times New Roman" w:hAnsi="Times New Roman" w:cs="Times New Roman"/>
          <w:sz w:val="24"/>
          <w:szCs w:val="24"/>
        </w:rPr>
        <w:t>nonparametric bootstrap SFS</w:t>
      </w:r>
      <w:r w:rsidR="00254C0F">
        <w:rPr>
          <w:rFonts w:ascii="Times New Roman" w:eastAsia="Times New Roman" w:hAnsi="Times New Roman" w:cs="Times New Roman"/>
          <w:sz w:val="24"/>
          <w:szCs w:val="24"/>
        </w:rPr>
        <w:t xml:space="preserve"> to account with physical linkage of SNPs within the same transcript. This procedure selects the simplest model the captures most of the demographic signal contained in the 2D-SFS, and thus we chose a model that is highly supported in both hybrid zones in order to compare demographic parameters.</w:t>
      </w:r>
      <w:r w:rsidR="00B56FF0">
        <w:rPr>
          <w:rFonts w:ascii="Times New Roman" w:eastAsia="Times New Roman" w:hAnsi="Times New Roman" w:cs="Times New Roman"/>
          <w:sz w:val="24"/>
          <w:szCs w:val="24"/>
        </w:rPr>
        <w:t xml:space="preserve"> T</w:t>
      </w:r>
      <w:r w:rsidR="00B56FF0" w:rsidRPr="00AD2CEB">
        <w:rPr>
          <w:rFonts w:ascii="Times New Roman" w:eastAsia="Times New Roman" w:hAnsi="Times New Roman" w:cs="Times New Roman"/>
          <w:sz w:val="24"/>
          <w:szCs w:val="24"/>
          <w:lang w:val="en-US"/>
        </w:rPr>
        <w:t xml:space="preserve">he demographic parameters </w:t>
      </w:r>
      <w:r w:rsidR="00B56FF0" w:rsidRPr="004F6FA4">
        <w:rPr>
          <w:rFonts w:ascii="Times New Roman" w:eastAsia="Times New Roman" w:hAnsi="Times New Roman" w:cs="Times New Roman"/>
          <w:i/>
          <w:sz w:val="24"/>
          <w:szCs w:val="24"/>
          <w:lang w:val="en-US"/>
        </w:rPr>
        <w:t>T</w:t>
      </w:r>
      <w:r w:rsidR="00B56FF0">
        <w:rPr>
          <w:rFonts w:ascii="Times New Roman" w:eastAsia="Times New Roman" w:hAnsi="Times New Roman" w:cs="Times New Roman"/>
          <w:sz w:val="24"/>
          <w:szCs w:val="24"/>
          <w:lang w:val="en-US"/>
        </w:rPr>
        <w:t xml:space="preserve"> and </w:t>
      </w:r>
      <w:r w:rsidR="00B56FF0" w:rsidRPr="004F6FA4">
        <w:rPr>
          <w:rFonts w:ascii="Times New Roman" w:eastAsia="Times New Roman" w:hAnsi="Times New Roman" w:cs="Times New Roman"/>
          <w:i/>
          <w:sz w:val="24"/>
          <w:szCs w:val="24"/>
          <w:lang w:val="en-US"/>
        </w:rPr>
        <w:t>2Nm</w:t>
      </w:r>
      <w:r w:rsidR="00B56FF0">
        <w:rPr>
          <w:rFonts w:ascii="Times New Roman" w:eastAsia="Times New Roman" w:hAnsi="Times New Roman" w:cs="Times New Roman"/>
          <w:sz w:val="24"/>
          <w:szCs w:val="24"/>
          <w:lang w:val="en-US"/>
        </w:rPr>
        <w:t xml:space="preserve"> </w:t>
      </w:r>
      <w:r w:rsidR="00B56FF0" w:rsidRPr="00AD2CEB">
        <w:rPr>
          <w:rFonts w:ascii="Times New Roman" w:eastAsia="Times New Roman" w:hAnsi="Times New Roman" w:cs="Times New Roman"/>
          <w:sz w:val="24"/>
          <w:szCs w:val="24"/>
          <w:lang w:val="en-US"/>
        </w:rPr>
        <w:t xml:space="preserve">were estimated in reference to the constant </w:t>
      </w:r>
      <w:r w:rsidR="00B56FF0">
        <w:rPr>
          <w:rFonts w:ascii="Times New Roman" w:eastAsia="Times New Roman" w:hAnsi="Times New Roman" w:cs="Times New Roman"/>
          <w:sz w:val="24"/>
          <w:szCs w:val="24"/>
          <w:lang w:val="en-US"/>
        </w:rPr>
        <w:t xml:space="preserve">mutation rate </w:t>
      </w:r>
      <w:r w:rsidR="00B56FF0" w:rsidRPr="005E3211">
        <w:rPr>
          <w:rFonts w:ascii="Times New Roman" w:eastAsia="Times New Roman" w:hAnsi="Times New Roman" w:cs="Times New Roman"/>
          <w:i/>
          <w:sz w:val="24"/>
          <w:szCs w:val="24"/>
          <w:lang w:val="de-DE"/>
        </w:rPr>
        <w:t>μ</w:t>
      </w:r>
      <w:r w:rsidR="00B56FF0" w:rsidRPr="00AD2CEB">
        <w:rPr>
          <w:rFonts w:ascii="Times New Roman" w:eastAsia="Times New Roman" w:hAnsi="Times New Roman" w:cs="Times New Roman"/>
          <w:sz w:val="24"/>
          <w:szCs w:val="24"/>
          <w:lang w:val="en-US"/>
        </w:rPr>
        <w:t xml:space="preserve">, as </w:t>
      </w:r>
      <w:r w:rsidR="00B56FF0" w:rsidRPr="00AD2CEB">
        <w:rPr>
          <w:rFonts w:ascii="Times New Roman" w:eastAsia="Times New Roman" w:hAnsi="Times New Roman" w:cs="Times New Roman"/>
          <w:sz w:val="24"/>
          <w:szCs w:val="24"/>
          <w:lang w:val="de-DE"/>
        </w:rPr>
        <w:t>μ</w:t>
      </w:r>
      <w:r w:rsidR="00B56FF0" w:rsidRPr="00AD2CEB">
        <w:rPr>
          <w:rFonts w:ascii="Times New Roman" w:eastAsia="Times New Roman" w:hAnsi="Times New Roman" w:cs="Times New Roman"/>
          <w:sz w:val="24"/>
          <w:szCs w:val="24"/>
          <w:lang w:val="en-US"/>
        </w:rPr>
        <w:t xml:space="preserve"> is probably the same for such closely related taxa. </w:t>
      </w:r>
      <w:r w:rsidR="00B56FF0" w:rsidRPr="00C2047D">
        <w:rPr>
          <w:rFonts w:ascii="Times New Roman" w:eastAsia="Times New Roman" w:hAnsi="Times New Roman" w:cs="Times New Roman"/>
          <w:sz w:val="24"/>
          <w:szCs w:val="24"/>
        </w:rPr>
        <w:t xml:space="preserve">Because the subspecies hybridising in the Pyrenees are more diverged than the subpopulations hybridising in the Alps, we expect parameter estimations to reflect this with higher </w:t>
      </w:r>
      <w:r w:rsidR="00B56FF0">
        <w:rPr>
          <w:rFonts w:ascii="Times New Roman" w:eastAsia="Times New Roman" w:hAnsi="Times New Roman" w:cs="Times New Roman"/>
          <w:sz w:val="24"/>
          <w:szCs w:val="24"/>
        </w:rPr>
        <w:t xml:space="preserve">values of </w:t>
      </w:r>
      <w:r w:rsidR="00B56FF0" w:rsidRPr="005E3211">
        <w:rPr>
          <w:rFonts w:ascii="Times New Roman" w:eastAsia="Times New Roman" w:hAnsi="Times New Roman" w:cs="Times New Roman"/>
          <w:i/>
          <w:sz w:val="24"/>
          <w:szCs w:val="24"/>
          <w:lang w:val="en-US"/>
        </w:rPr>
        <w:t>2Nm</w:t>
      </w:r>
      <w:r w:rsidR="00B56FF0" w:rsidRPr="00C2047D">
        <w:rPr>
          <w:rFonts w:ascii="Times New Roman" w:eastAsia="Times New Roman" w:hAnsi="Times New Roman" w:cs="Times New Roman"/>
          <w:sz w:val="24"/>
          <w:szCs w:val="24"/>
        </w:rPr>
        <w:t xml:space="preserve"> and more recent divergence times </w:t>
      </w:r>
      <w:r w:rsidR="00B56FF0" w:rsidRPr="005E3211">
        <w:rPr>
          <w:rFonts w:ascii="Times New Roman" w:eastAsia="Times New Roman" w:hAnsi="Times New Roman" w:cs="Times New Roman"/>
          <w:i/>
          <w:sz w:val="24"/>
          <w:szCs w:val="24"/>
        </w:rPr>
        <w:t xml:space="preserve">T </w:t>
      </w:r>
      <w:r w:rsidR="00B56FF0" w:rsidRPr="00C2047D">
        <w:rPr>
          <w:rFonts w:ascii="Times New Roman" w:eastAsia="Times New Roman" w:hAnsi="Times New Roman" w:cs="Times New Roman"/>
          <w:sz w:val="24"/>
          <w:szCs w:val="24"/>
        </w:rPr>
        <w:t>estimated for the population pair in the Alps.</w:t>
      </w:r>
    </w:p>
    <w:p w14:paraId="138FDD7B" w14:textId="1DCAFB2E" w:rsidR="002A2AAF" w:rsidRPr="00254C0F" w:rsidRDefault="002A2AAF" w:rsidP="009053A9">
      <w:pPr>
        <w:pStyle w:val="Heading3"/>
        <w:rPr>
          <w:rFonts w:eastAsia="Times New Roman"/>
        </w:rPr>
      </w:pPr>
      <w:r w:rsidRPr="00254C0F">
        <w:rPr>
          <w:rFonts w:eastAsia="Times New Roman"/>
        </w:rPr>
        <w:lastRenderedPageBreak/>
        <w:t>2.</w:t>
      </w:r>
      <w:r w:rsidR="00C06E8C" w:rsidRPr="00254C0F">
        <w:rPr>
          <w:rFonts w:eastAsia="Times New Roman"/>
        </w:rPr>
        <w:t>8</w:t>
      </w:r>
      <w:r w:rsidRPr="00254C0F">
        <w:rPr>
          <w:rFonts w:eastAsia="Times New Roman"/>
        </w:rPr>
        <w:t xml:space="preserve"> Heterogeneity of G</w:t>
      </w:r>
      <w:r w:rsidR="00B8501F" w:rsidRPr="00254C0F">
        <w:rPr>
          <w:rFonts w:eastAsia="Times New Roman"/>
        </w:rPr>
        <w:t xml:space="preserve">ene </w:t>
      </w:r>
      <w:r w:rsidRPr="00254C0F">
        <w:rPr>
          <w:rFonts w:eastAsia="Times New Roman"/>
        </w:rPr>
        <w:t>F</w:t>
      </w:r>
      <w:r w:rsidR="00B8501F" w:rsidRPr="00254C0F">
        <w:rPr>
          <w:rFonts w:eastAsia="Times New Roman"/>
        </w:rPr>
        <w:t>low</w:t>
      </w:r>
      <w:r w:rsidRPr="00254C0F">
        <w:rPr>
          <w:rFonts w:eastAsia="Times New Roman"/>
        </w:rPr>
        <w:t xml:space="preserve"> </w:t>
      </w:r>
    </w:p>
    <w:p w14:paraId="20C6A61B" w14:textId="4BEC1389" w:rsidR="00B56FF0" w:rsidRDefault="00B56FF0" w:rsidP="00B56FF0">
      <w:pPr>
        <w:spacing w:line="360" w:lineRule="exact"/>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estimate the relative effective population size for each sampling locality, we </w:t>
      </w:r>
      <w:r w:rsidRPr="1F3EC88A">
        <w:rPr>
          <w:rFonts w:ascii="Times New Roman" w:eastAsia="Times New Roman" w:hAnsi="Times New Roman" w:cs="Times New Roman"/>
          <w:color w:val="1C1D1E"/>
          <w:sz w:val="24"/>
          <w:szCs w:val="24"/>
        </w:rPr>
        <w:t xml:space="preserve">calculated per-gene Watterson’s </w:t>
      </w:r>
      <w:bookmarkStart w:id="3" w:name="_Hlk70507007"/>
      <w:r>
        <w:rPr>
          <w:rFonts w:ascii="Times New Roman" w:eastAsia="Times New Roman" w:hAnsi="Times New Roman" w:cs="Times New Roman"/>
          <w:color w:val="1C1D1E"/>
          <w:sz w:val="24"/>
          <w:szCs w:val="24"/>
        </w:rPr>
        <w:t xml:space="preserve">θ </w:t>
      </w:r>
      <w:bookmarkEnd w:id="3"/>
      <w:r>
        <w:rPr>
          <w:rFonts w:ascii="Times New Roman" w:eastAsia="Times New Roman" w:hAnsi="Times New Roman" w:cs="Times New Roman"/>
          <w:color w:val="1C1D1E"/>
          <w:sz w:val="24"/>
          <w:szCs w:val="24"/>
        </w:rPr>
        <w:fldChar w:fldCharType="begin"/>
      </w:r>
      <w:r>
        <w:rPr>
          <w:rFonts w:ascii="Times New Roman" w:eastAsia="Times New Roman" w:hAnsi="Times New Roman" w:cs="Times New Roman"/>
          <w:color w:val="1C1D1E"/>
          <w:sz w:val="24"/>
          <w:szCs w:val="24"/>
        </w:rPr>
        <w:instrText xml:space="preserve"> ADDIN ZOTERO_ITEM CSL_CITATION {"citationID":"chJFmBJa","properties":{"formattedCitation":"(Watterson, 1975)","plainCitation":"(Watterson, 1975)","noteIndex":0},"citationItems":[{"id":276,"uris":["http://zotero.org/users/7629269/items/W59DIWGP"],"uri":["http://zotero.org/users/7629269/items/W59DIWGP"],"itemData":{"id":276,"type":"article-journal","abstract":"Abstract 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biology","DOI":"10.1016/0040-5809(75)90020-9","issue":"2","note":"number: 2","page":"256-276","source":"Semantic Scholar","title":"On the number of segregating sites in genetical models without recombination.","volume":"7","author":[{"family":"Watterson","given":"Geoffrey A."}],"issued":{"date-parts":[["1975"]]}}}],"schema":"https://github.com/citation-style-language/schema/raw/master/csl-citation.json"} </w:instrText>
      </w:r>
      <w:r>
        <w:rPr>
          <w:rFonts w:ascii="Times New Roman" w:eastAsia="Times New Roman" w:hAnsi="Times New Roman" w:cs="Times New Roman"/>
          <w:color w:val="1C1D1E"/>
          <w:sz w:val="24"/>
          <w:szCs w:val="24"/>
        </w:rPr>
        <w:fldChar w:fldCharType="separate"/>
      </w:r>
      <w:r w:rsidRPr="00D9038B">
        <w:rPr>
          <w:rFonts w:ascii="Times New Roman" w:hAnsi="Times New Roman" w:cs="Times New Roman"/>
          <w:sz w:val="24"/>
        </w:rPr>
        <w:t>(Watterson, 1975)</w:t>
      </w:r>
      <w:r>
        <w:rPr>
          <w:rFonts w:ascii="Times New Roman" w:eastAsia="Times New Roman" w:hAnsi="Times New Roman" w:cs="Times New Roman"/>
          <w:color w:val="1C1D1E"/>
          <w:sz w:val="24"/>
          <w:szCs w:val="24"/>
        </w:rPr>
        <w:fldChar w:fldCharType="end"/>
      </w:r>
      <w:r>
        <w:rPr>
          <w:rFonts w:ascii="Times New Roman" w:eastAsia="Times New Roman" w:hAnsi="Times New Roman" w:cs="Times New Roman"/>
          <w:color w:val="1C1D1E"/>
          <w:sz w:val="24"/>
          <w:szCs w:val="24"/>
        </w:rPr>
        <w:t xml:space="preserve"> and </w:t>
      </w:r>
      <w:r w:rsidRPr="1F3EC88A">
        <w:rPr>
          <w:rFonts w:ascii="Times New Roman" w:eastAsia="Times New Roman" w:hAnsi="Times New Roman" w:cs="Times New Roman"/>
          <w:color w:val="1C1D1E"/>
          <w:sz w:val="24"/>
          <w:szCs w:val="24"/>
        </w:rPr>
        <w:t xml:space="preserve">π </w:t>
      </w:r>
      <w:r>
        <w:rPr>
          <w:rFonts w:ascii="Times New Roman" w:eastAsia="Times New Roman" w:hAnsi="Times New Roman" w:cs="Times New Roman"/>
          <w:color w:val="1C1D1E"/>
          <w:sz w:val="24"/>
          <w:szCs w:val="24"/>
        </w:rPr>
        <w:fldChar w:fldCharType="begin"/>
      </w:r>
      <w:r>
        <w:rPr>
          <w:rFonts w:ascii="Times New Roman" w:eastAsia="Times New Roman" w:hAnsi="Times New Roman" w:cs="Times New Roman"/>
          <w:color w:val="1C1D1E"/>
          <w:sz w:val="24"/>
          <w:szCs w:val="24"/>
        </w:rPr>
        <w:instrText xml:space="preserve"> ADDIN ZOTERO_ITEM CSL_CITATION {"citationID":"hmKwNqxK","properties":{"formattedCitation":"(Nei &amp; Li, 1979)","plainCitation":"(Nei &amp; Li, 1979)","noteIndex":0},"citationItems":[{"id":414,"uris":["http://zotero.org/users/7629269/items/3WRICFMA"],"uri":["http://zotero.org/users/7629269/items/3WRICFMA"],"itemData":{"id":414,"type":"article-journal","container-title":"Proceedings of the National Academy of Sciences","ISSN":"0027-8424","issue":"10","journalAbbreviation":"Proceedings of the National Academy of Sciences","note":"publisher: National Acad Sciences","page":"5269-5273","title":"Mathematical model for studying genetic variation in terms of restriction endonucleases","volume":"76","author":[{"family":"Nei","given":"Masatoshi"},{"family":"Li","given":"Wen-Hsiung"}],"issued":{"date-parts":[["1979"]]}}}],"schema":"https://github.com/citation-style-language/schema/raw/master/csl-citation.json"} </w:instrText>
      </w:r>
      <w:r>
        <w:rPr>
          <w:rFonts w:ascii="Times New Roman" w:eastAsia="Times New Roman" w:hAnsi="Times New Roman" w:cs="Times New Roman"/>
          <w:color w:val="1C1D1E"/>
          <w:sz w:val="24"/>
          <w:szCs w:val="24"/>
        </w:rPr>
        <w:fldChar w:fldCharType="separate"/>
      </w:r>
      <w:r w:rsidRPr="00D9038B">
        <w:rPr>
          <w:rFonts w:ascii="Times New Roman" w:hAnsi="Times New Roman" w:cs="Times New Roman"/>
          <w:sz w:val="24"/>
        </w:rPr>
        <w:t>(Nei &amp; Li, 1979)</w:t>
      </w:r>
      <w:r>
        <w:rPr>
          <w:rFonts w:ascii="Times New Roman" w:eastAsia="Times New Roman" w:hAnsi="Times New Roman" w:cs="Times New Roman"/>
          <w:color w:val="1C1D1E"/>
          <w:sz w:val="24"/>
          <w:szCs w:val="24"/>
        </w:rPr>
        <w:fldChar w:fldCharType="end"/>
      </w:r>
      <w:r>
        <w:rPr>
          <w:rFonts w:ascii="Times New Roman" w:eastAsia="Times New Roman" w:hAnsi="Times New Roman" w:cs="Times New Roman"/>
          <w:color w:val="1C1D1E"/>
          <w:sz w:val="24"/>
          <w:szCs w:val="24"/>
        </w:rPr>
        <w:t>. We also estimated deviation from a neutral model of constant population size by calculating per-gene</w:t>
      </w:r>
      <w:r w:rsidRPr="1F3EC88A">
        <w:rPr>
          <w:rFonts w:ascii="Times New Roman" w:eastAsia="Times New Roman" w:hAnsi="Times New Roman" w:cs="Times New Roman"/>
          <w:color w:val="1C1D1E"/>
          <w:sz w:val="24"/>
          <w:szCs w:val="24"/>
        </w:rPr>
        <w:t xml:space="preserve"> Tajima’s D </w:t>
      </w:r>
      <w:r>
        <w:rPr>
          <w:rFonts w:ascii="Times New Roman" w:eastAsia="Times New Roman" w:hAnsi="Times New Roman" w:cs="Times New Roman"/>
          <w:color w:val="1C1D1E"/>
          <w:sz w:val="24"/>
          <w:szCs w:val="24"/>
        </w:rPr>
        <w:fldChar w:fldCharType="begin"/>
      </w:r>
      <w:r>
        <w:rPr>
          <w:rFonts w:ascii="Times New Roman" w:eastAsia="Times New Roman" w:hAnsi="Times New Roman" w:cs="Times New Roman"/>
          <w:color w:val="1C1D1E"/>
          <w:sz w:val="24"/>
          <w:szCs w:val="24"/>
        </w:rPr>
        <w:instrText xml:space="preserve"> ADDIN ZOTERO_ITEM CSL_CITATION {"citationID":"lgKGBbNw","properties":{"formattedCitation":"(Tajima, 1989)","plainCitation":"(Tajima, 1989)","noteIndex":0},"citationItems":[{"id":274,"uris":["http://zotero.org/users/7629269/items/XGRVX7D5"],"uri":["http://zotero.org/users/7629269/items/XGRVX7D5"],"itemData":{"id":274,"type":"article-journal","abstract":"The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(&gt;100 bp) is deleterious. It is suggested that the natural selection against large insertion/deletion is so weak that a large amount of variation is maintained in a population.","container-title":"Genetics","ISSN":"0016-6731","issue":"3","journalAbbreviation":"Genetics","note":"number: 3\nPMID: 2513255\nPMCID: PMC1203831","page":"585-595","source":"PubMed Central","title":"Statistical Method for Testing the Neutral Mutation Hypothesis by DNA Polymorphism","volume":"123","author":[{"family":"Tajima","given":"F."}],"issued":{"date-parts":[["1989",11]]}}}],"schema":"https://github.com/citation-style-language/schema/raw/master/csl-citation.json"} </w:instrText>
      </w:r>
      <w:r>
        <w:rPr>
          <w:rFonts w:ascii="Times New Roman" w:eastAsia="Times New Roman" w:hAnsi="Times New Roman" w:cs="Times New Roman"/>
          <w:color w:val="1C1D1E"/>
          <w:sz w:val="24"/>
          <w:szCs w:val="24"/>
        </w:rPr>
        <w:fldChar w:fldCharType="separate"/>
      </w:r>
      <w:r w:rsidRPr="00D9038B">
        <w:rPr>
          <w:rFonts w:ascii="Times New Roman" w:hAnsi="Times New Roman" w:cs="Times New Roman"/>
          <w:sz w:val="24"/>
        </w:rPr>
        <w:t>(Tajima, 1989)</w:t>
      </w:r>
      <w:r>
        <w:rPr>
          <w:rFonts w:ascii="Times New Roman" w:eastAsia="Times New Roman" w:hAnsi="Times New Roman" w:cs="Times New Roman"/>
          <w:color w:val="1C1D1E"/>
          <w:sz w:val="24"/>
          <w:szCs w:val="24"/>
        </w:rPr>
        <w:fldChar w:fldCharType="end"/>
      </w:r>
      <w:r w:rsidRPr="1F3EC88A">
        <w:rPr>
          <w:rFonts w:ascii="Times New Roman" w:eastAsia="Times New Roman" w:hAnsi="Times New Roman" w:cs="Times New Roman"/>
          <w:color w:val="1C1D1E"/>
          <w:sz w:val="24"/>
          <w:szCs w:val="24"/>
        </w:rPr>
        <w:t xml:space="preserve">. For each summary statistics, we </w:t>
      </w:r>
      <w:r>
        <w:rPr>
          <w:rFonts w:ascii="Times New Roman" w:eastAsia="Times New Roman" w:hAnsi="Times New Roman" w:cs="Times New Roman"/>
          <w:color w:val="1C1D1E"/>
          <w:sz w:val="24"/>
          <w:szCs w:val="24"/>
        </w:rPr>
        <w:t xml:space="preserve">first </w:t>
      </w:r>
      <w:r w:rsidRPr="1F3EC88A">
        <w:rPr>
          <w:rFonts w:ascii="Times New Roman" w:eastAsia="Times New Roman" w:hAnsi="Times New Roman" w:cs="Times New Roman"/>
          <w:color w:val="1C1D1E"/>
          <w:sz w:val="24"/>
          <w:szCs w:val="24"/>
        </w:rPr>
        <w:t>built the one-dimensional</w:t>
      </w:r>
      <w:r>
        <w:rPr>
          <w:rFonts w:ascii="Times New Roman" w:eastAsia="Times New Roman" w:hAnsi="Times New Roman" w:cs="Times New Roman"/>
          <w:color w:val="1C1D1E"/>
          <w:sz w:val="24"/>
          <w:szCs w:val="24"/>
        </w:rPr>
        <w:t xml:space="preserve"> (1D-)</w:t>
      </w:r>
      <w:r w:rsidRPr="1F3EC88A">
        <w:rPr>
          <w:rFonts w:ascii="Times New Roman" w:eastAsia="Times New Roman" w:hAnsi="Times New Roman" w:cs="Times New Roman"/>
          <w:color w:val="1C1D1E"/>
          <w:sz w:val="24"/>
          <w:szCs w:val="24"/>
        </w:rPr>
        <w:t xml:space="preserve"> SFS for each population</w:t>
      </w:r>
      <w:r>
        <w:rPr>
          <w:rFonts w:ascii="Times New Roman" w:eastAsia="Times New Roman" w:hAnsi="Times New Roman" w:cs="Times New Roman"/>
          <w:color w:val="1C1D1E"/>
          <w:sz w:val="24"/>
          <w:szCs w:val="24"/>
        </w:rPr>
        <w:t xml:space="preserve"> and then </w:t>
      </w:r>
      <w:r w:rsidRPr="1F3EC88A">
        <w:rPr>
          <w:rFonts w:ascii="Times New Roman" w:eastAsia="Times New Roman" w:hAnsi="Times New Roman" w:cs="Times New Roman"/>
          <w:color w:val="1C1D1E"/>
          <w:sz w:val="24"/>
          <w:szCs w:val="24"/>
        </w:rPr>
        <w:t>calculated</w:t>
      </w:r>
      <w:r>
        <w:rPr>
          <w:rFonts w:ascii="Times New Roman" w:eastAsia="Times New Roman" w:hAnsi="Times New Roman" w:cs="Times New Roman"/>
          <w:color w:val="1C1D1E"/>
          <w:sz w:val="24"/>
          <w:szCs w:val="24"/>
        </w:rPr>
        <w:t xml:space="preserve"> θ</w:t>
      </w:r>
      <w:r w:rsidRPr="1F3EC88A">
        <w:rPr>
          <w:rFonts w:ascii="Times New Roman" w:eastAsia="Times New Roman" w:hAnsi="Times New Roman" w:cs="Times New Roman"/>
          <w:color w:val="1C1D1E"/>
          <w:sz w:val="24"/>
          <w:szCs w:val="24"/>
        </w:rPr>
        <w:t>,</w:t>
      </w:r>
      <w:r w:rsidRPr="00D105AF">
        <w:rPr>
          <w:rFonts w:ascii="Times New Roman" w:eastAsia="Times New Roman" w:hAnsi="Times New Roman" w:cs="Times New Roman"/>
          <w:color w:val="1C1D1E"/>
          <w:sz w:val="24"/>
          <w:szCs w:val="24"/>
        </w:rPr>
        <w:t xml:space="preserve"> </w:t>
      </w:r>
      <w:r w:rsidRPr="1F3EC88A">
        <w:rPr>
          <w:rFonts w:ascii="Times New Roman" w:eastAsia="Times New Roman" w:hAnsi="Times New Roman" w:cs="Times New Roman"/>
          <w:color w:val="1C1D1E"/>
          <w:sz w:val="24"/>
          <w:szCs w:val="24"/>
        </w:rPr>
        <w:t xml:space="preserve">π, and Tajima's D </w:t>
      </w:r>
      <w:r>
        <w:rPr>
          <w:rFonts w:ascii="Times New Roman" w:eastAsia="Times New Roman" w:hAnsi="Times New Roman" w:cs="Times New Roman"/>
          <w:color w:val="1C1D1E"/>
          <w:sz w:val="24"/>
          <w:szCs w:val="24"/>
        </w:rPr>
        <w:t>for each</w:t>
      </w:r>
      <w:r w:rsidRPr="1F3EC88A">
        <w:rPr>
          <w:rFonts w:ascii="Times New Roman" w:eastAsia="Times New Roman" w:hAnsi="Times New Roman" w:cs="Times New Roman"/>
          <w:color w:val="1C1D1E"/>
          <w:sz w:val="24"/>
          <w:szCs w:val="24"/>
        </w:rPr>
        <w:t xml:space="preserve"> site in </w:t>
      </w:r>
      <w:r>
        <w:rPr>
          <w:rFonts w:ascii="Times New Roman" w:eastAsia="Times New Roman" w:hAnsi="Times New Roman" w:cs="Times New Roman"/>
          <w:smallCaps/>
          <w:color w:val="1C1D1E"/>
          <w:sz w:val="24"/>
          <w:szCs w:val="24"/>
        </w:rPr>
        <w:t>ANGSD</w:t>
      </w:r>
      <w:r>
        <w:rPr>
          <w:rFonts w:ascii="Times New Roman" w:eastAsia="Times New Roman" w:hAnsi="Times New Roman" w:cs="Times New Roman"/>
          <w:color w:val="1C1D1E"/>
          <w:sz w:val="24"/>
          <w:szCs w:val="24"/>
        </w:rPr>
        <w:t xml:space="preserve">. We used a custom script to </w:t>
      </w:r>
      <w:r w:rsidRPr="1F3EC88A">
        <w:rPr>
          <w:rFonts w:ascii="Times New Roman" w:eastAsia="Times New Roman" w:hAnsi="Times New Roman" w:cs="Times New Roman"/>
          <w:color w:val="1C1D1E"/>
          <w:sz w:val="24"/>
          <w:szCs w:val="24"/>
        </w:rPr>
        <w:t xml:space="preserve">combine values across </w:t>
      </w:r>
      <w:r>
        <w:rPr>
          <w:rFonts w:ascii="Times New Roman" w:eastAsia="Times New Roman" w:hAnsi="Times New Roman" w:cs="Times New Roman"/>
          <w:color w:val="1C1D1E"/>
          <w:sz w:val="24"/>
          <w:szCs w:val="24"/>
        </w:rPr>
        <w:t xml:space="preserve">linked </w:t>
      </w:r>
      <w:r w:rsidRPr="1F3EC88A">
        <w:rPr>
          <w:rFonts w:ascii="Times New Roman" w:eastAsia="Times New Roman" w:hAnsi="Times New Roman" w:cs="Times New Roman"/>
          <w:color w:val="1C1D1E"/>
          <w:sz w:val="24"/>
          <w:szCs w:val="24"/>
        </w:rPr>
        <w:t>sites within each gene</w:t>
      </w:r>
      <w:r>
        <w:rPr>
          <w:rFonts w:ascii="Times New Roman" w:eastAsia="Times New Roman" w:hAnsi="Times New Roman" w:cs="Times New Roman"/>
          <w:color w:val="1C1D1E"/>
          <w:sz w:val="24"/>
          <w:szCs w:val="24"/>
        </w:rPr>
        <w:t xml:space="preserve"> </w:t>
      </w:r>
      <w:r w:rsidRPr="1F3EC88A">
        <w:rPr>
          <w:rFonts w:ascii="Times New Roman" w:eastAsia="Times New Roman" w:hAnsi="Times New Roman" w:cs="Times New Roman"/>
          <w:color w:val="1C1D1E"/>
          <w:sz w:val="24"/>
          <w:szCs w:val="24"/>
        </w:rPr>
        <w:t>and plotted their distributions for the genes sampled across all populations</w:t>
      </w:r>
      <w:r>
        <w:rPr>
          <w:rFonts w:ascii="Times New Roman" w:eastAsia="Times New Roman" w:hAnsi="Times New Roman" w:cs="Times New Roman"/>
          <w:color w:val="1C1D1E"/>
          <w:sz w:val="24"/>
          <w:szCs w:val="24"/>
        </w:rPr>
        <w:t xml:space="preserve"> (</w:t>
      </w:r>
      <w:r>
        <w:rPr>
          <w:rFonts w:ascii="Times New Roman" w:eastAsia="Times New Roman" w:hAnsi="Times New Roman" w:cs="Times New Roman"/>
          <w:sz w:val="24"/>
          <w:szCs w:val="24"/>
        </w:rPr>
        <w:t xml:space="preserve">see </w:t>
      </w:r>
      <w:r w:rsidRPr="00242E0F">
        <w:rPr>
          <w:rFonts w:ascii="Times New Roman" w:eastAsia="Times New Roman" w:hAnsi="Times New Roman" w:cs="Times New Roman"/>
          <w:sz w:val="24"/>
          <w:szCs w:val="24"/>
        </w:rPr>
        <w:t>https://github.com/</w:t>
      </w:r>
      <w:r>
        <w:rPr>
          <w:rFonts w:ascii="Times New Roman" w:eastAsia="Times New Roman" w:hAnsi="Times New Roman" w:cs="Times New Roman"/>
          <w:sz w:val="24"/>
          <w:szCs w:val="24"/>
        </w:rPr>
        <w:t>lindington</w:t>
      </w:r>
      <w:r w:rsidRPr="00242E0F">
        <w:rPr>
          <w:rFonts w:ascii="Times New Roman" w:eastAsia="Times New Roman" w:hAnsi="Times New Roman" w:cs="Times New Roman"/>
          <w:sz w:val="24"/>
          <w:szCs w:val="24"/>
        </w:rPr>
        <w:t>/</w:t>
      </w:r>
      <w:r>
        <w:rPr>
          <w:rFonts w:ascii="Times New Roman" w:eastAsia="Times New Roman" w:hAnsi="Times New Roman" w:cs="Times New Roman"/>
          <w:sz w:val="24"/>
          <w:szCs w:val="24"/>
        </w:rPr>
        <w:t>ChorthPar)</w:t>
      </w:r>
      <w:r w:rsidRPr="1F3EC88A">
        <w:rPr>
          <w:rFonts w:ascii="Times New Roman" w:eastAsia="Times New Roman" w:hAnsi="Times New Roman" w:cs="Times New Roman"/>
          <w:color w:val="1C1D1E"/>
          <w:sz w:val="24"/>
          <w:szCs w:val="24"/>
        </w:rPr>
        <w:t xml:space="preserve">. </w:t>
      </w:r>
      <w:r>
        <w:rPr>
          <w:rFonts w:ascii="Times New Roman" w:eastAsia="Times New Roman" w:hAnsi="Times New Roman" w:cs="Times New Roman"/>
          <w:color w:val="1C1D1E"/>
          <w:sz w:val="24"/>
          <w:szCs w:val="24"/>
        </w:rPr>
        <w:t xml:space="preserve">We expect to find an excess of singletons (Tajima’s D &lt; 0) in populations experiencing range expansions and a Tajima’s D around 0 in demographically stable populations located near refugia. </w:t>
      </w:r>
    </w:p>
    <w:p w14:paraId="4E0A60E2" w14:textId="2CD02FE6" w:rsidR="1F3EC88A" w:rsidRDefault="6DBA7E02" w:rsidP="6DBA7E02">
      <w:pPr>
        <w:spacing w:line="360" w:lineRule="exact"/>
        <w:ind w:firstLine="720"/>
        <w:jc w:val="both"/>
        <w:rPr>
          <w:rFonts w:ascii="Times New Roman" w:eastAsia="Times New Roman" w:hAnsi="Times New Roman" w:cs="Times New Roman"/>
          <w:sz w:val="24"/>
          <w:szCs w:val="24"/>
        </w:rPr>
      </w:pPr>
      <w:r w:rsidRPr="6DBA7E02">
        <w:rPr>
          <w:rFonts w:ascii="Times New Roman" w:eastAsia="Times New Roman" w:hAnsi="Times New Roman" w:cs="Times New Roman"/>
          <w:sz w:val="24"/>
          <w:szCs w:val="24"/>
        </w:rPr>
        <w:t>To test if the same gene show highest differentiation across the two hybrid zones, we estimated</w:t>
      </w:r>
      <w:r w:rsidRPr="6DBA7E02">
        <w:rPr>
          <w:rFonts w:ascii="Times New Roman" w:eastAsia="Times New Roman" w:hAnsi="Times New Roman" w:cs="Times New Roman"/>
          <w:color w:val="1C1D1E"/>
          <w:sz w:val="24"/>
          <w:szCs w:val="24"/>
        </w:rPr>
        <w:t xml:space="preserve"> </w:t>
      </w:r>
      <w:r w:rsidRPr="6DBA7E02">
        <w:rPr>
          <w:rFonts w:ascii="Times New Roman" w:eastAsia="Times New Roman" w:hAnsi="Times New Roman" w:cs="Times New Roman"/>
          <w:sz w:val="24"/>
          <w:szCs w:val="24"/>
        </w:rPr>
        <w:t>pairwise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w:t>
      </w:r>
      <w:r w:rsidR="1F3EC88A" w:rsidRPr="6DBA7E02">
        <w:rPr>
          <w:rFonts w:ascii="Times New Roman" w:eastAsia="Times New Roman" w:hAnsi="Times New Roman" w:cs="Times New Roman"/>
          <w:sz w:val="24"/>
          <w:szCs w:val="24"/>
        </w:rPr>
        <w:fldChar w:fldCharType="begin"/>
      </w:r>
      <w:r w:rsidR="1F3EC88A" w:rsidRPr="6DBA7E02">
        <w:rPr>
          <w:rFonts w:ascii="Times New Roman" w:eastAsia="Times New Roman" w:hAnsi="Times New Roman" w:cs="Times New Roman"/>
          <w:sz w:val="24"/>
          <w:szCs w:val="24"/>
        </w:rPr>
        <w:instrText xml:space="preserve"> ADDIN ZOTERO_ITEM CSL_CITATION {"citationID":"UV39d2C7","properties":{"formattedCitation":"(Reynolds et al., 1983)","plainCitation":"(Reynolds et al., 1983)","noteIndex":0},"citationItems":[{"id":291,"uris":["http://zotero.org/users/7629269/items/L6CEN3QN"],"uri":["http://zotero.org/users/7629269/items/L6CEN3QN"],"itemData":{"id":291,"type":"article-journal","abstract":"A distance measure for populations diverging by drift only is based on the coancestry coefficient θ, and three estimators of the distance D = -ln(1 - θ) are constructed for multiallelic, multilocus data. Simulations of a monoecious population mating at random showed that a weighted ratio of single-locus estimators performed better than an unweighted average or a least squares estimator. Jackknifing over loci provided satisfactory variance estimates of distance values. In the drift situation, in which mutation is excluded, the weighted estimator of D appears to be a better measure of distance than others that have appeared in the literature.","container-title":"Genetics","ISSN":"0016-6731, 1943-2631","issue":"3","language":"en","note":"number: 3\nPMID: 17246175","page":"767-779","source":"www.genetics.org","title":"Estimation of the Coancestry Coefficient: Basis for a Short-Term Genetic Distance","title-short":"Estimation of the Coancestry Coefficient","volume":"105","author":[{"family":"Reynolds","given":"John"},{"family":"Weir","given":"B. S."},{"family":"Cockerham","given":"C. Clark"}],"issued":{"date-parts":[["1983",11,1]]}}}],"schema":"https://github.com/citation-style-language/schema/raw/master/csl-citation.json"} </w:instrText>
      </w:r>
      <w:r w:rsidR="1F3EC88A"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(Reynolds et al., 1983)</w:t>
      </w:r>
      <w:r w:rsidR="1F3EC88A"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between pairs of parental populations (ERY vs PAR in the Pyrenees, and TAR vs GOM in the Alps). We used ANGSD to build a 2D-SFS per population pair and to calculate per-gene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for each comparison. We plotted the distributions for genes in the two different comparisons. Using Fisher’s exact test </w:t>
      </w:r>
      <w:r w:rsidR="1F3EC88A" w:rsidRPr="6DBA7E02">
        <w:rPr>
          <w:rFonts w:ascii="Times New Roman" w:eastAsia="Times New Roman" w:hAnsi="Times New Roman" w:cs="Times New Roman"/>
          <w:sz w:val="24"/>
          <w:szCs w:val="24"/>
        </w:rPr>
        <w:fldChar w:fldCharType="begin"/>
      </w:r>
      <w:r w:rsidR="1F3EC88A" w:rsidRPr="6DBA7E02">
        <w:rPr>
          <w:rFonts w:ascii="Times New Roman" w:eastAsia="Times New Roman" w:hAnsi="Times New Roman" w:cs="Times New Roman"/>
          <w:sz w:val="24"/>
          <w:szCs w:val="24"/>
        </w:rPr>
        <w:instrText xml:space="preserve"> ADDIN ZOTERO_ITEM CSL_CITATION {"citationID":"ljJbtfoB","properties":{"formattedCitation":"(Fisher, 1922)","plainCitation":"(Fisher, 1922)","noteIndex":0},"citationItems":[{"id":413,"uris":["http://zotero.org/users/7629269/items/GZH7MYH9"],"uri":["http://zotero.org/users/7629269/items/GZH7MYH9"],"itemData":{"id":413,"type":"article-journal","container-title":"Journal of the Royal Statistical Society","ISSN":"0952-8385","issue":"1","journalAbbreviation":"Journal of the Royal Statistical Society","note":"publisher: JSTOR","page":"87-94","title":"On the interpretation of χ 2 from contingency tables, and the calculation of P","volume":"85","author":[{"family":"Fisher","given":"Ronald A"}],"issued":{"date-parts":[["1922"]]}}}],"schema":"https://github.com/citation-style-language/schema/raw/master/csl-citation.json"} </w:instrText>
      </w:r>
      <w:r w:rsidR="1F3EC88A"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(Fisher, 1922)</w:t>
      </w:r>
      <w:r w:rsidR="1F3EC88A"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as implemented in the R package </w:t>
      </w:r>
      <w:proofErr w:type="spellStart"/>
      <w:r w:rsidRPr="6DBA7E02">
        <w:rPr>
          <w:rFonts w:ascii="Times New Roman" w:eastAsia="Times New Roman" w:hAnsi="Times New Roman" w:cs="Times New Roman"/>
          <w:sz w:val="24"/>
          <w:szCs w:val="24"/>
        </w:rPr>
        <w:t>GeneOverlap</w:t>
      </w:r>
      <w:proofErr w:type="spellEnd"/>
      <w:r w:rsidRPr="6DBA7E02">
        <w:rPr>
          <w:rFonts w:ascii="Times New Roman" w:eastAsia="Times New Roman" w:hAnsi="Times New Roman" w:cs="Times New Roman"/>
          <w:sz w:val="24"/>
          <w:szCs w:val="24"/>
        </w:rPr>
        <w:t xml:space="preserve"> (Shen, 2020), we tested if there is significant overlap between genes with the highest 5%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in the two hybrid zones. Because high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can be caused by selection or low recombination counteracting gene flow across the two hybrid zones </w:t>
      </w:r>
      <w:r w:rsidR="1F3EC88A" w:rsidRPr="6DBA7E02">
        <w:rPr>
          <w:rFonts w:ascii="Times New Roman" w:eastAsia="Times New Roman" w:hAnsi="Times New Roman" w:cs="Times New Roman"/>
          <w:sz w:val="24"/>
          <w:szCs w:val="24"/>
        </w:rPr>
        <w:fldChar w:fldCharType="begin"/>
      </w:r>
      <w:r w:rsidR="1F3EC88A" w:rsidRPr="6DBA7E02">
        <w:rPr>
          <w:rFonts w:ascii="Times New Roman" w:eastAsia="Times New Roman" w:hAnsi="Times New Roman" w:cs="Times New Roman"/>
          <w:sz w:val="24"/>
          <w:szCs w:val="24"/>
        </w:rPr>
        <w:instrText xml:space="preserve"> ADDIN ZOTERO_ITEM CSL_CITATION {"citationID":"xChkanJp","properties":{"formattedCitation":"(Nachman &amp; Payseur, 2012)","plainCitation":"(Nachman &amp; Payseur, 2012)","noteIndex":0},"citationItems":[{"id":344,"uris":["http://zotero.org/users/7629269/items/K8NU86YU"],"uri":["http://zotero.org/users/7629269/items/K8NU86YU"],"itemData":{"id":344,"type":"article-journal","abstract":"Recently diverged taxa may continue to exchange genes. A number of models of speciation with gene flow propose that the frequency of gene exchange will be lower in genomic regions of low recombination and that these regions will therefore be more differentiated. However, several population-genetic models that focus on selection at linked sites also predict greater differentiation in regions of low recombination simply as a result of faster sorting of ancestral alleles even in the absence of gene flow. Moreover, identifying the actual amount of gene flow from patterns of genetic variation is tricky, because both ancestral polymorphism and migration lead to shared variation between recently diverged taxa. New analytic methods have been developed to help distinguish ancestral polymorphism from migration. Along with a growing number of datasets of multi-locus DNA sequence variation, these methods have spawned a renewed interest in speciation models with gene flow. Here, we review both speciation and population-genetic models that make explicit predictions about how the rate of recombination influences patterns of genetic variation within and between species. We then compare those predictions with empirical data of DNA sequence variation in rabbits and mice. We find strong support for the prediction that genomic regions experiencing low levels of recombination are more differentiated. In most cases, reduced gene flow appears to contribute to the pattern, although disentangling the relative contribution of reduced gene flow and selection at linked sites remains a challenge. We suggest fruitful areas of research that might help distinguish between different models.","container-title":"Philosophical Transactions of the Royal Society B: Biological Sciences","DOI":"10.1098/rstb.2011.0249","issue":"1587","journalAbbreviation":"Philosophical Transactions of the Royal Society B: Biological Sciences","note":"number: 1587\npublisher: Royal Society","page":"409-421","source":"royalsocietypublishing.org (Atypon)","title":"Recombination rate variation and speciation: theoretical predictions and empirical results from rabbits and mice","title-short":"Recombination rate variation and speciation","volume":"367","author":[{"family":"Nachman","given":"Michael W."},{"family":"Payseur","given":"Bret A."}],"issued":{"date-parts":[["2012",2,5]]}}}],"schema":"https://github.com/citation-style-language/schema/raw/master/csl-citation.json"} </w:instrText>
      </w:r>
      <w:r w:rsidR="1F3EC88A"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(Nachman &amp; Payseur, 2012)</w:t>
      </w:r>
      <w:r w:rsidR="1F3EC88A"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we estimated d</w:t>
      </w:r>
      <w:r w:rsidRPr="6DBA7E02">
        <w:rPr>
          <w:rFonts w:ascii="Times New Roman" w:eastAsia="Times New Roman" w:hAnsi="Times New Roman" w:cs="Times New Roman"/>
          <w:sz w:val="24"/>
          <w:szCs w:val="24"/>
          <w:vertAlign w:val="subscript"/>
        </w:rPr>
        <w:t>XY</w:t>
      </w:r>
      <w:r w:rsidRPr="6DBA7E02">
        <w:rPr>
          <w:rFonts w:ascii="Times New Roman" w:eastAsia="Times New Roman" w:hAnsi="Times New Roman" w:cs="Times New Roman"/>
          <w:sz w:val="24"/>
          <w:szCs w:val="24"/>
        </w:rPr>
        <w:t xml:space="preserve"> </w:t>
      </w:r>
      <w:r w:rsidR="1F3EC88A" w:rsidRPr="6DBA7E02">
        <w:rPr>
          <w:rFonts w:ascii="Times New Roman" w:eastAsia="Times New Roman" w:hAnsi="Times New Roman" w:cs="Times New Roman"/>
          <w:sz w:val="24"/>
          <w:szCs w:val="24"/>
        </w:rPr>
        <w:fldChar w:fldCharType="begin"/>
      </w:r>
      <w:r w:rsidR="1F3EC88A" w:rsidRPr="6DBA7E02">
        <w:rPr>
          <w:rFonts w:ascii="Times New Roman" w:eastAsia="Times New Roman" w:hAnsi="Times New Roman" w:cs="Times New Roman"/>
          <w:sz w:val="24"/>
          <w:szCs w:val="24"/>
        </w:rPr>
        <w:instrText xml:space="preserve"> ADDIN ZOTERO_ITEM CSL_CITATION {"citationID":"jX6nWgTH","properties":{"formattedCitation":"(Nei &amp; Li, 1979)","plainCitation":"(Nei &amp; Li, 1979)","noteIndex":0},"citationItems":[{"id":414,"uris":["http://zotero.org/users/7629269/items/3WRICFMA"],"uri":["http://zotero.org/users/7629269/items/3WRICFMA"],"itemData":{"id":414,"type":"article-journal","container-title":"Proceedings of the National Academy of Sciences","ISSN":"0027-8424","issue":"10","journalAbbreviation":"Proceedings of the National Academy of Sciences","note":"publisher: National Acad Sciences","page":"5269-5273","title":"Mathematical model for studying genetic variation in terms of restriction endonucleases","volume":"76","author":[{"family":"Nei","given":"Masatoshi"},{"family":"Li","given":"Wen-Hsiung"}],"issued":{"date-parts":[["1979"]]}}}],"schema":"https://github.com/citation-style-language/schema/raw/master/csl-citation.json"} </w:instrText>
      </w:r>
      <w:r w:rsidR="1F3EC88A"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(Nei &amp; Li, 1979)</w:t>
      </w:r>
      <w:r w:rsidR="1F3EC88A"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We used ANGSD and a script adapted from </w:t>
      </w:r>
      <w:proofErr w:type="spellStart"/>
      <w:r w:rsidRPr="6DBA7E02">
        <w:rPr>
          <w:rFonts w:ascii="Times New Roman" w:eastAsia="Times New Roman" w:hAnsi="Times New Roman" w:cs="Times New Roman"/>
          <w:sz w:val="24"/>
          <w:szCs w:val="24"/>
        </w:rPr>
        <w:t>Peñalba</w:t>
      </w:r>
      <w:proofErr w:type="spellEnd"/>
      <w:r w:rsidRPr="6DBA7E02">
        <w:rPr>
          <w:rFonts w:ascii="Times New Roman" w:eastAsia="Times New Roman" w:hAnsi="Times New Roman" w:cs="Times New Roman"/>
          <w:sz w:val="24"/>
          <w:szCs w:val="24"/>
        </w:rPr>
        <w:t xml:space="preserve"> </w:t>
      </w:r>
      <w:r w:rsidR="1F3EC88A" w:rsidRPr="6DBA7E02">
        <w:rPr>
          <w:rFonts w:ascii="Times New Roman" w:eastAsia="Times New Roman" w:hAnsi="Times New Roman" w:cs="Times New Roman"/>
          <w:sz w:val="24"/>
          <w:szCs w:val="24"/>
        </w:rPr>
        <w:fldChar w:fldCharType="begin"/>
      </w:r>
      <w:r w:rsidR="1F3EC88A" w:rsidRPr="6DBA7E02">
        <w:rPr>
          <w:rFonts w:ascii="Times New Roman" w:eastAsia="Times New Roman" w:hAnsi="Times New Roman" w:cs="Times New Roman"/>
          <w:sz w:val="24"/>
          <w:szCs w:val="24"/>
        </w:rPr>
        <w:instrText xml:space="preserve"> ADDIN ZOTERO_ITEM CSL_CITATION {"citationID":"YFR72WRZ","properties":{"formattedCitation":"(2017; https://github.com/mfumagalli/ngsPopGen/blob/master/scripts/calcDxy.R)","plainCitation":"(2017; https://github.com/mfumagalli/ngsPopGen/blob/master/scripts/calcDxy.R)","noteIndex":0},"citationItems":[{"id":421,"uris":["http://zotero.org/users/7629269/items/ARFK6ZQM"],"uri":["http://zotero.org/users/7629269/items/ARFK6ZQM"],"itemData":{"id":421,"type":"thesis","genre":"PhD","publisher":"Australian National University","title":"Speciation Genomics in Australian Meliphagoid Birds","URL":"https://openresearch-repository.anu.edu.au/bitstream/1885/141395/1/Penalba_PhDThesis_2017.pdf","author":[{"family":"Peñalba","given":"Joshua Villapa"}],"issued":{"date-parts":[["2017",10]]}},"suppress-author":true,"suffix":"; https://github.com/mfumagalli/ngsPopGen/blob/master/scripts/calcDxy.R"}],"schema":"https://github.com/citation-style-language/schema/raw/master/csl-citation.json"} </w:instrText>
      </w:r>
      <w:r w:rsidR="1F3EC88A" w:rsidRPr="6DBA7E02">
        <w:rPr>
          <w:rFonts w:ascii="Times New Roman" w:eastAsia="Times New Roman" w:hAnsi="Times New Roman" w:cs="Times New Roman"/>
          <w:sz w:val="24"/>
          <w:szCs w:val="24"/>
        </w:rPr>
        <w:fldChar w:fldCharType="separate"/>
      </w:r>
      <w:r w:rsidRPr="6DBA7E02">
        <w:rPr>
          <w:rFonts w:ascii="Times New Roman" w:hAnsi="Times New Roman" w:cs="Times New Roman"/>
          <w:sz w:val="24"/>
          <w:szCs w:val="24"/>
        </w:rPr>
        <w:t>(2017; https://github.com/mfumagalli/ngsPopGen/blob/master/scripts/calcDxy.R)</w:t>
      </w:r>
      <w:r w:rsidR="1F3EC88A" w:rsidRPr="6DBA7E02">
        <w:rPr>
          <w:rFonts w:ascii="Times New Roman" w:eastAsia="Times New Roman" w:hAnsi="Times New Roman" w:cs="Times New Roman"/>
          <w:sz w:val="24"/>
          <w:szCs w:val="24"/>
        </w:rPr>
        <w:fldChar w:fldCharType="end"/>
      </w:r>
      <w:r w:rsidRPr="6DBA7E02">
        <w:rPr>
          <w:rFonts w:ascii="Times New Roman" w:eastAsia="Times New Roman" w:hAnsi="Times New Roman" w:cs="Times New Roman"/>
          <w:sz w:val="24"/>
          <w:szCs w:val="24"/>
        </w:rPr>
        <w:t xml:space="preserve"> to estimate per-site d</w:t>
      </w:r>
      <w:r w:rsidRPr="6DBA7E02">
        <w:rPr>
          <w:rFonts w:ascii="Times New Roman" w:eastAsia="Times New Roman" w:hAnsi="Times New Roman" w:cs="Times New Roman"/>
          <w:sz w:val="24"/>
          <w:szCs w:val="24"/>
          <w:vertAlign w:val="subscript"/>
        </w:rPr>
        <w:t>XY</w:t>
      </w:r>
      <w:r w:rsidRPr="6DBA7E02">
        <w:rPr>
          <w:rFonts w:ascii="Times New Roman" w:eastAsia="Times New Roman" w:hAnsi="Times New Roman" w:cs="Times New Roman"/>
          <w:sz w:val="24"/>
          <w:szCs w:val="24"/>
        </w:rPr>
        <w:t xml:space="preserve"> values and averaged them across sites within each gene to obtain per-gene d</w:t>
      </w:r>
      <w:r w:rsidRPr="6DBA7E02">
        <w:rPr>
          <w:rFonts w:ascii="Times New Roman" w:eastAsia="Times New Roman" w:hAnsi="Times New Roman" w:cs="Times New Roman"/>
          <w:sz w:val="24"/>
          <w:szCs w:val="24"/>
          <w:vertAlign w:val="subscript"/>
        </w:rPr>
        <w:t>XY</w:t>
      </w:r>
      <w:r w:rsidRPr="6DBA7E02">
        <w:rPr>
          <w:rFonts w:ascii="Times New Roman" w:eastAsia="Times New Roman" w:hAnsi="Times New Roman" w:cs="Times New Roman"/>
          <w:sz w:val="24"/>
          <w:szCs w:val="24"/>
        </w:rPr>
        <w:t xml:space="preserve"> estimates. If high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is caused by selection counteracting gene flow, we expect genes with high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to exhibit high d</w:t>
      </w:r>
      <w:r w:rsidRPr="6DBA7E02">
        <w:rPr>
          <w:rFonts w:ascii="Times New Roman" w:eastAsia="Times New Roman" w:hAnsi="Times New Roman" w:cs="Times New Roman"/>
          <w:sz w:val="24"/>
          <w:szCs w:val="24"/>
          <w:vertAlign w:val="subscript"/>
        </w:rPr>
        <w:t>XY</w:t>
      </w:r>
      <w:r w:rsidRPr="6DBA7E02">
        <w:rPr>
          <w:rFonts w:ascii="Times New Roman" w:eastAsia="Times New Roman" w:hAnsi="Times New Roman" w:cs="Times New Roman"/>
          <w:sz w:val="24"/>
          <w:szCs w:val="24"/>
        </w:rPr>
        <w:t xml:space="preserve"> estimates, while if high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is caused by low recombination counteracting gene flow, we expect genes with high F</w:t>
      </w:r>
      <w:r w:rsidRPr="6DBA7E02">
        <w:rPr>
          <w:rFonts w:ascii="Times New Roman" w:eastAsia="Times New Roman" w:hAnsi="Times New Roman" w:cs="Times New Roman"/>
          <w:sz w:val="24"/>
          <w:szCs w:val="24"/>
          <w:vertAlign w:val="subscript"/>
        </w:rPr>
        <w:t>ST</w:t>
      </w:r>
      <w:r w:rsidRPr="6DBA7E02">
        <w:rPr>
          <w:rFonts w:ascii="Times New Roman" w:eastAsia="Times New Roman" w:hAnsi="Times New Roman" w:cs="Times New Roman"/>
          <w:sz w:val="24"/>
          <w:szCs w:val="24"/>
        </w:rPr>
        <w:t xml:space="preserve"> to exhibit low d</w:t>
      </w:r>
      <w:r w:rsidRPr="6DBA7E02">
        <w:rPr>
          <w:rFonts w:ascii="Times New Roman" w:eastAsia="Times New Roman" w:hAnsi="Times New Roman" w:cs="Times New Roman"/>
          <w:sz w:val="24"/>
          <w:szCs w:val="24"/>
          <w:vertAlign w:val="subscript"/>
        </w:rPr>
        <w:t>XY</w:t>
      </w:r>
      <w:r w:rsidRPr="6DBA7E02">
        <w:rPr>
          <w:rFonts w:ascii="Times New Roman" w:eastAsia="Times New Roman" w:hAnsi="Times New Roman" w:cs="Times New Roman"/>
          <w:sz w:val="24"/>
          <w:szCs w:val="24"/>
        </w:rPr>
        <w:t xml:space="preserve"> estimates.</w:t>
      </w:r>
    </w:p>
    <w:p w14:paraId="6C1448D2" w14:textId="77777777" w:rsidR="6DBA7E02" w:rsidRDefault="6DBA7E02" w:rsidP="6DBA7E02">
      <w:pPr>
        <w:spacing w:line="360" w:lineRule="exact"/>
        <w:ind w:firstLine="720"/>
        <w:jc w:val="both"/>
        <w:rPr>
          <w:rFonts w:ascii="Times New Roman" w:eastAsia="Times New Roman" w:hAnsi="Times New Roman" w:cs="Times New Roman"/>
          <w:sz w:val="24"/>
          <w:szCs w:val="24"/>
        </w:rPr>
      </w:pPr>
    </w:p>
    <w:p w14:paraId="79465E74" w14:textId="6905C408" w:rsidR="009D2C3B" w:rsidRDefault="009D2C3B" w:rsidP="00E540B0">
      <w:pPr>
        <w:pStyle w:val="Heading2"/>
      </w:pPr>
      <w:bookmarkStart w:id="4" w:name="_Toc33543695"/>
      <w:r w:rsidRPr="00E540B0">
        <w:t>3. RESULTS</w:t>
      </w:r>
      <w:bookmarkEnd w:id="4"/>
    </w:p>
    <w:p w14:paraId="1B6C3299" w14:textId="0F73C424" w:rsidR="000D448B" w:rsidRPr="00254C0F" w:rsidRDefault="000D448B" w:rsidP="000D448B">
      <w:pPr>
        <w:pStyle w:val="Heading3"/>
        <w:rPr>
          <w:rFonts w:eastAsia="Times New Roman"/>
        </w:rPr>
      </w:pPr>
      <w:r w:rsidRPr="00254C0F">
        <w:rPr>
          <w:rFonts w:eastAsia="Times New Roman"/>
        </w:rPr>
        <w:t>3.</w:t>
      </w:r>
      <w:r>
        <w:rPr>
          <w:rFonts w:eastAsia="Times New Roman"/>
        </w:rPr>
        <w:t>1 Mapping and filtering</w:t>
      </w:r>
    </w:p>
    <w:p w14:paraId="5B2ECD5B" w14:textId="553565A1" w:rsidR="00B55F9C" w:rsidRPr="00AB627C" w:rsidRDefault="00B55F9C" w:rsidP="00AB627C">
      <w:pPr>
        <w:spacing w:line="360" w:lineRule="auto"/>
        <w:ind w:firstLine="720"/>
        <w:jc w:val="both"/>
        <w:rPr>
          <w:rFonts w:ascii="Times New Roman" w:eastAsia="Times New Roman" w:hAnsi="Times New Roman" w:cs="Times New Roman"/>
          <w:bCs/>
          <w:sz w:val="24"/>
          <w:szCs w:val="24"/>
        </w:rPr>
      </w:pPr>
      <w:r>
        <w:rPr>
          <w:rFonts w:ascii="Times New Roman" w:hAnsi="Times New Roman" w:cs="Times New Roman"/>
          <w:sz w:val="24"/>
          <w:szCs w:val="24"/>
          <w:lang w:val="en-US"/>
        </w:rPr>
        <w:t>Overall, trimming and mapping results were equally successful across populations</w:t>
      </w:r>
      <w:r w:rsidR="00FA3580">
        <w:rPr>
          <w:rFonts w:ascii="Times New Roman" w:hAnsi="Times New Roman" w:cs="Times New Roman"/>
          <w:sz w:val="24"/>
          <w:szCs w:val="24"/>
          <w:lang w:val="en-US"/>
        </w:rPr>
        <w:t xml:space="preserve"> (Table S2)</w:t>
      </w:r>
      <w:r>
        <w:rPr>
          <w:rFonts w:ascii="Times New Roman" w:hAnsi="Times New Roman" w:cs="Times New Roman"/>
          <w:sz w:val="24"/>
          <w:szCs w:val="24"/>
          <w:lang w:val="en-US"/>
        </w:rPr>
        <w:t xml:space="preserve">. The percentage of retained nucleotides after filtering ranged from 79% to 89% (Figure </w:t>
      </w:r>
      <w:r w:rsidR="00AC3ED2">
        <w:rPr>
          <w:rFonts w:ascii="Times New Roman" w:hAnsi="Times New Roman" w:cs="Times New Roman"/>
          <w:sz w:val="24"/>
          <w:szCs w:val="24"/>
          <w:lang w:val="en-US"/>
        </w:rPr>
        <w:t>S1</w:t>
      </w:r>
      <w:r>
        <w:rPr>
          <w:rFonts w:ascii="Times New Roman" w:hAnsi="Times New Roman" w:cs="Times New Roman"/>
          <w:sz w:val="24"/>
          <w:szCs w:val="24"/>
          <w:lang w:val="en-US"/>
        </w:rPr>
        <w:t>). The mapping was also effective for all individuals, ranging from 84% to 90% of the reads.</w:t>
      </w:r>
      <w:r w:rsidR="00685C0E">
        <w:rPr>
          <w:rFonts w:ascii="Times New Roman" w:hAnsi="Times New Roman" w:cs="Times New Roman"/>
          <w:sz w:val="24"/>
          <w:szCs w:val="24"/>
          <w:lang w:val="en-US"/>
        </w:rPr>
        <w:t xml:space="preserve"> </w:t>
      </w:r>
      <w:r w:rsidRPr="00C36E3D">
        <w:rPr>
          <w:rFonts w:ascii="Times New Roman" w:hAnsi="Times New Roman" w:cs="Times New Roman"/>
          <w:sz w:val="24"/>
          <w:szCs w:val="24"/>
          <w:lang w:val="en-US"/>
        </w:rPr>
        <w:t xml:space="preserve">Regarding coverage, </w:t>
      </w:r>
      <w:r w:rsidR="00AC3ED2">
        <w:rPr>
          <w:rFonts w:ascii="Times New Roman" w:hAnsi="Times New Roman" w:cs="Times New Roman"/>
          <w:sz w:val="24"/>
          <w:szCs w:val="24"/>
          <w:lang w:val="en-US"/>
        </w:rPr>
        <w:t xml:space="preserve">the </w:t>
      </w:r>
      <w:r w:rsidRPr="00C36E3D">
        <w:rPr>
          <w:rFonts w:ascii="Times New Roman" w:hAnsi="Times New Roman" w:cs="Times New Roman"/>
          <w:sz w:val="24"/>
          <w:szCs w:val="24"/>
          <w:lang w:val="en-US"/>
        </w:rPr>
        <w:t xml:space="preserve">mitochondrial </w:t>
      </w:r>
      <w:r w:rsidR="00AC3ED2">
        <w:rPr>
          <w:rFonts w:ascii="Times New Roman" w:hAnsi="Times New Roman" w:cs="Times New Roman"/>
          <w:sz w:val="24"/>
          <w:szCs w:val="24"/>
          <w:lang w:val="en-US"/>
        </w:rPr>
        <w:t>genome (chr4)</w:t>
      </w:r>
      <w:r w:rsidRPr="00C36E3D">
        <w:rPr>
          <w:rFonts w:ascii="Times New Roman" w:hAnsi="Times New Roman" w:cs="Times New Roman"/>
          <w:sz w:val="24"/>
          <w:szCs w:val="24"/>
          <w:lang w:val="en-US"/>
        </w:rPr>
        <w:t xml:space="preserve">, had a coverage from 16,000 to 52,000 X, while </w:t>
      </w:r>
      <w:r w:rsidR="00AC3ED2">
        <w:rPr>
          <w:rFonts w:ascii="Times New Roman" w:hAnsi="Times New Roman" w:cs="Times New Roman"/>
          <w:sz w:val="24"/>
          <w:szCs w:val="24"/>
          <w:lang w:val="en-US"/>
        </w:rPr>
        <w:t>the single-copy genes with identified ORF</w:t>
      </w:r>
      <w:r w:rsidRPr="00C36E3D">
        <w:rPr>
          <w:rFonts w:ascii="Times New Roman" w:hAnsi="Times New Roman" w:cs="Times New Roman"/>
          <w:sz w:val="24"/>
          <w:szCs w:val="24"/>
          <w:lang w:val="en-US"/>
        </w:rPr>
        <w:t xml:space="preserve"> presented a coverage from 46 to 125 X (Figure </w:t>
      </w:r>
      <w:r w:rsidR="00AC3ED2">
        <w:rPr>
          <w:rFonts w:ascii="Times New Roman" w:hAnsi="Times New Roman" w:cs="Times New Roman"/>
          <w:sz w:val="24"/>
          <w:szCs w:val="24"/>
          <w:lang w:val="en-US"/>
        </w:rPr>
        <w:lastRenderedPageBreak/>
        <w:t>S1</w:t>
      </w:r>
      <w:r w:rsidRPr="00C36E3D">
        <w:rPr>
          <w:rFonts w:ascii="Times New Roman" w:hAnsi="Times New Roman" w:cs="Times New Roman"/>
          <w:sz w:val="24"/>
          <w:szCs w:val="24"/>
          <w:lang w:val="en-US"/>
        </w:rPr>
        <w:t xml:space="preserve">). As the samples from the Pyrenees were sequenced with more and longer reads, they are the individuals that present the higher number of retained nucleotides and coverage of </w:t>
      </w:r>
      <w:r w:rsidR="00AC3ED2">
        <w:rPr>
          <w:rFonts w:ascii="Times New Roman" w:hAnsi="Times New Roman" w:cs="Times New Roman"/>
          <w:sz w:val="24"/>
          <w:szCs w:val="24"/>
          <w:lang w:val="en-US"/>
        </w:rPr>
        <w:t>nuclear genes</w:t>
      </w:r>
      <w:r w:rsidRPr="00C36E3D">
        <w:rPr>
          <w:rFonts w:ascii="Times New Roman" w:hAnsi="Times New Roman" w:cs="Times New Roman"/>
          <w:sz w:val="24"/>
          <w:szCs w:val="24"/>
          <w:lang w:val="en-US"/>
        </w:rPr>
        <w:t>.</w:t>
      </w:r>
    </w:p>
    <w:p w14:paraId="1EFCF8EE" w14:textId="7150DD78" w:rsidR="002A2AAF" w:rsidRPr="00254C0F" w:rsidRDefault="002A2AAF" w:rsidP="009053A9">
      <w:pPr>
        <w:pStyle w:val="Heading3"/>
        <w:rPr>
          <w:rFonts w:eastAsia="Times New Roman"/>
        </w:rPr>
      </w:pPr>
      <w:bookmarkStart w:id="5" w:name="_Toc33543696"/>
      <w:r w:rsidRPr="00254C0F">
        <w:rPr>
          <w:rFonts w:eastAsia="Times New Roman"/>
        </w:rPr>
        <w:t>3.</w:t>
      </w:r>
      <w:r w:rsidR="000D448B">
        <w:rPr>
          <w:rFonts w:eastAsia="Times New Roman"/>
        </w:rPr>
        <w:t>2</w:t>
      </w:r>
      <w:r w:rsidRPr="00254C0F">
        <w:rPr>
          <w:rFonts w:eastAsia="Times New Roman"/>
        </w:rPr>
        <w:t xml:space="preserve"> Population </w:t>
      </w:r>
      <w:bookmarkStart w:id="6" w:name="_Hlk70507106"/>
      <w:r w:rsidRPr="00254C0F">
        <w:rPr>
          <w:rFonts w:eastAsia="Times New Roman"/>
        </w:rPr>
        <w:t>Structure</w:t>
      </w:r>
    </w:p>
    <w:p w14:paraId="471F6045" w14:textId="139FEE5A" w:rsidR="00CC71B5" w:rsidRDefault="0EABAA9B" w:rsidP="00CC71B5">
      <w:pPr>
        <w:spacing w:line="360" w:lineRule="auto"/>
        <w:ind w:firstLine="720"/>
        <w:jc w:val="both"/>
        <w:rPr>
          <w:rFonts w:ascii="Times New Roman" w:eastAsia="Times New Roman" w:hAnsi="Times New Roman" w:cs="Times New Roman"/>
          <w:sz w:val="24"/>
          <w:szCs w:val="24"/>
        </w:rPr>
      </w:pPr>
      <w:r w:rsidRPr="0EABAA9B">
        <w:rPr>
          <w:rFonts w:ascii="Times New Roman" w:eastAsia="Times New Roman" w:hAnsi="Times New Roman" w:cs="Times New Roman"/>
          <w:sz w:val="24"/>
          <w:szCs w:val="24"/>
        </w:rPr>
        <w:t xml:space="preserve">A large fraction of genetic variance (11.9 %) is explained by PC1, which separates individuals from the subspecies </w:t>
      </w:r>
      <w:r w:rsidRPr="0EABAA9B">
        <w:rPr>
          <w:rFonts w:ascii="Times New Roman" w:eastAsia="Times New Roman" w:hAnsi="Times New Roman" w:cs="Times New Roman"/>
          <w:i/>
          <w:iCs/>
          <w:sz w:val="24"/>
          <w:szCs w:val="24"/>
        </w:rPr>
        <w:t>C. p. erythropus</w:t>
      </w:r>
      <w:r w:rsidRPr="0EABAA9B">
        <w:rPr>
          <w:rFonts w:ascii="Times New Roman" w:eastAsia="Times New Roman" w:hAnsi="Times New Roman" w:cs="Times New Roman"/>
          <w:sz w:val="24"/>
          <w:szCs w:val="24"/>
        </w:rPr>
        <w:t xml:space="preserve"> from the Iberian Peninsula, from individuals from the subspecies </w:t>
      </w:r>
      <w:r w:rsidRPr="0EABAA9B">
        <w:rPr>
          <w:rFonts w:ascii="Times New Roman" w:eastAsia="Times New Roman" w:hAnsi="Times New Roman" w:cs="Times New Roman"/>
          <w:i/>
          <w:iCs/>
          <w:sz w:val="24"/>
          <w:szCs w:val="24"/>
        </w:rPr>
        <w:t xml:space="preserve">C. p. parallelus </w:t>
      </w:r>
      <w:r w:rsidRPr="0EABAA9B">
        <w:rPr>
          <w:rFonts w:ascii="Times New Roman" w:eastAsia="Times New Roman" w:hAnsi="Times New Roman" w:cs="Times New Roman"/>
          <w:sz w:val="24"/>
          <w:szCs w:val="24"/>
        </w:rPr>
        <w:t xml:space="preserve">(Fig. 1B). PC2 explains 3.85% of the variance and distinguishes individuals within subspecies along a north-south gradient. PC3 and PC4 explain 3% and 2.8% of the variance, respectively, and distinguishes the Balkan samples from all others (Fig. S3). </w:t>
      </w:r>
      <w:bookmarkEnd w:id="6"/>
    </w:p>
    <w:p w14:paraId="61F31C8D" w14:textId="466D4A27" w:rsidR="00C06E8C" w:rsidRDefault="0EABAA9B" w:rsidP="00CC71B5">
      <w:pPr>
        <w:spacing w:line="360" w:lineRule="auto"/>
        <w:ind w:firstLine="720"/>
        <w:jc w:val="both"/>
        <w:rPr>
          <w:rFonts w:ascii="Times New Roman" w:eastAsia="Times New Roman" w:hAnsi="Times New Roman" w:cs="Times New Roman"/>
          <w:sz w:val="24"/>
          <w:szCs w:val="24"/>
        </w:rPr>
      </w:pPr>
      <w:r w:rsidRPr="0EABAA9B">
        <w:rPr>
          <w:rFonts w:ascii="Times New Roman" w:eastAsia="Times New Roman" w:hAnsi="Times New Roman" w:cs="Times New Roman"/>
          <w:sz w:val="24"/>
          <w:szCs w:val="24"/>
        </w:rPr>
        <w:t xml:space="preserve">Results from our admixture analysis show a continuous increasing likelihood with increasing K (Table S3). The first split within </w:t>
      </w:r>
      <w:r w:rsidRPr="0EABAA9B">
        <w:rPr>
          <w:rFonts w:ascii="Times New Roman" w:eastAsia="Times New Roman" w:hAnsi="Times New Roman" w:cs="Times New Roman"/>
          <w:i/>
          <w:iCs/>
          <w:sz w:val="24"/>
          <w:szCs w:val="24"/>
        </w:rPr>
        <w:t>C. parallelus</w:t>
      </w:r>
      <w:r w:rsidRPr="0EABAA9B">
        <w:rPr>
          <w:rFonts w:ascii="Times New Roman" w:eastAsia="Times New Roman" w:hAnsi="Times New Roman" w:cs="Times New Roman"/>
          <w:sz w:val="24"/>
          <w:szCs w:val="24"/>
        </w:rPr>
        <w:t xml:space="preserve"> distinguishes the two subspecies, with some individuals from the Pyrenean hybrid zone showing admixture (Fig. S4). Next, the European and Italian chromosomal races of </w:t>
      </w:r>
      <w:r w:rsidRPr="0EABAA9B">
        <w:rPr>
          <w:rFonts w:ascii="Times New Roman" w:eastAsia="Times New Roman" w:hAnsi="Times New Roman" w:cs="Times New Roman"/>
          <w:i/>
          <w:iCs/>
          <w:sz w:val="24"/>
          <w:szCs w:val="24"/>
        </w:rPr>
        <w:t>C. p. parallelus</w:t>
      </w:r>
      <w:r w:rsidRPr="0EABAA9B">
        <w:rPr>
          <w:rFonts w:ascii="Times New Roman" w:eastAsia="Times New Roman" w:hAnsi="Times New Roman" w:cs="Times New Roman"/>
          <w:sz w:val="24"/>
          <w:szCs w:val="24"/>
        </w:rPr>
        <w:t xml:space="preserve"> separate with admixture found in the Alpine hybrid zone and the two locations closer to the Balkans (DOB and SLO). The Austrian population (DOB) becomes distinct at K=5 and does not show admixture with any of the neighbouring localities. At K=11 each sampling locality forms its own cluster, with admixture found only in two individuals collected closer to the reference population of pure </w:t>
      </w:r>
      <w:r w:rsidRPr="0EABAA9B">
        <w:rPr>
          <w:rFonts w:ascii="Times New Roman" w:eastAsia="Times New Roman" w:hAnsi="Times New Roman" w:cs="Times New Roman"/>
          <w:i/>
          <w:iCs/>
          <w:sz w:val="24"/>
          <w:szCs w:val="24"/>
        </w:rPr>
        <w:t xml:space="preserve">C. p. erythropus </w:t>
      </w:r>
      <w:r w:rsidRPr="0EABAA9B">
        <w:rPr>
          <w:rFonts w:ascii="Times New Roman" w:eastAsia="Times New Roman" w:hAnsi="Times New Roman" w:cs="Times New Roman"/>
          <w:sz w:val="24"/>
          <w:szCs w:val="24"/>
        </w:rPr>
        <w:t xml:space="preserve">(Table S1).    </w:t>
      </w:r>
    </w:p>
    <w:p w14:paraId="30EB9FF7" w14:textId="26401CA5" w:rsidR="00DB3324" w:rsidRDefault="00DB3324" w:rsidP="009053A9">
      <w:pPr>
        <w:pStyle w:val="Heading3"/>
        <w:rPr>
          <w:rFonts w:eastAsia="Times New Roman"/>
        </w:rPr>
      </w:pPr>
      <w:r w:rsidRPr="00254C0F">
        <w:rPr>
          <w:rFonts w:eastAsia="Times New Roman"/>
        </w:rPr>
        <w:t>3.2 Mitochondrial time tree</w:t>
      </w:r>
      <w:r>
        <w:rPr>
          <w:rFonts w:eastAsia="Times New Roman"/>
        </w:rPr>
        <w:t xml:space="preserve"> </w:t>
      </w:r>
      <w:r w:rsidRPr="00C2047D">
        <w:rPr>
          <w:rFonts w:eastAsia="Times New Roman"/>
        </w:rPr>
        <w:t>(Enrique)</w:t>
      </w:r>
    </w:p>
    <w:p w14:paraId="7B01BFD1" w14:textId="71760BF5" w:rsidR="00CC71B5" w:rsidRDefault="0EABAA9B" w:rsidP="00CC71B5">
      <w:pPr>
        <w:spacing w:line="360" w:lineRule="auto"/>
        <w:ind w:firstLine="720"/>
        <w:jc w:val="both"/>
        <w:rPr>
          <w:rFonts w:ascii="Times New Roman" w:hAnsi="Times New Roman" w:cs="Times New Roman"/>
          <w:sz w:val="24"/>
          <w:szCs w:val="24"/>
          <w:lang w:val="en-US"/>
        </w:rPr>
      </w:pPr>
      <w:r w:rsidRPr="0EABAA9B">
        <w:rPr>
          <w:rFonts w:ascii="Times New Roman" w:hAnsi="Times New Roman" w:cs="Times New Roman"/>
          <w:sz w:val="24"/>
          <w:szCs w:val="24"/>
          <w:lang w:val="en-US"/>
        </w:rPr>
        <w:t xml:space="preserve">The maximum likelihood mitochondrial tree (Fig. S2) shows </w:t>
      </w:r>
      <w:r w:rsidRPr="0EABAA9B">
        <w:rPr>
          <w:rFonts w:ascii="Times New Roman" w:eastAsia="Times New Roman" w:hAnsi="Times New Roman" w:cs="Times New Roman"/>
          <w:sz w:val="24"/>
          <w:szCs w:val="24"/>
          <w:lang w:val="en-US"/>
        </w:rPr>
        <w:t xml:space="preserve">a well-supported topology (BP &gt; 95), where </w:t>
      </w:r>
      <w:r w:rsidRPr="0EABAA9B">
        <w:rPr>
          <w:rFonts w:ascii="Times New Roman" w:hAnsi="Times New Roman" w:cs="Times New Roman"/>
          <w:sz w:val="24"/>
          <w:szCs w:val="24"/>
          <w:lang w:val="en-US"/>
        </w:rPr>
        <w:t xml:space="preserve">the two subspecies and most of the populations are not reciprocally monophyletic. The mitochondrial lineages form six major clades (A-F), most of them containing lineages found in a single subspecies. The exception </w:t>
      </w:r>
      <w:r w:rsidR="30E64E7C" w:rsidRPr="30E64E7C">
        <w:rPr>
          <w:rFonts w:ascii="Times New Roman" w:hAnsi="Times New Roman" w:cs="Times New Roman"/>
          <w:sz w:val="24"/>
          <w:szCs w:val="24"/>
          <w:lang w:val="en-US"/>
        </w:rPr>
        <w:t>are</w:t>
      </w:r>
      <w:r w:rsidR="00AB627C">
        <w:rPr>
          <w:rFonts w:ascii="Times New Roman" w:hAnsi="Times New Roman" w:cs="Times New Roman"/>
          <w:sz w:val="24"/>
          <w:szCs w:val="24"/>
          <w:lang w:val="en-US"/>
        </w:rPr>
        <w:t xml:space="preserve"> </w:t>
      </w:r>
      <w:r w:rsidR="30E64E7C" w:rsidRPr="30E64E7C">
        <w:rPr>
          <w:rFonts w:ascii="Times New Roman" w:hAnsi="Times New Roman" w:cs="Times New Roman"/>
          <w:sz w:val="24"/>
          <w:szCs w:val="24"/>
          <w:lang w:val="en-US"/>
        </w:rPr>
        <w:t>clades</w:t>
      </w:r>
      <w:r w:rsidRPr="0EABAA9B">
        <w:rPr>
          <w:rFonts w:ascii="Times New Roman" w:hAnsi="Times New Roman" w:cs="Times New Roman"/>
          <w:sz w:val="24"/>
          <w:szCs w:val="24"/>
          <w:lang w:val="en-US"/>
        </w:rPr>
        <w:t xml:space="preserve"> A and F, which </w:t>
      </w:r>
      <w:r w:rsidR="30E64E7C" w:rsidRPr="30E64E7C">
        <w:rPr>
          <w:rFonts w:ascii="Times New Roman" w:hAnsi="Times New Roman" w:cs="Times New Roman"/>
          <w:sz w:val="24"/>
          <w:szCs w:val="24"/>
          <w:lang w:val="en-US"/>
        </w:rPr>
        <w:t>contain</w:t>
      </w:r>
      <w:r w:rsidRPr="0EABAA9B">
        <w:rPr>
          <w:rFonts w:ascii="Times New Roman" w:hAnsi="Times New Roman" w:cs="Times New Roman"/>
          <w:sz w:val="24"/>
          <w:szCs w:val="24"/>
          <w:lang w:val="en-US"/>
        </w:rPr>
        <w:t xml:space="preserve"> internal nodes that separate </w:t>
      </w:r>
      <w:r w:rsidRPr="0EABAA9B">
        <w:rPr>
          <w:rFonts w:ascii="Times New Roman" w:hAnsi="Times New Roman" w:cs="Times New Roman"/>
          <w:i/>
          <w:iCs/>
          <w:sz w:val="24"/>
          <w:szCs w:val="24"/>
          <w:lang w:val="en-US"/>
        </w:rPr>
        <w:t xml:space="preserve">C. p. parallelus </w:t>
      </w:r>
      <w:r w:rsidRPr="0EABAA9B">
        <w:rPr>
          <w:rFonts w:ascii="Times New Roman" w:hAnsi="Times New Roman" w:cs="Times New Roman"/>
          <w:sz w:val="24"/>
          <w:szCs w:val="24"/>
          <w:lang w:val="en-US"/>
        </w:rPr>
        <w:t xml:space="preserve">and </w:t>
      </w:r>
      <w:r w:rsidRPr="0EABAA9B">
        <w:rPr>
          <w:rFonts w:ascii="Times New Roman" w:hAnsi="Times New Roman" w:cs="Times New Roman"/>
          <w:i/>
          <w:iCs/>
          <w:sz w:val="24"/>
          <w:szCs w:val="24"/>
          <w:lang w:val="en-US"/>
        </w:rPr>
        <w:t>C. p. erythropus</w:t>
      </w:r>
      <w:r w:rsidRPr="0EABAA9B">
        <w:rPr>
          <w:rFonts w:ascii="Times New Roman" w:hAnsi="Times New Roman" w:cs="Times New Roman"/>
          <w:sz w:val="24"/>
          <w:szCs w:val="24"/>
          <w:lang w:val="en-US"/>
        </w:rPr>
        <w:t xml:space="preserve">. We used those internal nodes to estimate the lower boundary for the divergence time between subspecies (Fig. 2). </w:t>
      </w:r>
    </w:p>
    <w:p w14:paraId="0D28B31C" w14:textId="52D03C2C" w:rsidR="00CC71B5" w:rsidRDefault="0EABAA9B" w:rsidP="00CC71B5">
      <w:pPr>
        <w:spacing w:line="360" w:lineRule="auto"/>
        <w:ind w:firstLine="720"/>
        <w:jc w:val="both"/>
        <w:rPr>
          <w:rFonts w:ascii="Times New Roman" w:hAnsi="Times New Roman" w:cs="Times New Roman"/>
          <w:sz w:val="24"/>
          <w:szCs w:val="24"/>
          <w:lang w:val="en-US"/>
        </w:rPr>
      </w:pPr>
      <w:r w:rsidRPr="0EABAA9B">
        <w:rPr>
          <w:rFonts w:ascii="Times New Roman" w:eastAsia="Times New Roman" w:hAnsi="Times New Roman" w:cs="Times New Roman"/>
          <w:sz w:val="24"/>
          <w:szCs w:val="24"/>
          <w:lang w:val="en-US"/>
        </w:rPr>
        <w:t xml:space="preserve">The TMRCA of all </w:t>
      </w:r>
      <w:r w:rsidRPr="0EABAA9B">
        <w:rPr>
          <w:rFonts w:ascii="Times New Roman" w:eastAsia="Times New Roman" w:hAnsi="Times New Roman" w:cs="Times New Roman"/>
          <w:i/>
          <w:iCs/>
          <w:sz w:val="24"/>
          <w:szCs w:val="24"/>
          <w:lang w:val="en-US"/>
        </w:rPr>
        <w:t>C. parallelus</w:t>
      </w:r>
      <w:r w:rsidRPr="0EABAA9B">
        <w:rPr>
          <w:rFonts w:ascii="Times New Roman" w:hAnsi="Times New Roman" w:cs="Times New Roman"/>
          <w:sz w:val="24"/>
          <w:szCs w:val="24"/>
          <w:lang w:val="en-US"/>
        </w:rPr>
        <w:t xml:space="preserve"> is estimated to be around 380 ka (95% HPD 432-322). The diversification of the six major clades ranges from 388 ka to 218 ka (Table S4). The lowest boundary of divergence between subspecies </w:t>
      </w:r>
      <w:r w:rsidR="30E64E7C" w:rsidRPr="30E64E7C">
        <w:rPr>
          <w:rFonts w:ascii="Times New Roman" w:hAnsi="Times New Roman" w:cs="Times New Roman"/>
          <w:sz w:val="24"/>
          <w:szCs w:val="24"/>
          <w:lang w:val="en-US"/>
        </w:rPr>
        <w:t>is</w:t>
      </w:r>
      <w:r w:rsidRPr="0EABAA9B">
        <w:rPr>
          <w:rFonts w:ascii="Times New Roman" w:hAnsi="Times New Roman" w:cs="Times New Roman"/>
          <w:sz w:val="24"/>
          <w:szCs w:val="24"/>
          <w:lang w:val="en-US"/>
        </w:rPr>
        <w:t xml:space="preserve"> estimated to be around 100 ka (128-66) in both internal clades.</w:t>
      </w:r>
    </w:p>
    <w:p w14:paraId="7A01D1A7" w14:textId="77777777" w:rsidR="00DB3324" w:rsidRDefault="00DB3324" w:rsidP="009053A9">
      <w:pPr>
        <w:pStyle w:val="Heading3"/>
        <w:rPr>
          <w:rFonts w:eastAsia="Times New Roman" w:cs="Times New Roman"/>
          <w:szCs w:val="24"/>
        </w:rPr>
      </w:pPr>
      <w:r w:rsidRPr="00E540B0">
        <w:rPr>
          <w:rStyle w:val="Heading2Char"/>
          <w:b/>
          <w:bCs/>
        </w:rPr>
        <w:lastRenderedPageBreak/>
        <w:t>3.3 Nuclear species tree</w:t>
      </w:r>
      <w:r w:rsidRPr="00FE456D">
        <w:rPr>
          <w:rFonts w:eastAsia="Times New Roman" w:cs="Times New Roman"/>
          <w:szCs w:val="24"/>
        </w:rPr>
        <w:t xml:space="preserve"> (Enrique)</w:t>
      </w:r>
    </w:p>
    <w:p w14:paraId="6D0F9672" w14:textId="14F3140E" w:rsidR="00F51175" w:rsidRDefault="16881AC4" w:rsidP="00F51175">
      <w:pPr>
        <w:spacing w:line="360" w:lineRule="auto"/>
        <w:ind w:firstLine="720"/>
        <w:jc w:val="both"/>
        <w:rPr>
          <w:rFonts w:ascii="Times New Roman" w:eastAsia="TimesNewRomanPSMT" w:hAnsi="Times New Roman" w:cs="Times New Roman"/>
          <w:color w:val="000000" w:themeColor="text1"/>
          <w:sz w:val="24"/>
          <w:szCs w:val="24"/>
          <w:lang w:val="en-US"/>
        </w:rPr>
      </w:pPr>
      <w:r w:rsidRPr="16881AC4">
        <w:rPr>
          <w:rFonts w:ascii="Times New Roman" w:hAnsi="Times New Roman" w:cs="Times New Roman"/>
          <w:sz w:val="24"/>
          <w:szCs w:val="24"/>
          <w:lang w:val="en-US"/>
        </w:rPr>
        <w:t xml:space="preserve">After filtering, we obtained 5,929 genes that were used for gene trees and species trees estimation. The </w:t>
      </w:r>
      <w:r w:rsidRPr="16881AC4">
        <w:rPr>
          <w:rFonts w:ascii="Times New Roman" w:eastAsia="TimesNewRomanPSMT" w:hAnsi="Times New Roman" w:cs="Times New Roman"/>
          <w:color w:val="000000" w:themeColor="text1"/>
          <w:sz w:val="24"/>
          <w:szCs w:val="24"/>
          <w:lang w:val="en-US"/>
        </w:rPr>
        <w:t xml:space="preserve">likelihood mapping analysis </w:t>
      </w:r>
      <w:r w:rsidR="30E64E7C" w:rsidRPr="30E64E7C">
        <w:rPr>
          <w:rFonts w:ascii="Times New Roman" w:eastAsia="TimesNewRomanPSMT" w:hAnsi="Times New Roman" w:cs="Times New Roman"/>
          <w:color w:val="000000" w:themeColor="text1"/>
          <w:sz w:val="24"/>
          <w:szCs w:val="24"/>
          <w:lang w:val="en-US"/>
        </w:rPr>
        <w:t>shows</w:t>
      </w:r>
      <w:r w:rsidRPr="16881AC4">
        <w:rPr>
          <w:rFonts w:ascii="Times New Roman" w:eastAsia="TimesNewRomanPSMT" w:hAnsi="Times New Roman" w:cs="Times New Roman"/>
          <w:color w:val="000000" w:themeColor="text1"/>
          <w:sz w:val="24"/>
          <w:szCs w:val="24"/>
          <w:lang w:val="en-US"/>
        </w:rPr>
        <w:t xml:space="preserve"> that most gene trees have enough power to resolve 60-80% of the quartets, reflecting a high informativity of nuclear gene trees, yet below that of the mitochondrial tree (Fig. S5). The individual gene trees </w:t>
      </w:r>
      <w:r w:rsidR="30E64E7C" w:rsidRPr="30E64E7C">
        <w:rPr>
          <w:rFonts w:ascii="Times New Roman" w:eastAsia="TimesNewRomanPSMT" w:hAnsi="Times New Roman" w:cs="Times New Roman"/>
          <w:color w:val="000000" w:themeColor="text1"/>
          <w:sz w:val="24"/>
          <w:szCs w:val="24"/>
          <w:lang w:val="en-US"/>
        </w:rPr>
        <w:t>show</w:t>
      </w:r>
      <w:r w:rsidRPr="16881AC4">
        <w:rPr>
          <w:rFonts w:ascii="Times New Roman" w:eastAsia="TimesNewRomanPSMT" w:hAnsi="Times New Roman" w:cs="Times New Roman"/>
          <w:color w:val="000000" w:themeColor="text1"/>
          <w:sz w:val="24"/>
          <w:szCs w:val="24"/>
          <w:lang w:val="en-US"/>
        </w:rPr>
        <w:t xml:space="preserve"> a wide range of sorting between alleles from each subspecies, from high incomplete lineage sorting similar to what was observed in the mitochondrial genome, to two reciprocally monophyletic clades (Fig. </w:t>
      </w:r>
      <w:r w:rsidR="30E64E7C" w:rsidRPr="30E64E7C">
        <w:rPr>
          <w:rFonts w:ascii="Times New Roman" w:eastAsia="TimesNewRomanPSMT" w:hAnsi="Times New Roman" w:cs="Times New Roman"/>
          <w:color w:val="000000" w:themeColor="text1"/>
          <w:sz w:val="24"/>
          <w:szCs w:val="24"/>
          <w:lang w:val="en-US"/>
        </w:rPr>
        <w:t>S6</w:t>
      </w:r>
      <w:r w:rsidRPr="16881AC4">
        <w:rPr>
          <w:rFonts w:ascii="Times New Roman" w:eastAsia="TimesNewRomanPSMT" w:hAnsi="Times New Roman" w:cs="Times New Roman"/>
          <w:color w:val="000000" w:themeColor="text1"/>
          <w:sz w:val="24"/>
          <w:szCs w:val="24"/>
          <w:lang w:val="en-US"/>
        </w:rPr>
        <w:t>).</w:t>
      </w:r>
    </w:p>
    <w:p w14:paraId="26349D36" w14:textId="39D395C0" w:rsidR="00AC2EF0" w:rsidRPr="00DC4C8A" w:rsidRDefault="00685C0E" w:rsidP="00DC4C8A">
      <w:pPr>
        <w:autoSpaceDE w:val="0"/>
        <w:autoSpaceDN w:val="0"/>
        <w:adjustRightInd w:val="0"/>
        <w:spacing w:line="360" w:lineRule="auto"/>
        <w:ind w:firstLine="720"/>
        <w:jc w:val="both"/>
        <w:rPr>
          <w:rFonts w:ascii="Times New Roman" w:eastAsia="TimesNewRomanPSMT" w:hAnsi="Times New Roman" w:cs="Times New Roman"/>
          <w:color w:val="000000"/>
          <w:sz w:val="24"/>
          <w:szCs w:val="24"/>
          <w:lang w:val="en-US"/>
        </w:rPr>
      </w:pPr>
      <w:r w:rsidRPr="00621C2D">
        <w:rPr>
          <w:rFonts w:ascii="Times New Roman" w:eastAsia="TimesNewRomanPSMT" w:hAnsi="Times New Roman" w:cs="Times New Roman"/>
          <w:color w:val="000000"/>
          <w:sz w:val="24"/>
          <w:szCs w:val="24"/>
          <w:lang w:val="en-US"/>
        </w:rPr>
        <w:t xml:space="preserve">The </w:t>
      </w:r>
      <w:r>
        <w:rPr>
          <w:rFonts w:ascii="Times New Roman" w:eastAsia="TimesNewRomanPSMT" w:hAnsi="Times New Roman" w:cs="Times New Roman"/>
          <w:color w:val="000000"/>
          <w:sz w:val="24"/>
          <w:szCs w:val="24"/>
          <w:lang w:val="en-US"/>
        </w:rPr>
        <w:t>individual species tree (Figure S7)</w:t>
      </w:r>
      <w:r w:rsidR="00306EEA">
        <w:rPr>
          <w:rFonts w:ascii="Times New Roman" w:eastAsia="TimesNewRomanPSMT" w:hAnsi="Times New Roman" w:cs="Times New Roman"/>
          <w:color w:val="000000"/>
          <w:sz w:val="24"/>
          <w:szCs w:val="24"/>
          <w:lang w:val="en-US"/>
        </w:rPr>
        <w:t xml:space="preserve"> shows that </w:t>
      </w:r>
      <w:r w:rsidR="00306EEA" w:rsidRPr="0020666C">
        <w:rPr>
          <w:rFonts w:ascii="Times New Roman" w:eastAsia="TimesNewRomanPSMT" w:hAnsi="Times New Roman" w:cs="Times New Roman"/>
          <w:i/>
          <w:iCs/>
          <w:color w:val="000000"/>
          <w:sz w:val="24"/>
          <w:szCs w:val="24"/>
          <w:lang w:val="en-US"/>
        </w:rPr>
        <w:t>C.</w:t>
      </w:r>
      <w:r w:rsidR="00306EEA">
        <w:rPr>
          <w:rFonts w:ascii="Times New Roman" w:eastAsia="TimesNewRomanPSMT" w:hAnsi="Times New Roman" w:cs="Times New Roman"/>
          <w:i/>
          <w:iCs/>
          <w:color w:val="000000"/>
          <w:sz w:val="24"/>
          <w:szCs w:val="24"/>
          <w:lang w:val="en-US"/>
        </w:rPr>
        <w:t xml:space="preserve"> </w:t>
      </w:r>
      <w:r w:rsidR="00306EEA" w:rsidRPr="0020666C">
        <w:rPr>
          <w:rFonts w:ascii="Times New Roman" w:eastAsia="TimesNewRomanPSMT" w:hAnsi="Times New Roman" w:cs="Times New Roman"/>
          <w:i/>
          <w:iCs/>
          <w:color w:val="000000"/>
          <w:sz w:val="24"/>
          <w:szCs w:val="24"/>
          <w:lang w:val="en-US"/>
        </w:rPr>
        <w:t>p. eryt</w:t>
      </w:r>
      <w:r w:rsidR="00306EEA">
        <w:rPr>
          <w:rFonts w:ascii="Times New Roman" w:eastAsia="TimesNewRomanPSMT" w:hAnsi="Times New Roman" w:cs="Times New Roman"/>
          <w:i/>
          <w:iCs/>
          <w:color w:val="000000"/>
          <w:sz w:val="24"/>
          <w:szCs w:val="24"/>
          <w:lang w:val="en-US"/>
        </w:rPr>
        <w:t>h</w:t>
      </w:r>
      <w:r w:rsidR="00306EEA" w:rsidRPr="0020666C">
        <w:rPr>
          <w:rFonts w:ascii="Times New Roman" w:eastAsia="TimesNewRomanPSMT" w:hAnsi="Times New Roman" w:cs="Times New Roman"/>
          <w:i/>
          <w:iCs/>
          <w:color w:val="000000"/>
          <w:sz w:val="24"/>
          <w:szCs w:val="24"/>
          <w:lang w:val="en-US"/>
        </w:rPr>
        <w:t>ropus</w:t>
      </w:r>
      <w:r w:rsidR="00306EEA">
        <w:rPr>
          <w:rFonts w:ascii="Times New Roman" w:eastAsia="TimesNewRomanPSMT" w:hAnsi="Times New Roman" w:cs="Times New Roman"/>
          <w:color w:val="000000"/>
          <w:sz w:val="24"/>
          <w:szCs w:val="24"/>
          <w:lang w:val="en-US"/>
        </w:rPr>
        <w:t xml:space="preserve"> and </w:t>
      </w:r>
      <w:r w:rsidR="00306EEA" w:rsidRPr="0020666C">
        <w:rPr>
          <w:rFonts w:ascii="Times New Roman" w:eastAsia="TimesNewRomanPSMT" w:hAnsi="Times New Roman" w:cs="Times New Roman"/>
          <w:i/>
          <w:iCs/>
          <w:color w:val="000000"/>
          <w:sz w:val="24"/>
          <w:szCs w:val="24"/>
          <w:lang w:val="en-US"/>
        </w:rPr>
        <w:t>C.</w:t>
      </w:r>
      <w:r w:rsidR="00306EEA">
        <w:rPr>
          <w:rFonts w:ascii="Times New Roman" w:eastAsia="TimesNewRomanPSMT" w:hAnsi="Times New Roman" w:cs="Times New Roman"/>
          <w:i/>
          <w:iCs/>
          <w:color w:val="000000"/>
          <w:sz w:val="24"/>
          <w:szCs w:val="24"/>
          <w:lang w:val="en-US"/>
        </w:rPr>
        <w:t xml:space="preserve"> </w:t>
      </w:r>
      <w:r w:rsidR="00306EEA" w:rsidRPr="0020666C">
        <w:rPr>
          <w:rFonts w:ascii="Times New Roman" w:eastAsia="TimesNewRomanPSMT" w:hAnsi="Times New Roman" w:cs="Times New Roman"/>
          <w:i/>
          <w:iCs/>
          <w:color w:val="000000"/>
          <w:sz w:val="24"/>
          <w:szCs w:val="24"/>
          <w:lang w:val="en-US"/>
        </w:rPr>
        <w:t>p. para</w:t>
      </w:r>
      <w:r w:rsidR="00306EEA">
        <w:rPr>
          <w:rFonts w:ascii="Times New Roman" w:eastAsia="TimesNewRomanPSMT" w:hAnsi="Times New Roman" w:cs="Times New Roman"/>
          <w:i/>
          <w:iCs/>
          <w:color w:val="000000"/>
          <w:sz w:val="24"/>
          <w:szCs w:val="24"/>
          <w:lang w:val="en-US"/>
        </w:rPr>
        <w:t>l</w:t>
      </w:r>
      <w:r w:rsidR="00306EEA" w:rsidRPr="0020666C">
        <w:rPr>
          <w:rFonts w:ascii="Times New Roman" w:eastAsia="TimesNewRomanPSMT" w:hAnsi="Times New Roman" w:cs="Times New Roman"/>
          <w:i/>
          <w:iCs/>
          <w:color w:val="000000"/>
          <w:sz w:val="24"/>
          <w:szCs w:val="24"/>
          <w:lang w:val="en-US"/>
        </w:rPr>
        <w:t>lelus</w:t>
      </w:r>
      <w:r w:rsidR="00306EEA">
        <w:rPr>
          <w:rFonts w:ascii="Times New Roman" w:eastAsia="TimesNewRomanPSMT" w:hAnsi="Times New Roman" w:cs="Times New Roman"/>
          <w:color w:val="000000"/>
          <w:sz w:val="24"/>
          <w:szCs w:val="24"/>
          <w:lang w:val="en-US"/>
        </w:rPr>
        <w:t xml:space="preserve"> are reciprocally monophyletic.</w:t>
      </w:r>
      <w:r w:rsidR="00DC4C8A">
        <w:rPr>
          <w:rFonts w:ascii="Times New Roman" w:eastAsia="TimesNewRomanPSMT" w:hAnsi="Times New Roman" w:cs="Times New Roman"/>
          <w:color w:val="000000"/>
          <w:sz w:val="24"/>
          <w:szCs w:val="24"/>
          <w:lang w:val="en-US"/>
        </w:rPr>
        <w:t xml:space="preserve"> In addition, the majority of the populations were monophyletic.</w:t>
      </w:r>
      <w:r>
        <w:rPr>
          <w:rFonts w:ascii="Times New Roman" w:eastAsia="TimesNewRomanPSMT" w:hAnsi="Times New Roman" w:cs="Times New Roman"/>
          <w:color w:val="000000"/>
          <w:sz w:val="24"/>
          <w:szCs w:val="24"/>
          <w:lang w:val="en-US"/>
        </w:rPr>
        <w:t xml:space="preserve"> </w:t>
      </w:r>
      <w:r w:rsidR="00306EEA" w:rsidRPr="00B94583">
        <w:rPr>
          <w:rFonts w:ascii="Times New Roman" w:eastAsia="TimesNewRomanPSMT" w:hAnsi="Times New Roman" w:cs="Times New Roman"/>
          <w:color w:val="000000"/>
          <w:sz w:val="24"/>
          <w:szCs w:val="24"/>
          <w:lang w:val="en-US"/>
        </w:rPr>
        <w:t>W</w:t>
      </w:r>
      <w:r w:rsidR="00B1737C">
        <w:rPr>
          <w:rFonts w:ascii="Times New Roman" w:eastAsia="TimesNewRomanPSMT" w:hAnsi="Times New Roman" w:cs="Times New Roman"/>
          <w:color w:val="000000"/>
          <w:sz w:val="24"/>
          <w:szCs w:val="24"/>
          <w:lang w:val="en-US"/>
        </w:rPr>
        <w:t>ithi</w:t>
      </w:r>
      <w:r w:rsidR="00306EEA" w:rsidRPr="00B94583">
        <w:rPr>
          <w:rFonts w:ascii="Times New Roman" w:eastAsia="TimesNewRomanPSMT" w:hAnsi="Times New Roman" w:cs="Times New Roman"/>
          <w:color w:val="000000"/>
          <w:sz w:val="24"/>
          <w:szCs w:val="24"/>
          <w:lang w:val="en-US"/>
        </w:rPr>
        <w:t xml:space="preserve">n the </w:t>
      </w:r>
      <w:r w:rsidR="00306EEA" w:rsidRPr="00B94583">
        <w:rPr>
          <w:rFonts w:ascii="Times New Roman" w:eastAsia="TimesNewRomanPSMT" w:hAnsi="Times New Roman" w:cs="Times New Roman"/>
          <w:i/>
          <w:iCs/>
          <w:color w:val="000000"/>
          <w:sz w:val="24"/>
          <w:szCs w:val="24"/>
          <w:lang w:val="en-US"/>
        </w:rPr>
        <w:t>erythropus</w:t>
      </w:r>
      <w:r w:rsidR="00306EEA" w:rsidRPr="00B94583">
        <w:rPr>
          <w:rFonts w:ascii="Times New Roman" w:eastAsia="TimesNewRomanPSMT" w:hAnsi="Times New Roman" w:cs="Times New Roman"/>
          <w:color w:val="000000"/>
          <w:sz w:val="24"/>
          <w:szCs w:val="24"/>
          <w:lang w:val="en-US"/>
        </w:rPr>
        <w:t xml:space="preserve"> clade, individuals cluster </w:t>
      </w:r>
      <w:r w:rsidR="00306EEA">
        <w:rPr>
          <w:rFonts w:ascii="Times New Roman" w:eastAsia="TimesNewRomanPSMT" w:hAnsi="Times New Roman" w:cs="Times New Roman"/>
          <w:color w:val="000000"/>
          <w:sz w:val="24"/>
          <w:szCs w:val="24"/>
          <w:lang w:val="en-US"/>
        </w:rPr>
        <w:t xml:space="preserve">in </w:t>
      </w:r>
      <w:r w:rsidR="00306EEA" w:rsidRPr="00B94583">
        <w:rPr>
          <w:rFonts w:ascii="Times New Roman" w:eastAsia="TimesNewRomanPSMT" w:hAnsi="Times New Roman" w:cs="Times New Roman"/>
          <w:color w:val="000000"/>
          <w:sz w:val="24"/>
          <w:szCs w:val="24"/>
          <w:lang w:val="en-US"/>
        </w:rPr>
        <w:t>three major subclades</w:t>
      </w:r>
      <w:r w:rsidR="00B1737C">
        <w:rPr>
          <w:rFonts w:ascii="Times New Roman" w:eastAsia="TimesNewRomanPSMT" w:hAnsi="Times New Roman" w:cs="Times New Roman"/>
          <w:color w:val="000000"/>
          <w:sz w:val="24"/>
          <w:szCs w:val="24"/>
          <w:lang w:val="en-US"/>
        </w:rPr>
        <w:t xml:space="preserve">: Portugal, Central </w:t>
      </w:r>
      <w:r>
        <w:rPr>
          <w:rFonts w:ascii="Times New Roman" w:eastAsia="TimesNewRomanPSMT" w:hAnsi="Times New Roman" w:cs="Times New Roman"/>
          <w:color w:val="000000"/>
          <w:sz w:val="24"/>
          <w:szCs w:val="24"/>
          <w:lang w:val="en-US"/>
        </w:rPr>
        <w:t>Spain</w:t>
      </w:r>
      <w:r w:rsidR="00B1737C">
        <w:rPr>
          <w:rFonts w:ascii="Times New Roman" w:eastAsia="TimesNewRomanPSMT" w:hAnsi="Times New Roman" w:cs="Times New Roman"/>
          <w:color w:val="000000"/>
          <w:sz w:val="24"/>
          <w:szCs w:val="24"/>
          <w:lang w:val="en-US"/>
        </w:rPr>
        <w:t xml:space="preserve"> and Spanish Pyrenees. </w:t>
      </w:r>
      <w:r w:rsidR="00306EEA">
        <w:rPr>
          <w:rFonts w:ascii="Times New Roman" w:eastAsia="TimesNewRomanPSMT" w:hAnsi="Times New Roman" w:cs="Times New Roman"/>
          <w:color w:val="000000"/>
          <w:sz w:val="24"/>
          <w:szCs w:val="24"/>
          <w:lang w:val="en-US"/>
        </w:rPr>
        <w:t xml:space="preserve">The two sampling localities </w:t>
      </w:r>
      <w:r w:rsidR="00B1737C">
        <w:rPr>
          <w:rFonts w:ascii="Times New Roman" w:eastAsia="TimesNewRomanPSMT" w:hAnsi="Times New Roman" w:cs="Times New Roman"/>
          <w:color w:val="000000"/>
          <w:sz w:val="24"/>
          <w:szCs w:val="24"/>
          <w:lang w:val="en-US"/>
        </w:rPr>
        <w:t>of</w:t>
      </w:r>
      <w:r w:rsidR="00306EEA">
        <w:rPr>
          <w:rFonts w:ascii="Times New Roman" w:eastAsia="TimesNewRomanPSMT" w:hAnsi="Times New Roman" w:cs="Times New Roman"/>
          <w:color w:val="000000"/>
          <w:sz w:val="24"/>
          <w:szCs w:val="24"/>
          <w:lang w:val="en-US"/>
        </w:rPr>
        <w:t xml:space="preserve"> </w:t>
      </w:r>
      <w:r>
        <w:rPr>
          <w:rFonts w:ascii="Times New Roman" w:eastAsia="TimesNewRomanPSMT" w:hAnsi="Times New Roman" w:cs="Times New Roman"/>
          <w:color w:val="000000"/>
          <w:sz w:val="24"/>
          <w:szCs w:val="24"/>
          <w:lang w:val="en-US"/>
        </w:rPr>
        <w:t>the Pyrenees</w:t>
      </w:r>
      <w:r w:rsidR="0059717B">
        <w:rPr>
          <w:rFonts w:ascii="Times New Roman" w:eastAsia="TimesNewRomanPSMT" w:hAnsi="Times New Roman" w:cs="Times New Roman"/>
          <w:color w:val="000000"/>
          <w:sz w:val="24"/>
          <w:szCs w:val="24"/>
          <w:lang w:val="en-US"/>
        </w:rPr>
        <w:t xml:space="preserve"> </w:t>
      </w:r>
      <w:proofErr w:type="spellStart"/>
      <w:r w:rsidR="00B1737C" w:rsidRPr="00B1737C">
        <w:rPr>
          <w:rFonts w:ascii="Times New Roman" w:eastAsia="TimesNewRomanPSMT" w:hAnsi="Times New Roman" w:cs="Times New Roman"/>
          <w:i/>
          <w:iCs/>
          <w:color w:val="000000"/>
          <w:sz w:val="24"/>
          <w:szCs w:val="24"/>
          <w:lang w:val="en-US"/>
        </w:rPr>
        <w:t>erytrophus</w:t>
      </w:r>
      <w:proofErr w:type="spellEnd"/>
      <w:r w:rsidR="0059717B">
        <w:rPr>
          <w:rFonts w:ascii="Times New Roman" w:eastAsia="TimesNewRomanPSMT" w:hAnsi="Times New Roman" w:cs="Times New Roman"/>
          <w:i/>
          <w:iCs/>
          <w:color w:val="000000"/>
          <w:sz w:val="24"/>
          <w:szCs w:val="24"/>
          <w:lang w:val="en-US"/>
        </w:rPr>
        <w:t xml:space="preserve"> </w:t>
      </w:r>
      <w:r w:rsidR="0059717B">
        <w:rPr>
          <w:rFonts w:ascii="Times New Roman" w:eastAsia="TimesNewRomanPSMT" w:hAnsi="Times New Roman" w:cs="Times New Roman"/>
          <w:color w:val="000000"/>
          <w:sz w:val="24"/>
          <w:szCs w:val="24"/>
          <w:lang w:val="en-US"/>
        </w:rPr>
        <w:t>population (ERY)</w:t>
      </w:r>
      <w:r w:rsidR="00306EEA">
        <w:rPr>
          <w:rFonts w:ascii="Times New Roman" w:eastAsia="TimesNewRomanPSMT" w:hAnsi="Times New Roman" w:cs="Times New Roman"/>
          <w:color w:val="000000"/>
          <w:sz w:val="24"/>
          <w:szCs w:val="24"/>
          <w:lang w:val="en-US"/>
        </w:rPr>
        <w:t xml:space="preserve"> were reciprocally monophyletic and clustered together (PP = 1). However, the sampling localities</w:t>
      </w:r>
      <w:r w:rsidR="0059717B">
        <w:rPr>
          <w:rFonts w:ascii="Times New Roman" w:eastAsia="TimesNewRomanPSMT" w:hAnsi="Times New Roman" w:cs="Times New Roman"/>
          <w:color w:val="000000"/>
          <w:sz w:val="24"/>
          <w:szCs w:val="24"/>
          <w:lang w:val="en-US"/>
        </w:rPr>
        <w:t xml:space="preserve"> of</w:t>
      </w:r>
      <w:r w:rsidR="00306EEA">
        <w:rPr>
          <w:rFonts w:ascii="Times New Roman" w:eastAsia="TimesNewRomanPSMT" w:hAnsi="Times New Roman" w:cs="Times New Roman"/>
          <w:color w:val="000000"/>
          <w:sz w:val="24"/>
          <w:szCs w:val="24"/>
          <w:lang w:val="en-US"/>
        </w:rPr>
        <w:t xml:space="preserve"> the </w:t>
      </w:r>
      <w:r w:rsidR="0059717B">
        <w:rPr>
          <w:rFonts w:ascii="Times New Roman" w:eastAsia="TimesNewRomanPSMT" w:hAnsi="Times New Roman" w:cs="Times New Roman"/>
          <w:color w:val="000000"/>
          <w:sz w:val="24"/>
          <w:szCs w:val="24"/>
          <w:lang w:val="en-US"/>
        </w:rPr>
        <w:t>h</w:t>
      </w:r>
      <w:r w:rsidR="00306EEA">
        <w:rPr>
          <w:rFonts w:ascii="Times New Roman" w:eastAsia="TimesNewRomanPSMT" w:hAnsi="Times New Roman" w:cs="Times New Roman"/>
          <w:color w:val="000000"/>
          <w:sz w:val="24"/>
          <w:szCs w:val="24"/>
          <w:lang w:val="en-US"/>
        </w:rPr>
        <w:t>ybrid zone</w:t>
      </w:r>
      <w:r w:rsidR="0059717B">
        <w:rPr>
          <w:rFonts w:ascii="Times New Roman" w:eastAsia="TimesNewRomanPSMT" w:hAnsi="Times New Roman" w:cs="Times New Roman"/>
          <w:color w:val="000000"/>
          <w:sz w:val="24"/>
          <w:szCs w:val="24"/>
          <w:lang w:val="en-US"/>
        </w:rPr>
        <w:t xml:space="preserve"> (PHZ)</w:t>
      </w:r>
      <w:r w:rsidR="00306EEA">
        <w:rPr>
          <w:rFonts w:ascii="Times New Roman" w:eastAsia="TimesNewRomanPSMT" w:hAnsi="Times New Roman" w:cs="Times New Roman"/>
          <w:color w:val="000000"/>
          <w:sz w:val="24"/>
          <w:szCs w:val="24"/>
          <w:lang w:val="en-US"/>
        </w:rPr>
        <w:t>,</w:t>
      </w:r>
      <w:r>
        <w:rPr>
          <w:rFonts w:ascii="Times New Roman" w:eastAsia="TimesNewRomanPSMT" w:hAnsi="Times New Roman" w:cs="Times New Roman"/>
          <w:color w:val="000000"/>
          <w:sz w:val="24"/>
          <w:szCs w:val="24"/>
          <w:lang w:val="en-US"/>
        </w:rPr>
        <w:t xml:space="preserve"> </w:t>
      </w:r>
      <w:r w:rsidR="00306EEA">
        <w:rPr>
          <w:rFonts w:ascii="Times New Roman" w:eastAsia="TimesNewRomanPSMT" w:hAnsi="Times New Roman" w:cs="Times New Roman"/>
          <w:color w:val="000000"/>
          <w:sz w:val="24"/>
          <w:szCs w:val="24"/>
          <w:lang w:val="en-US"/>
        </w:rPr>
        <w:t>were not reciprocally monophyletic and did not cluster together. On</w:t>
      </w:r>
      <w:r>
        <w:rPr>
          <w:rFonts w:ascii="Times New Roman" w:eastAsia="TimesNewRomanPSMT" w:hAnsi="Times New Roman" w:cs="Times New Roman"/>
          <w:color w:val="000000"/>
          <w:sz w:val="24"/>
          <w:szCs w:val="24"/>
          <w:lang w:val="en-US"/>
        </w:rPr>
        <w:t xml:space="preserve">e of the localities </w:t>
      </w:r>
      <w:r w:rsidR="00306EEA">
        <w:rPr>
          <w:rFonts w:ascii="Times New Roman" w:eastAsia="TimesNewRomanPSMT" w:hAnsi="Times New Roman" w:cs="Times New Roman"/>
          <w:color w:val="000000"/>
          <w:sz w:val="24"/>
          <w:szCs w:val="24"/>
          <w:lang w:val="en-US"/>
        </w:rPr>
        <w:t>was sister of the Spanish Pyrenees</w:t>
      </w:r>
      <w:r>
        <w:rPr>
          <w:rFonts w:ascii="Times New Roman" w:eastAsia="TimesNewRomanPSMT" w:hAnsi="Times New Roman" w:cs="Times New Roman"/>
          <w:color w:val="000000"/>
          <w:sz w:val="24"/>
          <w:szCs w:val="24"/>
          <w:lang w:val="en-US"/>
        </w:rPr>
        <w:t xml:space="preserve"> (ERY)</w:t>
      </w:r>
      <w:r w:rsidR="00306EEA">
        <w:rPr>
          <w:rFonts w:ascii="Times New Roman" w:eastAsia="TimesNewRomanPSMT" w:hAnsi="Times New Roman" w:cs="Times New Roman"/>
          <w:color w:val="000000"/>
          <w:sz w:val="24"/>
          <w:szCs w:val="24"/>
          <w:lang w:val="en-US"/>
        </w:rPr>
        <w:t xml:space="preserve"> (PP = 1), </w:t>
      </w:r>
      <w:r>
        <w:rPr>
          <w:rFonts w:ascii="Times New Roman" w:eastAsia="TimesNewRomanPSMT" w:hAnsi="Times New Roman" w:cs="Times New Roman"/>
          <w:color w:val="000000"/>
          <w:sz w:val="24"/>
          <w:szCs w:val="24"/>
          <w:lang w:val="en-US"/>
        </w:rPr>
        <w:t>while t</w:t>
      </w:r>
      <w:r w:rsidR="00306EEA">
        <w:rPr>
          <w:rFonts w:ascii="Times New Roman" w:eastAsia="TimesNewRomanPSMT" w:hAnsi="Times New Roman" w:cs="Times New Roman"/>
          <w:color w:val="000000"/>
          <w:sz w:val="24"/>
          <w:szCs w:val="24"/>
          <w:lang w:val="en-US"/>
        </w:rPr>
        <w:t>he other</w:t>
      </w:r>
      <w:r>
        <w:rPr>
          <w:rFonts w:ascii="Times New Roman" w:eastAsia="TimesNewRomanPSMT" w:hAnsi="Times New Roman" w:cs="Times New Roman"/>
          <w:color w:val="000000"/>
          <w:sz w:val="24"/>
          <w:szCs w:val="24"/>
          <w:lang w:val="en-US"/>
        </w:rPr>
        <w:t xml:space="preserve"> </w:t>
      </w:r>
      <w:r w:rsidR="00306EEA">
        <w:rPr>
          <w:rFonts w:ascii="Times New Roman" w:eastAsia="TimesNewRomanPSMT" w:hAnsi="Times New Roman" w:cs="Times New Roman"/>
          <w:color w:val="000000"/>
          <w:sz w:val="24"/>
          <w:szCs w:val="24"/>
          <w:lang w:val="en-US"/>
        </w:rPr>
        <w:t>is at the base of the clade</w:t>
      </w:r>
      <w:r w:rsidR="0059717B">
        <w:rPr>
          <w:rFonts w:ascii="Times New Roman" w:eastAsia="TimesNewRomanPSMT" w:hAnsi="Times New Roman" w:cs="Times New Roman"/>
          <w:color w:val="000000"/>
          <w:sz w:val="24"/>
          <w:szCs w:val="24"/>
          <w:lang w:val="en-US"/>
        </w:rPr>
        <w:t>,</w:t>
      </w:r>
      <w:r w:rsidR="00306EEA">
        <w:rPr>
          <w:rFonts w:ascii="Times New Roman" w:eastAsia="TimesNewRomanPSMT" w:hAnsi="Times New Roman" w:cs="Times New Roman"/>
          <w:color w:val="000000"/>
          <w:sz w:val="24"/>
          <w:szCs w:val="24"/>
          <w:lang w:val="en-US"/>
        </w:rPr>
        <w:t xml:space="preserve"> </w:t>
      </w:r>
      <w:r w:rsidR="00306EEA" w:rsidRPr="00B94583">
        <w:rPr>
          <w:rFonts w:ascii="Times New Roman" w:eastAsia="TimesNewRomanPSMT" w:hAnsi="Times New Roman" w:cs="Times New Roman"/>
          <w:color w:val="000000"/>
          <w:sz w:val="24"/>
          <w:szCs w:val="24"/>
          <w:lang w:val="en-US"/>
        </w:rPr>
        <w:t>suggest</w:t>
      </w:r>
      <w:r w:rsidR="0059717B">
        <w:rPr>
          <w:rFonts w:ascii="Times New Roman" w:eastAsia="TimesNewRomanPSMT" w:hAnsi="Times New Roman" w:cs="Times New Roman"/>
          <w:color w:val="000000"/>
          <w:sz w:val="24"/>
          <w:szCs w:val="24"/>
          <w:lang w:val="en-US"/>
        </w:rPr>
        <w:t>ing</w:t>
      </w:r>
      <w:r w:rsidR="00306EEA" w:rsidRPr="00B94583">
        <w:rPr>
          <w:rFonts w:ascii="Times New Roman" w:eastAsia="TimesNewRomanPSMT" w:hAnsi="Times New Roman" w:cs="Times New Roman"/>
          <w:color w:val="000000"/>
          <w:sz w:val="24"/>
          <w:szCs w:val="24"/>
          <w:lang w:val="en-US"/>
        </w:rPr>
        <w:t xml:space="preserve"> that </w:t>
      </w:r>
      <w:r>
        <w:rPr>
          <w:rFonts w:ascii="Times New Roman" w:eastAsia="TimesNewRomanPSMT" w:hAnsi="Times New Roman" w:cs="Times New Roman"/>
          <w:color w:val="000000"/>
          <w:sz w:val="24"/>
          <w:szCs w:val="24"/>
          <w:lang w:val="en-US"/>
        </w:rPr>
        <w:t>individuals from this locality</w:t>
      </w:r>
      <w:r w:rsidR="00306EEA">
        <w:rPr>
          <w:rFonts w:ascii="Times New Roman" w:eastAsia="TimesNewRomanPSMT" w:hAnsi="Times New Roman" w:cs="Times New Roman"/>
          <w:color w:val="000000"/>
          <w:sz w:val="24"/>
          <w:szCs w:val="24"/>
          <w:lang w:val="en-US"/>
        </w:rPr>
        <w:t xml:space="preserve"> </w:t>
      </w:r>
      <w:r w:rsidR="00306EEA" w:rsidRPr="00B94583">
        <w:rPr>
          <w:rFonts w:ascii="Times New Roman" w:eastAsia="TimesNewRomanPSMT" w:hAnsi="Times New Roman" w:cs="Times New Roman"/>
          <w:color w:val="000000"/>
          <w:sz w:val="24"/>
          <w:szCs w:val="24"/>
          <w:lang w:val="en-US"/>
        </w:rPr>
        <w:t>experience</w:t>
      </w:r>
      <w:r w:rsidR="00AC2EF0">
        <w:rPr>
          <w:rFonts w:ascii="Times New Roman" w:eastAsia="TimesNewRomanPSMT" w:hAnsi="Times New Roman" w:cs="Times New Roman"/>
          <w:color w:val="000000"/>
          <w:sz w:val="24"/>
          <w:szCs w:val="24"/>
          <w:lang w:val="en-US"/>
        </w:rPr>
        <w:t xml:space="preserve"> gene flow</w:t>
      </w:r>
      <w:r w:rsidR="00306EEA" w:rsidRPr="00B94583">
        <w:rPr>
          <w:rFonts w:ascii="Times New Roman" w:eastAsia="TimesNewRomanPSMT" w:hAnsi="Times New Roman" w:cs="Times New Roman"/>
          <w:color w:val="000000"/>
          <w:sz w:val="24"/>
          <w:szCs w:val="24"/>
          <w:lang w:val="en-US"/>
        </w:rPr>
        <w:t>.</w:t>
      </w:r>
      <w:r w:rsidR="00306EEA">
        <w:rPr>
          <w:rFonts w:ascii="Times New Roman" w:eastAsia="TimesNewRomanPSMT" w:hAnsi="Times New Roman" w:cs="Times New Roman"/>
          <w:color w:val="000000"/>
          <w:sz w:val="24"/>
          <w:szCs w:val="24"/>
          <w:lang w:val="en-US"/>
        </w:rPr>
        <w:t xml:space="preserve"> </w:t>
      </w:r>
      <w:r w:rsidR="00306EEA">
        <w:rPr>
          <w:rFonts w:ascii="Times New Roman" w:hAnsi="Times New Roman" w:cs="Times New Roman"/>
          <w:sz w:val="24"/>
          <w:szCs w:val="24"/>
          <w:lang w:val="en-US"/>
        </w:rPr>
        <w:t xml:space="preserve">On the </w:t>
      </w:r>
      <w:r w:rsidR="00306EEA" w:rsidRPr="00A2520F">
        <w:rPr>
          <w:rFonts w:ascii="Times New Roman" w:hAnsi="Times New Roman" w:cs="Times New Roman"/>
          <w:i/>
          <w:iCs/>
          <w:sz w:val="24"/>
          <w:szCs w:val="24"/>
          <w:lang w:val="en-US"/>
        </w:rPr>
        <w:t>parallelus</w:t>
      </w:r>
      <w:r w:rsidR="00306EEA">
        <w:rPr>
          <w:rFonts w:ascii="Times New Roman" w:hAnsi="Times New Roman" w:cs="Times New Roman"/>
          <w:sz w:val="24"/>
          <w:szCs w:val="24"/>
          <w:lang w:val="en-US"/>
        </w:rPr>
        <w:t xml:space="preserve"> clade,</w:t>
      </w:r>
      <w:r w:rsidR="0041646A">
        <w:rPr>
          <w:rFonts w:ascii="Times New Roman" w:hAnsi="Times New Roman" w:cs="Times New Roman"/>
          <w:sz w:val="24"/>
          <w:szCs w:val="24"/>
          <w:lang w:val="en-US"/>
        </w:rPr>
        <w:t xml:space="preserve"> individuals clustered geographically in three subclades</w:t>
      </w:r>
      <w:r w:rsidR="00AC2EF0">
        <w:rPr>
          <w:rFonts w:ascii="Times New Roman" w:hAnsi="Times New Roman" w:cs="Times New Roman"/>
          <w:noProof/>
          <w:sz w:val="24"/>
          <w:szCs w:val="24"/>
          <w:lang w:val="en-US"/>
        </w:rPr>
        <w:t>.</w:t>
      </w:r>
      <w:r w:rsidR="00AC2EF0" w:rsidRPr="6257149F">
        <w:rPr>
          <w:rFonts w:ascii="Times New Roman" w:hAnsi="Times New Roman" w:cs="Times New Roman"/>
          <w:noProof/>
          <w:sz w:val="24"/>
          <w:szCs w:val="24"/>
          <w:lang w:val="en-US"/>
        </w:rPr>
        <w:t xml:space="preserve"> </w:t>
      </w:r>
      <w:r w:rsidR="00AC2EF0">
        <w:rPr>
          <w:rFonts w:ascii="Times New Roman" w:hAnsi="Times New Roman" w:cs="Times New Roman"/>
          <w:noProof/>
          <w:sz w:val="24"/>
          <w:szCs w:val="24"/>
          <w:lang w:val="en-US"/>
        </w:rPr>
        <w:t xml:space="preserve">1) </w:t>
      </w:r>
      <w:r w:rsidR="00AC2EF0" w:rsidRPr="6257149F">
        <w:rPr>
          <w:rFonts w:ascii="Times New Roman" w:hAnsi="Times New Roman" w:cs="Times New Roman"/>
          <w:noProof/>
          <w:sz w:val="24"/>
          <w:szCs w:val="24"/>
          <w:lang w:val="en-US"/>
        </w:rPr>
        <w:t xml:space="preserve">The oldest split within the </w:t>
      </w:r>
      <w:r w:rsidR="00AC2EF0" w:rsidRPr="6257149F">
        <w:rPr>
          <w:rFonts w:ascii="Times New Roman" w:hAnsi="Times New Roman" w:cs="Times New Roman"/>
          <w:i/>
          <w:iCs/>
          <w:noProof/>
          <w:sz w:val="24"/>
          <w:szCs w:val="24"/>
          <w:lang w:val="en-US"/>
        </w:rPr>
        <w:t>parallelus</w:t>
      </w:r>
      <w:r w:rsidR="00AC2EF0" w:rsidRPr="6257149F">
        <w:rPr>
          <w:rFonts w:ascii="Times New Roman" w:hAnsi="Times New Roman" w:cs="Times New Roman"/>
          <w:noProof/>
          <w:sz w:val="24"/>
          <w:szCs w:val="24"/>
          <w:lang w:val="en-US"/>
        </w:rPr>
        <w:t xml:space="preserve"> clade separates the East Austrian </w:t>
      </w:r>
      <w:r w:rsidR="00DC4C8A">
        <w:rPr>
          <w:rFonts w:ascii="Times New Roman" w:hAnsi="Times New Roman" w:cs="Times New Roman"/>
          <w:noProof/>
          <w:sz w:val="24"/>
          <w:szCs w:val="24"/>
          <w:lang w:val="en-US"/>
        </w:rPr>
        <w:t xml:space="preserve">individuals </w:t>
      </w:r>
      <w:r w:rsidR="00AC2EF0" w:rsidRPr="6257149F">
        <w:rPr>
          <w:rFonts w:ascii="Times New Roman" w:hAnsi="Times New Roman" w:cs="Times New Roman"/>
          <w:noProof/>
          <w:sz w:val="24"/>
          <w:szCs w:val="24"/>
          <w:lang w:val="en-US"/>
        </w:rPr>
        <w:t xml:space="preserve">(DOB) from the remaining </w:t>
      </w:r>
      <w:r w:rsidR="00AC2EF0" w:rsidRPr="6257149F">
        <w:rPr>
          <w:rFonts w:ascii="Times New Roman" w:hAnsi="Times New Roman" w:cs="Times New Roman"/>
          <w:i/>
          <w:iCs/>
          <w:noProof/>
          <w:sz w:val="24"/>
          <w:szCs w:val="24"/>
          <w:lang w:val="en-US"/>
        </w:rPr>
        <w:t>parallelus</w:t>
      </w:r>
      <w:r w:rsidR="00AC2EF0" w:rsidRPr="6257149F">
        <w:rPr>
          <w:rFonts w:ascii="Times New Roman" w:hAnsi="Times New Roman" w:cs="Times New Roman"/>
          <w:noProof/>
          <w:sz w:val="24"/>
          <w:szCs w:val="24"/>
          <w:lang w:val="en-US"/>
        </w:rPr>
        <w:t>. 2)</w:t>
      </w:r>
      <w:r w:rsidR="00AC2EF0">
        <w:rPr>
          <w:rFonts w:ascii="Times New Roman" w:hAnsi="Times New Roman" w:cs="Times New Roman"/>
          <w:noProof/>
          <w:sz w:val="24"/>
          <w:szCs w:val="24"/>
          <w:lang w:val="en-US"/>
        </w:rPr>
        <w:t xml:space="preserve"> </w:t>
      </w:r>
      <w:r w:rsidR="00DC4C8A">
        <w:rPr>
          <w:rFonts w:ascii="Times New Roman" w:hAnsi="Times New Roman" w:cs="Times New Roman"/>
          <w:noProof/>
          <w:sz w:val="24"/>
          <w:szCs w:val="24"/>
          <w:lang w:val="en-US"/>
        </w:rPr>
        <w:t>t</w:t>
      </w:r>
      <w:r w:rsidR="00AC2EF0" w:rsidRPr="6257149F">
        <w:rPr>
          <w:rFonts w:ascii="Times New Roman" w:hAnsi="Times New Roman" w:cs="Times New Roman"/>
          <w:noProof/>
          <w:sz w:val="24"/>
          <w:szCs w:val="24"/>
          <w:lang w:val="en-US"/>
        </w:rPr>
        <w:t>he Italian (GOM), Slovenian (SLO</w:t>
      </w:r>
      <w:r w:rsidR="00DC4C8A">
        <w:rPr>
          <w:rFonts w:ascii="Times New Roman" w:hAnsi="Times New Roman" w:cs="Times New Roman"/>
          <w:noProof/>
          <w:sz w:val="24"/>
          <w:szCs w:val="24"/>
          <w:lang w:val="en-US"/>
        </w:rPr>
        <w:t>) individual</w:t>
      </w:r>
      <w:r w:rsidR="00AC2EF0" w:rsidRPr="6257149F">
        <w:rPr>
          <w:rFonts w:ascii="Times New Roman" w:hAnsi="Times New Roman" w:cs="Times New Roman"/>
          <w:noProof/>
          <w:sz w:val="24"/>
          <w:szCs w:val="24"/>
          <w:lang w:val="en-US"/>
        </w:rPr>
        <w:t>s together with the Alpine hybrid zone (AHZ)</w:t>
      </w:r>
      <w:r w:rsidR="00DC4C8A">
        <w:rPr>
          <w:rFonts w:ascii="Times New Roman" w:hAnsi="Times New Roman" w:cs="Times New Roman"/>
          <w:noProof/>
          <w:sz w:val="24"/>
          <w:szCs w:val="24"/>
          <w:lang w:val="en-US"/>
        </w:rPr>
        <w:t xml:space="preserve"> individuals</w:t>
      </w:r>
      <w:r w:rsidR="00AC2EF0" w:rsidRPr="6257149F">
        <w:rPr>
          <w:rFonts w:ascii="Times New Roman" w:hAnsi="Times New Roman" w:cs="Times New Roman"/>
          <w:noProof/>
          <w:sz w:val="24"/>
          <w:szCs w:val="24"/>
          <w:lang w:val="en-US"/>
        </w:rPr>
        <w:t>.</w:t>
      </w:r>
      <w:r w:rsidR="00AC2EF0" w:rsidRPr="6257149F">
        <w:rPr>
          <w:rFonts w:ascii="Times New Roman" w:eastAsia="TimesNewRomanPSMT" w:hAnsi="Times New Roman" w:cs="Times New Roman"/>
          <w:color w:val="000000" w:themeColor="text1"/>
          <w:sz w:val="24"/>
          <w:szCs w:val="24"/>
          <w:lang w:val="en-US"/>
        </w:rPr>
        <w:t xml:space="preserve"> </w:t>
      </w:r>
      <w:r w:rsidR="00AC2EF0">
        <w:rPr>
          <w:rFonts w:ascii="Times New Roman" w:hAnsi="Times New Roman" w:cs="Times New Roman"/>
          <w:noProof/>
          <w:sz w:val="24"/>
          <w:szCs w:val="24"/>
          <w:lang w:val="en-US"/>
        </w:rPr>
        <w:t>3</w:t>
      </w:r>
      <w:r w:rsidR="00AC2EF0" w:rsidRPr="6257149F">
        <w:rPr>
          <w:rFonts w:ascii="Times New Roman" w:hAnsi="Times New Roman" w:cs="Times New Roman"/>
          <w:noProof/>
          <w:sz w:val="24"/>
          <w:szCs w:val="24"/>
          <w:lang w:val="en-US"/>
        </w:rPr>
        <w:t xml:space="preserve">) the West Austrian (TAR) and French (PAR) </w:t>
      </w:r>
      <w:r w:rsidR="00DC4C8A">
        <w:rPr>
          <w:rFonts w:ascii="Times New Roman" w:hAnsi="Times New Roman" w:cs="Times New Roman"/>
          <w:noProof/>
          <w:sz w:val="24"/>
          <w:szCs w:val="24"/>
          <w:lang w:val="en-US"/>
        </w:rPr>
        <w:t>individual</w:t>
      </w:r>
      <w:r w:rsidR="00AC2EF0" w:rsidRPr="6257149F">
        <w:rPr>
          <w:rFonts w:ascii="Times New Roman" w:hAnsi="Times New Roman" w:cs="Times New Roman"/>
          <w:noProof/>
          <w:sz w:val="24"/>
          <w:szCs w:val="24"/>
          <w:lang w:val="en-US"/>
        </w:rPr>
        <w:t>s</w:t>
      </w:r>
      <w:r w:rsidR="00AC2EF0">
        <w:rPr>
          <w:rFonts w:ascii="Times New Roman" w:hAnsi="Times New Roman" w:cs="Times New Roman"/>
          <w:noProof/>
          <w:sz w:val="24"/>
          <w:szCs w:val="24"/>
          <w:lang w:val="en-US"/>
        </w:rPr>
        <w:t>. Regarding the French localities, one did not form a monophyletic group while</w:t>
      </w:r>
      <w:r w:rsidR="00AC2EF0" w:rsidRPr="00B94583">
        <w:rPr>
          <w:rFonts w:ascii="Times New Roman" w:hAnsi="Times New Roman" w:cs="Times New Roman"/>
          <w:sz w:val="24"/>
          <w:szCs w:val="24"/>
          <w:lang w:val="en-US"/>
        </w:rPr>
        <w:t xml:space="preserve"> individuals from </w:t>
      </w:r>
      <w:r w:rsidR="00AC2EF0">
        <w:rPr>
          <w:rFonts w:ascii="Times New Roman" w:hAnsi="Times New Roman" w:cs="Times New Roman"/>
          <w:sz w:val="24"/>
          <w:szCs w:val="24"/>
          <w:lang w:val="en-US"/>
        </w:rPr>
        <w:t>the other locality</w:t>
      </w:r>
      <w:r w:rsidR="00AC2EF0" w:rsidRPr="00B94583">
        <w:rPr>
          <w:rFonts w:ascii="Times New Roman" w:hAnsi="Times New Roman" w:cs="Times New Roman"/>
          <w:sz w:val="24"/>
          <w:szCs w:val="24"/>
          <w:lang w:val="en-US"/>
        </w:rPr>
        <w:t xml:space="preserve"> clustered together and formed a monophyletic group</w:t>
      </w:r>
      <w:r w:rsidR="00AC2EF0">
        <w:rPr>
          <w:rFonts w:ascii="Times New Roman" w:hAnsi="Times New Roman" w:cs="Times New Roman"/>
          <w:sz w:val="24"/>
          <w:szCs w:val="24"/>
          <w:lang w:val="en-US"/>
        </w:rPr>
        <w:t xml:space="preserve"> (PP = 1)</w:t>
      </w:r>
      <w:r w:rsidR="00AC2EF0" w:rsidRPr="00B94583">
        <w:rPr>
          <w:rFonts w:ascii="Times New Roman" w:hAnsi="Times New Roman" w:cs="Times New Roman"/>
          <w:sz w:val="24"/>
          <w:szCs w:val="24"/>
          <w:lang w:val="en-US"/>
        </w:rPr>
        <w:t>.</w:t>
      </w:r>
    </w:p>
    <w:p w14:paraId="33840F9A" w14:textId="738A2C8D" w:rsidR="00DB3324" w:rsidRPr="004C63D8" w:rsidRDefault="6257149F" w:rsidP="00F51175">
      <w:pPr>
        <w:keepNext/>
        <w:spacing w:before="240" w:after="0" w:line="360" w:lineRule="auto"/>
        <w:ind w:firstLine="720"/>
        <w:jc w:val="both"/>
        <w:rPr>
          <w:rFonts w:ascii="Times New Roman" w:hAnsi="Times New Roman" w:cs="Times New Roman"/>
          <w:noProof/>
          <w:sz w:val="24"/>
          <w:szCs w:val="24"/>
          <w:lang w:val="en-US"/>
        </w:rPr>
      </w:pPr>
      <w:r w:rsidRPr="6257149F">
        <w:rPr>
          <w:rFonts w:ascii="Times New Roman" w:hAnsi="Times New Roman" w:cs="Times New Roman"/>
          <w:noProof/>
          <w:sz w:val="24"/>
          <w:szCs w:val="24"/>
          <w:lang w:val="en-US"/>
        </w:rPr>
        <w:t>Accordingly, the “population species tree” (Fig. 3</w:t>
      </w:r>
      <w:r w:rsidR="00405023">
        <w:rPr>
          <w:rFonts w:ascii="Times New Roman" w:hAnsi="Times New Roman" w:cs="Times New Roman"/>
          <w:noProof/>
          <w:sz w:val="24"/>
          <w:szCs w:val="24"/>
          <w:lang w:val="en-US"/>
        </w:rPr>
        <w:t>A</w:t>
      </w:r>
      <w:r w:rsidRPr="6257149F">
        <w:rPr>
          <w:rFonts w:ascii="Times New Roman" w:hAnsi="Times New Roman" w:cs="Times New Roman"/>
          <w:noProof/>
          <w:sz w:val="24"/>
          <w:szCs w:val="24"/>
          <w:lang w:val="en-US"/>
        </w:rPr>
        <w:t xml:space="preserve">) shows that </w:t>
      </w:r>
      <w:r w:rsidRPr="6257149F">
        <w:rPr>
          <w:rFonts w:ascii="Times New Roman" w:hAnsi="Times New Roman" w:cs="Times New Roman"/>
          <w:i/>
          <w:iCs/>
          <w:noProof/>
          <w:sz w:val="24"/>
          <w:szCs w:val="24"/>
          <w:lang w:val="en-US"/>
        </w:rPr>
        <w:t xml:space="preserve">C. p. erythropus </w:t>
      </w:r>
      <w:r w:rsidRPr="6257149F">
        <w:rPr>
          <w:rFonts w:ascii="Times New Roman" w:hAnsi="Times New Roman" w:cs="Times New Roman"/>
          <w:noProof/>
          <w:sz w:val="24"/>
          <w:szCs w:val="24"/>
          <w:lang w:val="en-US"/>
        </w:rPr>
        <w:t xml:space="preserve">and </w:t>
      </w:r>
      <w:r w:rsidRPr="6257149F">
        <w:rPr>
          <w:rFonts w:ascii="Times New Roman" w:hAnsi="Times New Roman" w:cs="Times New Roman"/>
          <w:i/>
          <w:iCs/>
          <w:noProof/>
          <w:sz w:val="24"/>
          <w:szCs w:val="24"/>
          <w:lang w:val="en-US"/>
        </w:rPr>
        <w:t xml:space="preserve">C. p. parallelus </w:t>
      </w:r>
      <w:r w:rsidRPr="6257149F">
        <w:rPr>
          <w:rFonts w:ascii="Times New Roman" w:hAnsi="Times New Roman" w:cs="Times New Roman"/>
          <w:noProof/>
          <w:sz w:val="24"/>
          <w:szCs w:val="24"/>
          <w:lang w:val="en-US"/>
        </w:rPr>
        <w:t xml:space="preserve">are reciprocally monophyletic (posterior probability, PP &gt; 0.95). The Pyrenean hybrid zone (PHZ) is at the base of the </w:t>
      </w:r>
      <w:r w:rsidRPr="6257149F">
        <w:rPr>
          <w:rFonts w:ascii="Times New Roman" w:hAnsi="Times New Roman" w:cs="Times New Roman"/>
          <w:i/>
          <w:iCs/>
          <w:noProof/>
          <w:sz w:val="24"/>
          <w:szCs w:val="24"/>
          <w:lang w:val="en-US"/>
        </w:rPr>
        <w:t>erythropus</w:t>
      </w:r>
      <w:r w:rsidRPr="6257149F">
        <w:rPr>
          <w:rFonts w:ascii="Times New Roman" w:hAnsi="Times New Roman" w:cs="Times New Roman"/>
          <w:noProof/>
          <w:sz w:val="24"/>
          <w:szCs w:val="24"/>
          <w:lang w:val="en-US"/>
        </w:rPr>
        <w:t xml:space="preserve"> clade, as expected if there is introgression of </w:t>
      </w:r>
      <w:r w:rsidRPr="6257149F">
        <w:rPr>
          <w:rFonts w:ascii="Times New Roman" w:hAnsi="Times New Roman" w:cs="Times New Roman"/>
          <w:i/>
          <w:iCs/>
          <w:noProof/>
          <w:sz w:val="24"/>
          <w:szCs w:val="24"/>
          <w:lang w:val="en-US"/>
        </w:rPr>
        <w:t>parallelus</w:t>
      </w:r>
      <w:r w:rsidRPr="6257149F">
        <w:rPr>
          <w:rFonts w:ascii="Times New Roman" w:hAnsi="Times New Roman" w:cs="Times New Roman"/>
          <w:noProof/>
          <w:sz w:val="24"/>
          <w:szCs w:val="24"/>
          <w:lang w:val="en-US"/>
        </w:rPr>
        <w:t xml:space="preserve"> alleles into this population. The reference population of </w:t>
      </w:r>
      <w:r w:rsidRPr="6257149F">
        <w:rPr>
          <w:rFonts w:ascii="Times New Roman" w:hAnsi="Times New Roman" w:cs="Times New Roman"/>
          <w:i/>
          <w:iCs/>
          <w:noProof/>
          <w:sz w:val="24"/>
          <w:szCs w:val="24"/>
          <w:lang w:val="en-US"/>
        </w:rPr>
        <w:t xml:space="preserve">erythropus </w:t>
      </w:r>
      <w:r w:rsidRPr="6257149F">
        <w:rPr>
          <w:rFonts w:ascii="Times New Roman" w:hAnsi="Times New Roman" w:cs="Times New Roman"/>
          <w:noProof/>
          <w:sz w:val="24"/>
          <w:szCs w:val="24"/>
          <w:lang w:val="en-US"/>
        </w:rPr>
        <w:t xml:space="preserve">outside of the Pyrenean hybrid zone (ERY) is sister of the population located in the putative glacial refugium at the Iberean Central System (CSY). </w:t>
      </w:r>
      <w:r w:rsidR="00DC4C8A">
        <w:rPr>
          <w:rFonts w:ascii="Times New Roman" w:hAnsi="Times New Roman" w:cs="Times New Roman"/>
          <w:noProof/>
          <w:sz w:val="24"/>
          <w:szCs w:val="24"/>
          <w:lang w:val="en-US"/>
        </w:rPr>
        <w:t xml:space="preserve">Within </w:t>
      </w:r>
      <w:r w:rsidRPr="6257149F">
        <w:rPr>
          <w:rFonts w:ascii="Times New Roman" w:hAnsi="Times New Roman" w:cs="Times New Roman"/>
          <w:noProof/>
          <w:sz w:val="24"/>
          <w:szCs w:val="24"/>
          <w:lang w:val="en-US"/>
        </w:rPr>
        <w:t xml:space="preserve">the </w:t>
      </w:r>
      <w:r w:rsidRPr="6257149F">
        <w:rPr>
          <w:rFonts w:ascii="Times New Roman" w:hAnsi="Times New Roman" w:cs="Times New Roman"/>
          <w:i/>
          <w:iCs/>
          <w:noProof/>
          <w:sz w:val="24"/>
          <w:szCs w:val="24"/>
          <w:lang w:val="en-US"/>
        </w:rPr>
        <w:t>parallelus</w:t>
      </w:r>
      <w:r w:rsidRPr="6257149F">
        <w:rPr>
          <w:rFonts w:ascii="Times New Roman" w:hAnsi="Times New Roman" w:cs="Times New Roman"/>
          <w:noProof/>
          <w:sz w:val="24"/>
          <w:szCs w:val="24"/>
          <w:lang w:val="en-US"/>
        </w:rPr>
        <w:t xml:space="preserve"> clade</w:t>
      </w:r>
      <w:r w:rsidR="00DC4C8A">
        <w:rPr>
          <w:rFonts w:ascii="Times New Roman" w:hAnsi="Times New Roman" w:cs="Times New Roman"/>
          <w:noProof/>
          <w:sz w:val="24"/>
          <w:szCs w:val="24"/>
          <w:lang w:val="en-US"/>
        </w:rPr>
        <w:t xml:space="preserve"> we obtained the same topology as the individual species tree: </w:t>
      </w:r>
      <w:r w:rsidR="009E2212">
        <w:rPr>
          <w:rFonts w:ascii="Times New Roman" w:hAnsi="Times New Roman" w:cs="Times New Roman"/>
          <w:noProof/>
          <w:sz w:val="24"/>
          <w:szCs w:val="24"/>
          <w:lang w:val="en-US"/>
        </w:rPr>
        <w:t xml:space="preserve">1) </w:t>
      </w:r>
      <w:r w:rsidR="00DC4C8A">
        <w:rPr>
          <w:rFonts w:ascii="Times New Roman" w:hAnsi="Times New Roman" w:cs="Times New Roman"/>
          <w:noProof/>
          <w:sz w:val="24"/>
          <w:szCs w:val="24"/>
          <w:lang w:val="en-US"/>
        </w:rPr>
        <w:t>t</w:t>
      </w:r>
      <w:r w:rsidRPr="6257149F">
        <w:rPr>
          <w:rFonts w:ascii="Times New Roman" w:hAnsi="Times New Roman" w:cs="Times New Roman"/>
          <w:noProof/>
          <w:sz w:val="24"/>
          <w:szCs w:val="24"/>
          <w:lang w:val="en-US"/>
        </w:rPr>
        <w:t>he</w:t>
      </w:r>
      <w:r w:rsidR="009E2212">
        <w:rPr>
          <w:rFonts w:ascii="Times New Roman" w:hAnsi="Times New Roman" w:cs="Times New Roman"/>
          <w:noProof/>
          <w:sz w:val="24"/>
          <w:szCs w:val="24"/>
          <w:lang w:val="en-US"/>
        </w:rPr>
        <w:t xml:space="preserve"> very distinct</w:t>
      </w:r>
      <w:r w:rsidRPr="6257149F">
        <w:rPr>
          <w:rFonts w:ascii="Times New Roman" w:hAnsi="Times New Roman" w:cs="Times New Roman"/>
          <w:noProof/>
          <w:sz w:val="24"/>
          <w:szCs w:val="24"/>
          <w:lang w:val="en-US"/>
        </w:rPr>
        <w:t xml:space="preserve"> East Austrian population (DOB</w:t>
      </w:r>
      <w:r w:rsidR="00DC4C8A">
        <w:rPr>
          <w:rFonts w:ascii="Times New Roman" w:hAnsi="Times New Roman" w:cs="Times New Roman"/>
          <w:noProof/>
          <w:sz w:val="24"/>
          <w:szCs w:val="24"/>
          <w:lang w:val="en-US"/>
        </w:rPr>
        <w:t>)</w:t>
      </w:r>
      <w:r w:rsidRPr="6257149F">
        <w:rPr>
          <w:rFonts w:ascii="Times New Roman" w:hAnsi="Times New Roman" w:cs="Times New Roman"/>
          <w:noProof/>
          <w:sz w:val="24"/>
          <w:szCs w:val="24"/>
          <w:lang w:val="en-US"/>
        </w:rPr>
        <w:t xml:space="preserve"> </w:t>
      </w:r>
      <w:r w:rsidR="009E2212" w:rsidRPr="6257149F">
        <w:rPr>
          <w:rFonts w:ascii="Times New Roman" w:hAnsi="Times New Roman" w:cs="Times New Roman"/>
          <w:noProof/>
          <w:sz w:val="24"/>
          <w:szCs w:val="24"/>
          <w:lang w:val="en-US"/>
        </w:rPr>
        <w:t>2)</w:t>
      </w:r>
      <w:r w:rsidR="009E2212">
        <w:rPr>
          <w:rFonts w:ascii="Times New Roman" w:hAnsi="Times New Roman" w:cs="Times New Roman"/>
          <w:noProof/>
          <w:sz w:val="24"/>
          <w:szCs w:val="24"/>
          <w:lang w:val="en-US"/>
        </w:rPr>
        <w:t xml:space="preserve"> a clade of the populations to the South of the Alps, It</w:t>
      </w:r>
      <w:r w:rsidR="009E2212" w:rsidRPr="6257149F">
        <w:rPr>
          <w:rFonts w:ascii="Times New Roman" w:hAnsi="Times New Roman" w:cs="Times New Roman"/>
          <w:noProof/>
          <w:sz w:val="24"/>
          <w:szCs w:val="24"/>
          <w:lang w:val="en-US"/>
        </w:rPr>
        <w:t>al</w:t>
      </w:r>
      <w:r w:rsidR="009E2212">
        <w:rPr>
          <w:rFonts w:ascii="Times New Roman" w:hAnsi="Times New Roman" w:cs="Times New Roman"/>
          <w:noProof/>
          <w:sz w:val="24"/>
          <w:szCs w:val="24"/>
          <w:lang w:val="en-US"/>
        </w:rPr>
        <w:t>y</w:t>
      </w:r>
      <w:r w:rsidR="009E2212" w:rsidRPr="6257149F">
        <w:rPr>
          <w:rFonts w:ascii="Times New Roman" w:hAnsi="Times New Roman" w:cs="Times New Roman"/>
          <w:noProof/>
          <w:sz w:val="24"/>
          <w:szCs w:val="24"/>
          <w:lang w:val="en-US"/>
        </w:rPr>
        <w:t xml:space="preserve"> (GOM)</w:t>
      </w:r>
      <w:r w:rsidR="009E2212">
        <w:rPr>
          <w:rFonts w:ascii="Times New Roman" w:hAnsi="Times New Roman" w:cs="Times New Roman"/>
          <w:noProof/>
          <w:sz w:val="24"/>
          <w:szCs w:val="24"/>
          <w:lang w:val="en-US"/>
        </w:rPr>
        <w:t xml:space="preserve"> and</w:t>
      </w:r>
      <w:r w:rsidR="009E2212" w:rsidRPr="6257149F">
        <w:rPr>
          <w:rFonts w:ascii="Times New Roman" w:hAnsi="Times New Roman" w:cs="Times New Roman"/>
          <w:noProof/>
          <w:sz w:val="24"/>
          <w:szCs w:val="24"/>
          <w:lang w:val="en-US"/>
        </w:rPr>
        <w:t xml:space="preserve"> Sloveni</w:t>
      </w:r>
      <w:r w:rsidR="009E2212">
        <w:rPr>
          <w:rFonts w:ascii="Times New Roman" w:hAnsi="Times New Roman" w:cs="Times New Roman"/>
          <w:noProof/>
          <w:sz w:val="24"/>
          <w:szCs w:val="24"/>
          <w:lang w:val="en-US"/>
        </w:rPr>
        <w:t>a</w:t>
      </w:r>
      <w:r w:rsidR="009E2212" w:rsidRPr="6257149F">
        <w:rPr>
          <w:rFonts w:ascii="Times New Roman" w:hAnsi="Times New Roman" w:cs="Times New Roman"/>
          <w:noProof/>
          <w:sz w:val="24"/>
          <w:szCs w:val="24"/>
          <w:lang w:val="en-US"/>
        </w:rPr>
        <w:t xml:space="preserve"> (SLO)</w:t>
      </w:r>
      <w:r w:rsidR="009E2212">
        <w:rPr>
          <w:rFonts w:ascii="Times New Roman" w:hAnsi="Times New Roman" w:cs="Times New Roman"/>
          <w:noProof/>
          <w:sz w:val="24"/>
          <w:szCs w:val="24"/>
          <w:lang w:val="en-US"/>
        </w:rPr>
        <w:t>,</w:t>
      </w:r>
      <w:r w:rsidR="009E2212" w:rsidRPr="6257149F">
        <w:rPr>
          <w:rFonts w:ascii="Times New Roman" w:hAnsi="Times New Roman" w:cs="Times New Roman"/>
          <w:noProof/>
          <w:sz w:val="24"/>
          <w:szCs w:val="24"/>
          <w:lang w:val="en-US"/>
        </w:rPr>
        <w:t xml:space="preserve"> together with the Alpine hybrid zone (AHZ). The Slovenian population is at the base at this subclade, also consisten</w:t>
      </w:r>
      <w:r w:rsidR="009E2212">
        <w:rPr>
          <w:rFonts w:ascii="Times New Roman" w:hAnsi="Times New Roman" w:cs="Times New Roman"/>
          <w:noProof/>
          <w:sz w:val="24"/>
          <w:szCs w:val="24"/>
          <w:lang w:val="en-US"/>
        </w:rPr>
        <w:t>t</w:t>
      </w:r>
      <w:r w:rsidR="009E2212" w:rsidRPr="6257149F">
        <w:rPr>
          <w:rFonts w:ascii="Times New Roman" w:hAnsi="Times New Roman" w:cs="Times New Roman"/>
          <w:noProof/>
          <w:sz w:val="24"/>
          <w:szCs w:val="24"/>
          <w:lang w:val="en-US"/>
        </w:rPr>
        <w:t xml:space="preserve"> with introgression </w:t>
      </w:r>
      <w:r w:rsidR="009E2212" w:rsidRPr="6257149F">
        <w:rPr>
          <w:rFonts w:ascii="Times New Roman" w:hAnsi="Times New Roman" w:cs="Times New Roman"/>
          <w:noProof/>
          <w:sz w:val="24"/>
          <w:szCs w:val="24"/>
          <w:lang w:val="en-US"/>
        </w:rPr>
        <w:lastRenderedPageBreak/>
        <w:t>from other localities.</w:t>
      </w:r>
      <w:r w:rsidR="009E2212">
        <w:rPr>
          <w:rFonts w:ascii="Times New Roman" w:hAnsi="Times New Roman" w:cs="Times New Roman"/>
          <w:noProof/>
          <w:sz w:val="24"/>
          <w:szCs w:val="24"/>
          <w:lang w:val="en-US"/>
        </w:rPr>
        <w:t xml:space="preserve"> 3)</w:t>
      </w:r>
      <w:r w:rsidRPr="6257149F">
        <w:rPr>
          <w:rFonts w:ascii="Times New Roman" w:hAnsi="Times New Roman" w:cs="Times New Roman"/>
          <w:noProof/>
          <w:sz w:val="24"/>
          <w:szCs w:val="24"/>
          <w:lang w:val="en-US"/>
        </w:rPr>
        <w:t xml:space="preserve"> </w:t>
      </w:r>
      <w:r w:rsidR="009E2212">
        <w:rPr>
          <w:rFonts w:ascii="Times New Roman" w:hAnsi="Times New Roman" w:cs="Times New Roman"/>
          <w:noProof/>
          <w:sz w:val="24"/>
          <w:szCs w:val="24"/>
          <w:lang w:val="en-US"/>
        </w:rPr>
        <w:t>a clade of the populations to the North of the</w:t>
      </w:r>
      <w:r w:rsidR="00405023">
        <w:rPr>
          <w:rFonts w:ascii="Times New Roman" w:hAnsi="Times New Roman" w:cs="Times New Roman"/>
          <w:noProof/>
          <w:sz w:val="24"/>
          <w:szCs w:val="24"/>
          <w:lang w:val="en-US"/>
        </w:rPr>
        <w:t xml:space="preserve"> </w:t>
      </w:r>
      <w:r w:rsidR="009E2212">
        <w:rPr>
          <w:rFonts w:ascii="Times New Roman" w:hAnsi="Times New Roman" w:cs="Times New Roman"/>
          <w:noProof/>
          <w:sz w:val="24"/>
          <w:szCs w:val="24"/>
          <w:lang w:val="en-US"/>
        </w:rPr>
        <w:t xml:space="preserve">Alps, </w:t>
      </w:r>
      <w:r w:rsidRPr="6257149F">
        <w:rPr>
          <w:rFonts w:ascii="Times New Roman" w:hAnsi="Times New Roman" w:cs="Times New Roman"/>
          <w:noProof/>
          <w:sz w:val="24"/>
          <w:szCs w:val="24"/>
          <w:lang w:val="en-US"/>
        </w:rPr>
        <w:t>West Austria (TAR) and Fr</w:t>
      </w:r>
      <w:r w:rsidR="009E2212">
        <w:rPr>
          <w:rFonts w:ascii="Times New Roman" w:hAnsi="Times New Roman" w:cs="Times New Roman"/>
          <w:noProof/>
          <w:sz w:val="24"/>
          <w:szCs w:val="24"/>
          <w:lang w:val="en-US"/>
        </w:rPr>
        <w:t>ance</w:t>
      </w:r>
      <w:r w:rsidRPr="6257149F">
        <w:rPr>
          <w:rFonts w:ascii="Times New Roman" w:hAnsi="Times New Roman" w:cs="Times New Roman"/>
          <w:noProof/>
          <w:sz w:val="24"/>
          <w:szCs w:val="24"/>
          <w:lang w:val="en-US"/>
        </w:rPr>
        <w:t xml:space="preserve"> (PAR</w:t>
      </w:r>
      <w:r w:rsidR="009E2212">
        <w:rPr>
          <w:rFonts w:ascii="Times New Roman" w:hAnsi="Times New Roman" w:cs="Times New Roman"/>
          <w:noProof/>
          <w:sz w:val="24"/>
          <w:szCs w:val="24"/>
          <w:lang w:val="en-US"/>
        </w:rPr>
        <w:t>).</w:t>
      </w:r>
      <w:r w:rsidRPr="6257149F">
        <w:rPr>
          <w:rFonts w:ascii="Times New Roman" w:eastAsia="TimesNewRomanPSMT" w:hAnsi="Times New Roman" w:cs="Times New Roman"/>
          <w:color w:val="000000" w:themeColor="text1"/>
          <w:sz w:val="24"/>
          <w:szCs w:val="24"/>
          <w:lang w:val="en-US"/>
        </w:rPr>
        <w:t xml:space="preserve"> </w:t>
      </w:r>
    </w:p>
    <w:p w14:paraId="6D3D32BD" w14:textId="6956BC38" w:rsidR="00B7210D" w:rsidRPr="00254C0F" w:rsidRDefault="002A2AAF" w:rsidP="009053A9">
      <w:pPr>
        <w:pStyle w:val="Heading3"/>
        <w:rPr>
          <w:rFonts w:eastAsia="Times New Roman"/>
        </w:rPr>
      </w:pPr>
      <w:r w:rsidRPr="00254C0F">
        <w:rPr>
          <w:rFonts w:eastAsia="Times New Roman"/>
        </w:rPr>
        <w:t>3.</w:t>
      </w:r>
      <w:r w:rsidR="002F5DA8" w:rsidRPr="00254C0F">
        <w:rPr>
          <w:rFonts w:eastAsia="Times New Roman"/>
        </w:rPr>
        <w:t>4</w:t>
      </w:r>
      <w:r w:rsidRPr="00254C0F">
        <w:rPr>
          <w:rFonts w:eastAsia="Times New Roman"/>
        </w:rPr>
        <w:t xml:space="preserve"> </w:t>
      </w:r>
      <w:r w:rsidR="006C60FB" w:rsidRPr="00254C0F">
        <w:rPr>
          <w:rFonts w:eastAsia="Times New Roman"/>
        </w:rPr>
        <w:t>Gene flow</w:t>
      </w:r>
      <w:r w:rsidR="000C1574">
        <w:rPr>
          <w:rFonts w:eastAsia="Times New Roman"/>
        </w:rPr>
        <w:t xml:space="preserve"> between populations</w:t>
      </w:r>
      <w:r w:rsidR="00B7210D" w:rsidRPr="00254C0F">
        <w:rPr>
          <w:rFonts w:eastAsia="Times New Roman"/>
        </w:rPr>
        <w:t xml:space="preserve"> </w:t>
      </w:r>
    </w:p>
    <w:p w14:paraId="0475A888" w14:textId="10139660" w:rsidR="000C1574" w:rsidRDefault="0EABAA9B" w:rsidP="000C1574">
      <w:pPr>
        <w:spacing w:line="360" w:lineRule="auto"/>
        <w:ind w:firstLine="720"/>
        <w:jc w:val="both"/>
        <w:rPr>
          <w:rFonts w:ascii="Times New Roman" w:eastAsia="Times New Roman" w:hAnsi="Times New Roman" w:cs="Times New Roman"/>
          <w:sz w:val="24"/>
          <w:szCs w:val="24"/>
        </w:rPr>
      </w:pPr>
      <w:r w:rsidRPr="0EABAA9B">
        <w:rPr>
          <w:rFonts w:ascii="Times New Roman" w:eastAsia="Times New Roman" w:hAnsi="Times New Roman" w:cs="Times New Roman"/>
          <w:sz w:val="24"/>
          <w:szCs w:val="24"/>
        </w:rPr>
        <w:t xml:space="preserve">We have estimated Patterson's </w:t>
      </w:r>
      <w:r w:rsidRPr="0EABAA9B">
        <w:rPr>
          <w:rFonts w:ascii="Times New Roman" w:eastAsia="Times New Roman" w:hAnsi="Times New Roman" w:cs="Times New Roman"/>
          <w:i/>
          <w:iCs/>
          <w:sz w:val="24"/>
          <w:szCs w:val="24"/>
        </w:rPr>
        <w:t>D</w:t>
      </w:r>
      <w:r w:rsidRPr="0EABAA9B">
        <w:rPr>
          <w:rFonts w:ascii="Times New Roman" w:eastAsia="Times New Roman" w:hAnsi="Times New Roman" w:cs="Times New Roman"/>
          <w:sz w:val="24"/>
          <w:szCs w:val="24"/>
        </w:rPr>
        <w:t xml:space="preserve">-statistics as a proxy for gene flow in 115 population comparisons. Out of these, 121 significantly deviate from the null hypothesis of no gene flow (p-values &lt; 0.05; Table S5), consistent with gene flow between 34 out of 42 possible population pairs (Fig. 3). All populations experience gene flow with at least one non-sister taxon. Notably, populations closer to the Pyrenean hybrid zone show the highest values of </w:t>
      </w:r>
      <w:r w:rsidRPr="0EABAA9B">
        <w:rPr>
          <w:rFonts w:ascii="Times New Roman" w:eastAsia="Times New Roman" w:hAnsi="Times New Roman" w:cs="Times New Roman"/>
          <w:i/>
          <w:iCs/>
          <w:sz w:val="24"/>
          <w:szCs w:val="24"/>
        </w:rPr>
        <w:t>D</w:t>
      </w:r>
      <w:r w:rsidRPr="0EABAA9B">
        <w:rPr>
          <w:rFonts w:ascii="Times New Roman" w:eastAsia="Times New Roman" w:hAnsi="Times New Roman" w:cs="Times New Roman"/>
          <w:sz w:val="24"/>
          <w:szCs w:val="24"/>
        </w:rPr>
        <w:t xml:space="preserve">-statistics across comparisons, i.e., the reference </w:t>
      </w:r>
      <w:r w:rsidRPr="0EABAA9B">
        <w:rPr>
          <w:rFonts w:ascii="Times New Roman" w:eastAsia="Times New Roman" w:hAnsi="Times New Roman" w:cs="Times New Roman"/>
          <w:i/>
          <w:iCs/>
          <w:sz w:val="24"/>
          <w:szCs w:val="24"/>
        </w:rPr>
        <w:t xml:space="preserve">parallelus </w:t>
      </w:r>
      <w:r w:rsidRPr="0EABAA9B">
        <w:rPr>
          <w:rFonts w:ascii="Times New Roman" w:eastAsia="Times New Roman" w:hAnsi="Times New Roman" w:cs="Times New Roman"/>
          <w:sz w:val="24"/>
          <w:szCs w:val="24"/>
        </w:rPr>
        <w:t xml:space="preserve">population in France (PAR) consistently shows high gene flow with all populations of </w:t>
      </w:r>
      <w:r w:rsidRPr="0EABAA9B">
        <w:rPr>
          <w:rFonts w:ascii="Times New Roman" w:eastAsia="Times New Roman" w:hAnsi="Times New Roman" w:cs="Times New Roman"/>
          <w:i/>
          <w:iCs/>
          <w:sz w:val="24"/>
          <w:szCs w:val="24"/>
        </w:rPr>
        <w:t>erythropus</w:t>
      </w:r>
      <w:r w:rsidRPr="0EABAA9B">
        <w:rPr>
          <w:rFonts w:ascii="Times New Roman" w:eastAsia="Times New Roman" w:hAnsi="Times New Roman" w:cs="Times New Roman"/>
          <w:sz w:val="24"/>
          <w:szCs w:val="24"/>
        </w:rPr>
        <w:t xml:space="preserve"> from Iberia, and the Pyrenean hybrid population (PHZ) consistently shows high gene flow with all populations of </w:t>
      </w:r>
      <w:r w:rsidRPr="0EABAA9B">
        <w:rPr>
          <w:rFonts w:ascii="Times New Roman" w:eastAsia="Times New Roman" w:hAnsi="Times New Roman" w:cs="Times New Roman"/>
          <w:i/>
          <w:iCs/>
          <w:sz w:val="24"/>
          <w:szCs w:val="24"/>
        </w:rPr>
        <w:t>parallelus</w:t>
      </w:r>
      <w:r w:rsidRPr="0EABAA9B">
        <w:rPr>
          <w:rFonts w:ascii="Times New Roman" w:eastAsia="Times New Roman" w:hAnsi="Times New Roman" w:cs="Times New Roman"/>
          <w:sz w:val="24"/>
          <w:szCs w:val="24"/>
        </w:rPr>
        <w:t xml:space="preserve">. The Slovenian population (SLO) also shows high values of </w:t>
      </w:r>
      <w:r w:rsidRPr="0EABAA9B">
        <w:rPr>
          <w:rFonts w:ascii="Times New Roman" w:eastAsia="Times New Roman" w:hAnsi="Times New Roman" w:cs="Times New Roman"/>
          <w:i/>
          <w:iCs/>
          <w:sz w:val="24"/>
          <w:szCs w:val="24"/>
        </w:rPr>
        <w:t>D</w:t>
      </w:r>
      <w:r w:rsidRPr="0EABAA9B">
        <w:rPr>
          <w:rFonts w:ascii="Times New Roman" w:eastAsia="Times New Roman" w:hAnsi="Times New Roman" w:cs="Times New Roman"/>
          <w:sz w:val="24"/>
          <w:szCs w:val="24"/>
        </w:rPr>
        <w:t>-statistics with the Italian population (GOM and AHZ), also consistent with gene flow.</w:t>
      </w:r>
    </w:p>
    <w:p w14:paraId="42A6322E" w14:textId="6D7FB614" w:rsidR="002A2AAF" w:rsidRPr="00254C0F" w:rsidRDefault="002A2AAF" w:rsidP="009053A9">
      <w:pPr>
        <w:pStyle w:val="Heading3"/>
        <w:rPr>
          <w:rFonts w:eastAsia="Times New Roman"/>
        </w:rPr>
      </w:pPr>
      <w:r w:rsidRPr="00254C0F">
        <w:rPr>
          <w:rFonts w:eastAsia="Times New Roman"/>
        </w:rPr>
        <w:t>3.</w:t>
      </w:r>
      <w:r w:rsidR="002F5DA8" w:rsidRPr="00254C0F">
        <w:rPr>
          <w:rFonts w:eastAsia="Times New Roman"/>
        </w:rPr>
        <w:t>5</w:t>
      </w:r>
      <w:r w:rsidRPr="00254C0F">
        <w:rPr>
          <w:rFonts w:eastAsia="Times New Roman"/>
        </w:rPr>
        <w:t xml:space="preserve"> </w:t>
      </w:r>
      <w:r w:rsidR="000C1574">
        <w:rPr>
          <w:rFonts w:eastAsia="Times New Roman"/>
        </w:rPr>
        <w:t xml:space="preserve">The demographic history of </w:t>
      </w:r>
      <w:r w:rsidR="002F5DA8" w:rsidRPr="00254C0F">
        <w:rPr>
          <w:rFonts w:eastAsia="Times New Roman"/>
        </w:rPr>
        <w:t>hybrid zones</w:t>
      </w:r>
    </w:p>
    <w:p w14:paraId="79845B0C" w14:textId="4A3AAA66" w:rsidR="002F5DA8" w:rsidRPr="00C2047D" w:rsidRDefault="6DBA7E02" w:rsidP="6DBA7E02">
      <w:pPr>
        <w:spacing w:line="360" w:lineRule="auto"/>
        <w:ind w:firstLine="720"/>
        <w:jc w:val="both"/>
        <w:rPr>
          <w:rFonts w:ascii="Times New Roman" w:eastAsia="Times New Roman" w:hAnsi="Times New Roman" w:cs="Times New Roman"/>
          <w:sz w:val="24"/>
          <w:szCs w:val="24"/>
        </w:rPr>
      </w:pPr>
      <w:r w:rsidRPr="6DBA7E02">
        <w:rPr>
          <w:rFonts w:ascii="Times New Roman" w:eastAsia="Times New Roman" w:hAnsi="Times New Roman" w:cs="Times New Roman"/>
          <w:sz w:val="24"/>
          <w:szCs w:val="24"/>
        </w:rPr>
        <w:t xml:space="preserve">In our demographic models, all technical replicates converged to similar likelihoods and parameter estimations. The most likely model is the most parameter </w:t>
      </w:r>
      <w:r w:rsidR="00814140" w:rsidRPr="6DBA7E02">
        <w:rPr>
          <w:rFonts w:ascii="Times New Roman" w:eastAsia="Times New Roman" w:hAnsi="Times New Roman" w:cs="Times New Roman"/>
          <w:sz w:val="24"/>
          <w:szCs w:val="24"/>
        </w:rPr>
        <w:t>rich,</w:t>
      </w:r>
      <w:r w:rsidRPr="6DBA7E02">
        <w:rPr>
          <w:rFonts w:ascii="Times New Roman" w:eastAsia="Times New Roman" w:hAnsi="Times New Roman" w:cs="Times New Roman"/>
          <w:sz w:val="24"/>
          <w:szCs w:val="24"/>
        </w:rPr>
        <w:t xml:space="preserve"> i.e., the “SC with Asymmetric Migration” model. Yet, when penalizing the likelihoods for an increased number of parameters using the adjusted likelihood ratio test (LRT), we find that the simplest model that can explain the observed SFS is the “Symmetric Migration” model for the Pyrenean hybrid zone, and in the “Secondary Contact” model for the Alpine hybrid zone. This suggests that our data does not have enough power to estimate complex demographic models with many parameters.</w:t>
      </w:r>
    </w:p>
    <w:p w14:paraId="4A5779C1" w14:textId="15FFFF02" w:rsidR="002F5DA8" w:rsidRPr="00C2047D" w:rsidRDefault="276BA752" w:rsidP="276BA752">
      <w:pPr>
        <w:spacing w:line="360" w:lineRule="auto"/>
        <w:ind w:firstLine="720"/>
        <w:jc w:val="both"/>
        <w:rPr>
          <w:rFonts w:ascii="Times New Roman" w:eastAsia="Times New Roman" w:hAnsi="Times New Roman" w:cs="Times New Roman"/>
          <w:sz w:val="24"/>
          <w:szCs w:val="24"/>
        </w:rPr>
      </w:pPr>
      <w:r w:rsidRPr="276BA752">
        <w:rPr>
          <w:rFonts w:ascii="Times New Roman" w:eastAsia="Times New Roman" w:hAnsi="Times New Roman" w:cs="Times New Roman"/>
          <w:sz w:val="24"/>
          <w:szCs w:val="24"/>
        </w:rPr>
        <w:t xml:space="preserve">To allow comparisons across hybrid zones, we thus chose the simpler “Symmetric Migration” model for parameter estimation. Estimated </w:t>
      </w:r>
      <w:r w:rsidRPr="276BA752">
        <w:rPr>
          <w:rFonts w:ascii="Times New Roman" w:eastAsia="Times New Roman" w:hAnsi="Times New Roman" w:cs="Times New Roman"/>
          <w:i/>
          <w:iCs/>
          <w:sz w:val="24"/>
          <w:szCs w:val="24"/>
        </w:rPr>
        <w:t>N</w:t>
      </w:r>
      <w:r w:rsidRPr="276BA752">
        <w:rPr>
          <w:rFonts w:ascii="Times New Roman" w:eastAsia="Times New Roman" w:hAnsi="Times New Roman" w:cs="Times New Roman"/>
          <w:i/>
          <w:iCs/>
          <w:sz w:val="24"/>
          <w:szCs w:val="24"/>
          <w:vertAlign w:val="subscript"/>
        </w:rPr>
        <w:t>E</w:t>
      </w:r>
      <w:r w:rsidRPr="276BA752">
        <w:rPr>
          <w:rFonts w:ascii="Times New Roman" w:eastAsia="Times New Roman" w:hAnsi="Times New Roman" w:cs="Times New Roman"/>
          <w:sz w:val="24"/>
          <w:szCs w:val="24"/>
        </w:rPr>
        <w:t xml:space="preserve"> are similar in the Alps, but in the Pyrenees the size difference is roughly two-fold. As expected, the parameter estimation converged on more recent divergence time and higher </w:t>
      </w:r>
      <w:r w:rsidRPr="276BA752">
        <w:rPr>
          <w:rFonts w:ascii="Times New Roman" w:eastAsia="Times New Roman" w:hAnsi="Times New Roman" w:cs="Times New Roman"/>
          <w:i/>
          <w:iCs/>
          <w:sz w:val="24"/>
          <w:szCs w:val="24"/>
        </w:rPr>
        <w:t>2Nm</w:t>
      </w:r>
      <w:r w:rsidRPr="276BA752">
        <w:rPr>
          <w:rFonts w:ascii="Times New Roman" w:eastAsia="Times New Roman" w:hAnsi="Times New Roman" w:cs="Times New Roman"/>
          <w:sz w:val="24"/>
          <w:szCs w:val="24"/>
        </w:rPr>
        <w:t xml:space="preserve"> in the Alpine hybrid zone relative to the Pyrenean hybrid zone (Table 1).  </w:t>
      </w:r>
    </w:p>
    <w:p w14:paraId="31C8D8F4" w14:textId="18E6BEDA" w:rsidR="002C2D21" w:rsidRPr="00254C0F" w:rsidRDefault="6DBA7E02" w:rsidP="009053A9">
      <w:pPr>
        <w:pStyle w:val="Heading3"/>
        <w:rPr>
          <w:rFonts w:eastAsia="Times New Roman"/>
        </w:rPr>
      </w:pPr>
      <w:r w:rsidRPr="6DBA7E02">
        <w:rPr>
          <w:rFonts w:eastAsia="Times New Roman"/>
        </w:rPr>
        <w:lastRenderedPageBreak/>
        <w:t xml:space="preserve">3.6 Heterogeneity of Gene Flow </w:t>
      </w:r>
    </w:p>
    <w:p w14:paraId="2DD1C4DC" w14:textId="4F01A92F" w:rsidR="000C1574" w:rsidRDefault="16881AC4" w:rsidP="6DBA7E02">
      <w:pPr>
        <w:spacing w:line="360" w:lineRule="auto"/>
        <w:ind w:firstLine="720"/>
        <w:jc w:val="both"/>
        <w:rPr>
          <w:rFonts w:ascii="Times New Roman" w:eastAsia="Times New Roman" w:hAnsi="Times New Roman" w:cs="Times New Roman"/>
          <w:sz w:val="24"/>
          <w:szCs w:val="24"/>
        </w:rPr>
      </w:pPr>
      <w:r w:rsidRPr="16881AC4">
        <w:rPr>
          <w:rFonts w:ascii="Times New Roman" w:eastAsia="Times New Roman" w:hAnsi="Times New Roman" w:cs="Times New Roman"/>
          <w:sz w:val="24"/>
          <w:szCs w:val="24"/>
        </w:rPr>
        <w:t xml:space="preserve">Distributions of per-gene </w:t>
      </w:r>
      <w:r w:rsidRPr="16881AC4">
        <w:rPr>
          <w:rFonts w:ascii="Times New Roman" w:eastAsia="Times New Roman" w:hAnsi="Times New Roman" w:cs="Times New Roman"/>
          <w:color w:val="1C1D1E"/>
          <w:sz w:val="24"/>
          <w:szCs w:val="24"/>
        </w:rPr>
        <w:t>π</w:t>
      </w:r>
      <w:r w:rsidRPr="16881AC4">
        <w:rPr>
          <w:rFonts w:ascii="Times New Roman" w:eastAsia="Times New Roman" w:hAnsi="Times New Roman" w:cs="Times New Roman"/>
          <w:sz w:val="24"/>
          <w:szCs w:val="24"/>
        </w:rPr>
        <w:t xml:space="preserve"> were similar across populations, with most genes showing values close to zero, and populations differing mainly in the length of the tail. We used the mean to summarise the tail length and found that the hybrid zone populations have rather high mean per-gene </w:t>
      </w:r>
      <w:r w:rsidRPr="16881AC4">
        <w:rPr>
          <w:rFonts w:ascii="Times New Roman" w:eastAsia="Times New Roman" w:hAnsi="Times New Roman" w:cs="Times New Roman"/>
          <w:color w:val="1C1D1E"/>
          <w:sz w:val="24"/>
          <w:szCs w:val="24"/>
        </w:rPr>
        <w:t xml:space="preserve">π, suggesting that they have larger effective population sizes relative to the other populations (Fig. 4A). The Pyrenean hybrid zone PHZ shows an intermediate mean compared to its parental populations ERY and PAR, while the Alpine hybrid population AHZ has a higher mean than both its parental populations TAR and GOM. Accordingly, these populations also have the high means of per-gene Watterson’s θ, suggesting that they have high mean genetic diversity compared to the other populations (Fig. </w:t>
      </w:r>
      <w:r w:rsidR="30E64E7C" w:rsidRPr="30E64E7C">
        <w:rPr>
          <w:rFonts w:ascii="Times New Roman" w:eastAsia="Times New Roman" w:hAnsi="Times New Roman" w:cs="Times New Roman"/>
          <w:color w:val="1C1D1E"/>
          <w:sz w:val="24"/>
          <w:szCs w:val="24"/>
        </w:rPr>
        <w:t>S8</w:t>
      </w:r>
      <w:r w:rsidRPr="16881AC4">
        <w:rPr>
          <w:rFonts w:ascii="Times New Roman" w:eastAsia="Times New Roman" w:hAnsi="Times New Roman" w:cs="Times New Roman"/>
          <w:color w:val="1C1D1E"/>
          <w:sz w:val="24"/>
          <w:szCs w:val="24"/>
        </w:rPr>
        <w:t xml:space="preserve">). </w:t>
      </w:r>
    </w:p>
    <w:p w14:paraId="4CF0623C" w14:textId="4BC501CB" w:rsidR="00625B81" w:rsidRPr="00C2047D" w:rsidRDefault="6257149F" w:rsidP="6257149F">
      <w:pPr>
        <w:spacing w:line="360" w:lineRule="auto"/>
        <w:ind w:firstLine="720"/>
        <w:jc w:val="both"/>
        <w:rPr>
          <w:rFonts w:ascii="Times New Roman" w:eastAsia="Times New Roman" w:hAnsi="Times New Roman" w:cs="Times New Roman"/>
          <w:sz w:val="24"/>
          <w:szCs w:val="24"/>
        </w:rPr>
      </w:pPr>
      <w:r w:rsidRPr="6257149F">
        <w:rPr>
          <w:rFonts w:ascii="Times New Roman" w:eastAsia="Times New Roman" w:hAnsi="Times New Roman" w:cs="Times New Roman"/>
          <w:color w:val="1C1D1E"/>
          <w:sz w:val="24"/>
          <w:szCs w:val="24"/>
        </w:rPr>
        <w:t xml:space="preserve">Per-gene </w:t>
      </w:r>
      <w:r w:rsidRPr="6257149F">
        <w:rPr>
          <w:rFonts w:ascii="Times New Roman" w:eastAsia="Times New Roman" w:hAnsi="Times New Roman" w:cs="Times New Roman"/>
          <w:sz w:val="24"/>
          <w:szCs w:val="24"/>
        </w:rPr>
        <w:t xml:space="preserve">Tajima’s D distributions were generally negative in all populations, with tails spanning between -1 and 1 (Fig. 4B). We used the mean to summarise trends in the tails. Populations located in proximity to putative refugia, (CSY and ERY near the Iberian refugium, and GOM near the Italian refugium) have means closest to 0, suggesting no deviation from neutrality and thus demographic stability. </w:t>
      </w:r>
      <w:r w:rsidRPr="6257149F">
        <w:rPr>
          <w:rFonts w:ascii="Times New Roman" w:eastAsia="Times New Roman" w:hAnsi="Times New Roman" w:cs="Times New Roman"/>
          <w:color w:val="000000" w:themeColor="text1"/>
          <w:sz w:val="24"/>
          <w:szCs w:val="24"/>
        </w:rPr>
        <w:t>Notably, in the Austrian population close to the Balkans (DOB), we find a mean close to 0, conforming to expectations of demographic stability found in populations near putative refugia.</w:t>
      </w:r>
      <w:r w:rsidRPr="6257149F">
        <w:rPr>
          <w:rFonts w:ascii="Times New Roman" w:eastAsia="Times New Roman" w:hAnsi="Times New Roman" w:cs="Times New Roman"/>
          <w:sz w:val="24"/>
          <w:szCs w:val="24"/>
        </w:rPr>
        <w:t xml:space="preserve"> We found the most negative means of Tajima’s D in populations separated from the refugia by a geographic barrier (POR by the Central System; PAR by the Pyrenees and Alps), suggesting that they experienced a range expansion. Notably, the Slovenian population SLO has a low mean of Tajima’s D, conforming to expectations of demographic range expansion found in regions that would have been uninhabitable for </w:t>
      </w:r>
      <w:r w:rsidRPr="6257149F">
        <w:rPr>
          <w:rFonts w:ascii="Times New Roman" w:eastAsia="Times New Roman" w:hAnsi="Times New Roman" w:cs="Times New Roman"/>
          <w:i/>
          <w:iCs/>
          <w:sz w:val="24"/>
          <w:szCs w:val="24"/>
        </w:rPr>
        <w:t>C. parallelus</w:t>
      </w:r>
      <w:r w:rsidRPr="6257149F">
        <w:rPr>
          <w:rFonts w:ascii="Times New Roman" w:eastAsia="Times New Roman" w:hAnsi="Times New Roman" w:cs="Times New Roman"/>
          <w:sz w:val="24"/>
          <w:szCs w:val="24"/>
        </w:rPr>
        <w:t xml:space="preserve"> during glacial maxima. The hybrid zone populations PHZ and AHZ have means of Tajima’s D that are intermediate compared to their parent populations (ERY and PAR, and TAR and GOM, respectively).  </w:t>
      </w:r>
    </w:p>
    <w:p w14:paraId="27C23539" w14:textId="0DC44366" w:rsidR="00625B81" w:rsidRPr="00C2047D" w:rsidRDefault="0EABAA9B" w:rsidP="6257149F">
      <w:pPr>
        <w:spacing w:line="360" w:lineRule="auto"/>
        <w:ind w:firstLine="720"/>
        <w:jc w:val="both"/>
        <w:rPr>
          <w:rFonts w:ascii="Times New Roman" w:eastAsia="Times New Roman" w:hAnsi="Times New Roman" w:cs="Times New Roman"/>
          <w:sz w:val="24"/>
          <w:szCs w:val="24"/>
        </w:rPr>
      </w:pPr>
      <w:r w:rsidRPr="0EABAA9B">
        <w:rPr>
          <w:rFonts w:ascii="Times New Roman" w:eastAsia="Times New Roman" w:hAnsi="Times New Roman" w:cs="Times New Roman"/>
          <w:sz w:val="24"/>
          <w:szCs w:val="24"/>
        </w:rPr>
        <w:t>The per-gene F</w:t>
      </w:r>
      <w:r w:rsidRPr="0EABAA9B">
        <w:rPr>
          <w:rFonts w:ascii="Times New Roman" w:eastAsia="Times New Roman" w:hAnsi="Times New Roman" w:cs="Times New Roman"/>
          <w:sz w:val="24"/>
          <w:szCs w:val="24"/>
          <w:vertAlign w:val="subscript"/>
        </w:rPr>
        <w:t>ST</w:t>
      </w:r>
      <w:r w:rsidRPr="0EABAA9B">
        <w:rPr>
          <w:rFonts w:ascii="Times New Roman" w:eastAsia="Times New Roman" w:hAnsi="Times New Roman" w:cs="Times New Roman"/>
          <w:sz w:val="24"/>
          <w:szCs w:val="24"/>
        </w:rPr>
        <w:t xml:space="preserve"> distributions are unimodal with a positive skew. The distributions significantly differ between hybrid zones with a higher mean and less positive skew in the Pyrenees</w:t>
      </w:r>
      <w:r w:rsidR="431FC0F0" w:rsidRPr="431FC0F0">
        <w:rPr>
          <w:rFonts w:ascii="Times New Roman" w:eastAsia="Times New Roman" w:hAnsi="Times New Roman" w:cs="Times New Roman"/>
          <w:sz w:val="24"/>
          <w:szCs w:val="24"/>
        </w:rPr>
        <w:t xml:space="preserve"> (Fig. 5A).</w:t>
      </w:r>
      <w:r w:rsidRPr="0EABAA9B">
        <w:rPr>
          <w:rFonts w:ascii="Times New Roman" w:eastAsia="Times New Roman" w:hAnsi="Times New Roman" w:cs="Times New Roman"/>
          <w:sz w:val="24"/>
          <w:szCs w:val="24"/>
        </w:rPr>
        <w:t xml:space="preserve"> Genes in the highest 5% per-gene F</w:t>
      </w:r>
      <w:r w:rsidRPr="0EABAA9B">
        <w:rPr>
          <w:rFonts w:ascii="Times New Roman" w:eastAsia="Times New Roman" w:hAnsi="Times New Roman" w:cs="Times New Roman"/>
          <w:sz w:val="24"/>
          <w:szCs w:val="24"/>
          <w:vertAlign w:val="subscript"/>
        </w:rPr>
        <w:t>ST</w:t>
      </w:r>
      <w:r w:rsidRPr="0EABAA9B">
        <w:rPr>
          <w:rFonts w:ascii="Times New Roman" w:eastAsia="Times New Roman" w:hAnsi="Times New Roman" w:cs="Times New Roman"/>
          <w:sz w:val="24"/>
          <w:szCs w:val="24"/>
        </w:rPr>
        <w:t xml:space="preserve"> have values between 0.62938 and 1, and between 0.7375 and 1 in the Alps and Pyrenees, respectively. Out of 575 genes in each hybrid zones’ highest 5%, 117 overlap. Using Fisher’s exact test, we find overlap of genes in the highest 5% FST between hybrid zones to be significant, with a p-value of 1.1e-41. Per-gene d</w:t>
      </w:r>
      <w:r w:rsidRPr="0EABAA9B">
        <w:rPr>
          <w:rFonts w:ascii="Times New Roman" w:eastAsia="Times New Roman" w:hAnsi="Times New Roman" w:cs="Times New Roman"/>
          <w:sz w:val="24"/>
          <w:szCs w:val="24"/>
          <w:vertAlign w:val="subscript"/>
        </w:rPr>
        <w:t>XY</w:t>
      </w:r>
      <w:r w:rsidRPr="0EABAA9B">
        <w:rPr>
          <w:rFonts w:ascii="Times New Roman" w:eastAsia="Times New Roman" w:hAnsi="Times New Roman" w:cs="Times New Roman"/>
          <w:sz w:val="24"/>
          <w:szCs w:val="24"/>
        </w:rPr>
        <w:t xml:space="preserve"> distributions of </w:t>
      </w:r>
      <w:r w:rsidRPr="0EABAA9B">
        <w:rPr>
          <w:rFonts w:ascii="Times New Roman" w:eastAsia="Times New Roman" w:hAnsi="Times New Roman" w:cs="Times New Roman"/>
          <w:sz w:val="24"/>
          <w:szCs w:val="24"/>
        </w:rPr>
        <w:lastRenderedPageBreak/>
        <w:t>both hybrid zones are unimodal and strongly positively skewed, and very similar in the two hybrid zones. We found a significant negative correlation (slope = -0.0150551; p-value &lt; 2e-16) between d</w:t>
      </w:r>
      <w:r w:rsidRPr="0EABAA9B">
        <w:rPr>
          <w:rFonts w:ascii="Times New Roman" w:eastAsia="Times New Roman" w:hAnsi="Times New Roman" w:cs="Times New Roman"/>
          <w:sz w:val="24"/>
          <w:szCs w:val="24"/>
          <w:vertAlign w:val="subscript"/>
        </w:rPr>
        <w:t>XY</w:t>
      </w:r>
      <w:r w:rsidRPr="0EABAA9B">
        <w:rPr>
          <w:rFonts w:ascii="Times New Roman" w:eastAsia="Times New Roman" w:hAnsi="Times New Roman" w:cs="Times New Roman"/>
          <w:sz w:val="24"/>
          <w:szCs w:val="24"/>
        </w:rPr>
        <w:t xml:space="preserve"> (response variable) and F</w:t>
      </w:r>
      <w:r w:rsidRPr="0EABAA9B">
        <w:rPr>
          <w:rFonts w:ascii="Times New Roman" w:eastAsia="Times New Roman" w:hAnsi="Times New Roman" w:cs="Times New Roman"/>
          <w:sz w:val="24"/>
          <w:szCs w:val="24"/>
          <w:vertAlign w:val="subscript"/>
        </w:rPr>
        <w:t>ST</w:t>
      </w:r>
      <w:r w:rsidRPr="0EABAA9B">
        <w:rPr>
          <w:rFonts w:ascii="Times New Roman" w:eastAsia="Times New Roman" w:hAnsi="Times New Roman" w:cs="Times New Roman"/>
          <w:sz w:val="24"/>
          <w:szCs w:val="24"/>
        </w:rPr>
        <w:t xml:space="preserve"> (predictor variable; Fig. </w:t>
      </w:r>
      <w:r w:rsidR="431FC0F0" w:rsidRPr="431FC0F0">
        <w:rPr>
          <w:rFonts w:ascii="Times New Roman" w:eastAsia="Times New Roman" w:hAnsi="Times New Roman" w:cs="Times New Roman"/>
          <w:sz w:val="24"/>
          <w:szCs w:val="24"/>
        </w:rPr>
        <w:t>5B</w:t>
      </w:r>
      <w:r w:rsidRPr="0EABAA9B">
        <w:rPr>
          <w:rFonts w:ascii="Times New Roman" w:eastAsia="Times New Roman" w:hAnsi="Times New Roman" w:cs="Times New Roman"/>
          <w:sz w:val="24"/>
          <w:szCs w:val="24"/>
        </w:rPr>
        <w:t>) in both hybrid zones, suggesting that high F</w:t>
      </w:r>
      <w:r w:rsidRPr="0EABAA9B">
        <w:rPr>
          <w:rFonts w:ascii="Times New Roman" w:eastAsia="Times New Roman" w:hAnsi="Times New Roman" w:cs="Times New Roman"/>
          <w:sz w:val="24"/>
          <w:szCs w:val="24"/>
          <w:vertAlign w:val="subscript"/>
        </w:rPr>
        <w:t>ST</w:t>
      </w:r>
      <w:r w:rsidRPr="0EABAA9B">
        <w:rPr>
          <w:rFonts w:ascii="Times New Roman" w:eastAsia="Times New Roman" w:hAnsi="Times New Roman" w:cs="Times New Roman"/>
          <w:sz w:val="24"/>
          <w:szCs w:val="24"/>
        </w:rPr>
        <w:t xml:space="preserve"> values are driven by other factors than gene flow, such as linked selection due to low recombination.</w:t>
      </w:r>
    </w:p>
    <w:p w14:paraId="4D58D03D" w14:textId="558F3904" w:rsidR="6DBA7E02" w:rsidRDefault="6DBA7E02" w:rsidP="6DBA7E02">
      <w:pPr>
        <w:spacing w:line="360" w:lineRule="auto"/>
        <w:ind w:firstLine="720"/>
        <w:jc w:val="both"/>
        <w:rPr>
          <w:rFonts w:ascii="Times New Roman" w:eastAsia="Times New Roman" w:hAnsi="Times New Roman" w:cs="Times New Roman"/>
          <w:sz w:val="24"/>
          <w:szCs w:val="24"/>
        </w:rPr>
      </w:pPr>
    </w:p>
    <w:p w14:paraId="189650D2" w14:textId="3A4B4873" w:rsidR="009D2C3B" w:rsidRDefault="5AC52437" w:rsidP="00E540B0">
      <w:pPr>
        <w:pStyle w:val="Heading2"/>
      </w:pPr>
      <w:r>
        <w:t>4. DISCUSSION</w:t>
      </w:r>
      <w:bookmarkEnd w:id="5"/>
    </w:p>
    <w:p w14:paraId="4AA56060" w14:textId="77777777" w:rsidR="002B7319" w:rsidRPr="002B7319" w:rsidRDefault="002B7319" w:rsidP="002B7319">
      <w:pPr>
        <w:keepNext/>
        <w:keepLines/>
        <w:spacing w:before="280" w:after="240" w:line="240" w:lineRule="auto"/>
        <w:outlineLvl w:val="2"/>
        <w:rPr>
          <w:rFonts w:ascii="Times New Roman" w:eastAsia="Times New Roman" w:hAnsi="Times New Roman" w:cs="Times New Roman"/>
          <w:b/>
          <w:color w:val="000000"/>
          <w:sz w:val="24"/>
          <w:szCs w:val="24"/>
        </w:rPr>
      </w:pPr>
      <w:r w:rsidRPr="002B7319">
        <w:rPr>
          <w:rFonts w:ascii="Times New Roman" w:eastAsia="Times New Roman" w:hAnsi="Times New Roman" w:cs="Times New Roman"/>
          <w:b/>
          <w:sz w:val="24"/>
          <w:szCs w:val="28"/>
        </w:rPr>
        <w:t xml:space="preserve">4.1 Population structure, admixture, and topology of </w:t>
      </w:r>
      <w:r w:rsidRPr="002B7319">
        <w:rPr>
          <w:rFonts w:ascii="Times New Roman" w:eastAsia="Times New Roman" w:hAnsi="Times New Roman" w:cs="Times New Roman"/>
          <w:b/>
          <w:i/>
          <w:iCs/>
          <w:sz w:val="24"/>
          <w:szCs w:val="28"/>
        </w:rPr>
        <w:t xml:space="preserve">C. parallelus </w:t>
      </w:r>
      <w:r w:rsidRPr="002B7319">
        <w:rPr>
          <w:rFonts w:ascii="Times New Roman" w:eastAsia="Times New Roman" w:hAnsi="Times New Roman" w:cs="Times New Roman"/>
          <w:b/>
          <w:sz w:val="24"/>
          <w:szCs w:val="28"/>
        </w:rPr>
        <w:t>(</w:t>
      </w:r>
      <w:r w:rsidRPr="002B7319">
        <w:rPr>
          <w:rFonts w:ascii="Times New Roman" w:eastAsia="Times New Roman" w:hAnsi="Times New Roman" w:cs="Times New Roman"/>
          <w:b/>
          <w:color w:val="000000"/>
          <w:sz w:val="24"/>
          <w:szCs w:val="24"/>
        </w:rPr>
        <w:t>test the phylogeographic history of speciation)</w:t>
      </w:r>
    </w:p>
    <w:p w14:paraId="6C557A68" w14:textId="4C4B1716" w:rsidR="00397CF8" w:rsidRDefault="002B7319" w:rsidP="00814140">
      <w:pPr>
        <w:spacing w:before="240" w:after="240" w:line="360" w:lineRule="auto"/>
        <w:ind w:firstLine="720"/>
        <w:jc w:val="both"/>
        <w:rPr>
          <w:rFonts w:ascii="Times New Roman" w:hAnsi="Times New Roman" w:cs="Times New Roman"/>
          <w:sz w:val="24"/>
          <w:szCs w:val="24"/>
        </w:rPr>
      </w:pPr>
      <w:r w:rsidRPr="002B7319">
        <w:rPr>
          <w:rFonts w:ascii="Times New Roman" w:hAnsi="Times New Roman" w:cs="Times New Roman"/>
          <w:sz w:val="24"/>
          <w:szCs w:val="24"/>
        </w:rPr>
        <w:t xml:space="preserve">We find that the time of split of </w:t>
      </w:r>
      <w:r w:rsidRPr="002B7319">
        <w:rPr>
          <w:rFonts w:ascii="Times New Roman" w:hAnsi="Times New Roman" w:cs="Times New Roman"/>
          <w:i/>
          <w:iCs/>
          <w:sz w:val="24"/>
          <w:szCs w:val="24"/>
        </w:rPr>
        <w:t>C. p. erythropus</w:t>
      </w:r>
      <w:r w:rsidRPr="002B7319">
        <w:rPr>
          <w:rFonts w:ascii="Times New Roman" w:hAnsi="Times New Roman" w:cs="Times New Roman"/>
          <w:sz w:val="24"/>
          <w:szCs w:val="24"/>
        </w:rPr>
        <w:t xml:space="preserve"> and </w:t>
      </w:r>
      <w:r w:rsidRPr="002B7319">
        <w:rPr>
          <w:rFonts w:ascii="Times New Roman" w:hAnsi="Times New Roman" w:cs="Times New Roman"/>
          <w:i/>
          <w:iCs/>
          <w:sz w:val="24"/>
          <w:szCs w:val="24"/>
        </w:rPr>
        <w:t>C. p. parallelus</w:t>
      </w:r>
      <w:r w:rsidRPr="002B7319">
        <w:rPr>
          <w:rFonts w:ascii="Times New Roman" w:hAnsi="Times New Roman" w:cs="Times New Roman"/>
          <w:sz w:val="24"/>
          <w:szCs w:val="24"/>
        </w:rPr>
        <w:t xml:space="preserve"> coincides with the last glacial maximum. Our mitochondrial time tree suggests multiple cycles of allopatry, which </w:t>
      </w:r>
      <w:r>
        <w:rPr>
          <w:rFonts w:ascii="Times New Roman" w:hAnsi="Times New Roman" w:cs="Times New Roman"/>
          <w:sz w:val="24"/>
          <w:szCs w:val="24"/>
        </w:rPr>
        <w:t>m</w:t>
      </w:r>
      <w:r w:rsidR="00814140">
        <w:rPr>
          <w:rFonts w:ascii="Times New Roman" w:hAnsi="Times New Roman" w:cs="Times New Roman"/>
          <w:sz w:val="24"/>
          <w:szCs w:val="24"/>
        </w:rPr>
        <w:t>ay</w:t>
      </w:r>
      <w:r w:rsidRPr="002B7319">
        <w:rPr>
          <w:rFonts w:ascii="Times New Roman" w:hAnsi="Times New Roman" w:cs="Times New Roman"/>
          <w:sz w:val="24"/>
          <w:szCs w:val="24"/>
        </w:rPr>
        <w:t xml:space="preserve"> </w:t>
      </w:r>
      <w:r>
        <w:rPr>
          <w:rFonts w:ascii="Times New Roman" w:hAnsi="Times New Roman" w:cs="Times New Roman"/>
          <w:sz w:val="24"/>
          <w:szCs w:val="24"/>
        </w:rPr>
        <w:t>correspond to</w:t>
      </w:r>
      <w:r w:rsidRPr="002B7319">
        <w:rPr>
          <w:rFonts w:ascii="Times New Roman" w:hAnsi="Times New Roman" w:cs="Times New Roman"/>
          <w:sz w:val="24"/>
          <w:szCs w:val="24"/>
        </w:rPr>
        <w:t xml:space="preserve"> glacial cycles. </w:t>
      </w:r>
      <w:r>
        <w:rPr>
          <w:rFonts w:ascii="Times New Roman" w:hAnsi="Times New Roman" w:cs="Times New Roman"/>
          <w:sz w:val="24"/>
          <w:szCs w:val="24"/>
        </w:rPr>
        <w:t xml:space="preserve">The order of splitting events within </w:t>
      </w:r>
      <w:r>
        <w:rPr>
          <w:rFonts w:ascii="Times New Roman" w:hAnsi="Times New Roman" w:cs="Times New Roman"/>
          <w:i/>
          <w:iCs/>
          <w:sz w:val="24"/>
          <w:szCs w:val="24"/>
        </w:rPr>
        <w:t>C. parallelus</w:t>
      </w:r>
      <w:r>
        <w:rPr>
          <w:rFonts w:ascii="Times New Roman" w:hAnsi="Times New Roman" w:cs="Times New Roman"/>
          <w:sz w:val="24"/>
          <w:szCs w:val="24"/>
        </w:rPr>
        <w:t xml:space="preserve"> first separates the two subspecies, and then </w:t>
      </w:r>
      <w:r w:rsidR="00397CF8">
        <w:rPr>
          <w:rFonts w:ascii="Times New Roman" w:hAnsi="Times New Roman" w:cs="Times New Roman"/>
          <w:sz w:val="24"/>
          <w:szCs w:val="24"/>
        </w:rPr>
        <w:t>notably</w:t>
      </w:r>
      <w:r>
        <w:rPr>
          <w:rFonts w:ascii="Times New Roman" w:hAnsi="Times New Roman" w:cs="Times New Roman"/>
          <w:sz w:val="24"/>
          <w:szCs w:val="24"/>
        </w:rPr>
        <w:t xml:space="preserve"> the East Austrian population DOB from all other </w:t>
      </w:r>
      <w:r>
        <w:rPr>
          <w:rFonts w:ascii="Times New Roman" w:hAnsi="Times New Roman" w:cs="Times New Roman"/>
          <w:i/>
          <w:iCs/>
          <w:sz w:val="24"/>
          <w:szCs w:val="24"/>
        </w:rPr>
        <w:t xml:space="preserve">C. p. </w:t>
      </w:r>
      <w:r w:rsidRPr="002B7319">
        <w:rPr>
          <w:rFonts w:ascii="Times New Roman" w:hAnsi="Times New Roman" w:cs="Times New Roman"/>
          <w:i/>
          <w:iCs/>
          <w:sz w:val="24"/>
          <w:szCs w:val="24"/>
        </w:rPr>
        <w:t xml:space="preserve">parallelus </w:t>
      </w:r>
      <w:r>
        <w:rPr>
          <w:rFonts w:ascii="Times New Roman" w:hAnsi="Times New Roman" w:cs="Times New Roman"/>
          <w:sz w:val="24"/>
          <w:szCs w:val="24"/>
        </w:rPr>
        <w:t>populations, before chromosomal races and sampling localities split.</w:t>
      </w:r>
      <w:r w:rsidR="00397CF8">
        <w:rPr>
          <w:rFonts w:ascii="Times New Roman" w:hAnsi="Times New Roman" w:cs="Times New Roman"/>
          <w:sz w:val="24"/>
          <w:szCs w:val="24"/>
        </w:rPr>
        <w:t xml:space="preserve"> This is supported by our admixture analysis, in which the East Austrian population DOB shows no admixture and forms a cluster at K=5.</w:t>
      </w:r>
      <w:r w:rsidR="00814140">
        <w:rPr>
          <w:rFonts w:ascii="Times New Roman" w:hAnsi="Times New Roman" w:cs="Times New Roman"/>
          <w:sz w:val="24"/>
          <w:szCs w:val="24"/>
        </w:rPr>
        <w:t xml:space="preserve"> </w:t>
      </w:r>
      <w:r w:rsidRPr="002B7319">
        <w:rPr>
          <w:rFonts w:ascii="Times New Roman" w:hAnsi="Times New Roman" w:cs="Times New Roman"/>
          <w:sz w:val="24"/>
          <w:szCs w:val="24"/>
        </w:rPr>
        <w:t xml:space="preserve">Together, these results establish </w:t>
      </w:r>
      <w:r w:rsidR="00397CF8">
        <w:rPr>
          <w:rFonts w:ascii="Times New Roman" w:hAnsi="Times New Roman" w:cs="Times New Roman"/>
          <w:sz w:val="24"/>
          <w:szCs w:val="24"/>
        </w:rPr>
        <w:t>the</w:t>
      </w:r>
      <w:r w:rsidRPr="002B7319">
        <w:rPr>
          <w:rFonts w:ascii="Times New Roman" w:hAnsi="Times New Roman" w:cs="Times New Roman"/>
          <w:sz w:val="24"/>
          <w:szCs w:val="24"/>
        </w:rPr>
        <w:t xml:space="preserve"> phylogeographic history </w:t>
      </w:r>
      <w:r w:rsidR="00397CF8">
        <w:rPr>
          <w:rFonts w:ascii="Times New Roman" w:hAnsi="Times New Roman" w:cs="Times New Roman"/>
          <w:sz w:val="24"/>
          <w:szCs w:val="24"/>
        </w:rPr>
        <w:t xml:space="preserve">under multiple cycles of allopatry </w:t>
      </w:r>
      <w:r w:rsidRPr="002B7319">
        <w:rPr>
          <w:rFonts w:ascii="Times New Roman" w:hAnsi="Times New Roman" w:cs="Times New Roman"/>
          <w:sz w:val="24"/>
          <w:szCs w:val="24"/>
        </w:rPr>
        <w:t xml:space="preserve">of </w:t>
      </w:r>
      <w:r w:rsidRPr="002B7319">
        <w:rPr>
          <w:rFonts w:ascii="Times New Roman" w:hAnsi="Times New Roman" w:cs="Times New Roman"/>
          <w:i/>
          <w:iCs/>
          <w:sz w:val="24"/>
          <w:szCs w:val="24"/>
        </w:rPr>
        <w:t>C. parallelus</w:t>
      </w:r>
      <w:r w:rsidRPr="002B7319">
        <w:rPr>
          <w:rFonts w:ascii="Times New Roman" w:hAnsi="Times New Roman" w:cs="Times New Roman"/>
          <w:sz w:val="24"/>
          <w:szCs w:val="24"/>
        </w:rPr>
        <w:t>.</w:t>
      </w:r>
      <w:r w:rsidR="00397CF8">
        <w:rPr>
          <w:rFonts w:ascii="Times New Roman" w:hAnsi="Times New Roman" w:cs="Times New Roman"/>
          <w:sz w:val="24"/>
          <w:szCs w:val="24"/>
        </w:rPr>
        <w:t xml:space="preserve"> </w:t>
      </w:r>
    </w:p>
    <w:p w14:paraId="07A9A820" w14:textId="7C4A3A5D" w:rsidR="00BC2EC0" w:rsidRPr="00BC2EC0" w:rsidRDefault="00397CF8" w:rsidP="00BC2EC0">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 findings are supported by results from our PCA</w:t>
      </w:r>
      <w:r w:rsidR="00BC2EC0">
        <w:rPr>
          <w:rFonts w:ascii="Times New Roman" w:hAnsi="Times New Roman" w:cs="Times New Roman"/>
          <w:sz w:val="24"/>
          <w:szCs w:val="24"/>
        </w:rPr>
        <w:t xml:space="preserve"> and our estimations of Tajima’s D</w:t>
      </w:r>
      <w:r>
        <w:rPr>
          <w:rFonts w:ascii="Times New Roman" w:hAnsi="Times New Roman" w:cs="Times New Roman"/>
          <w:sz w:val="24"/>
          <w:szCs w:val="24"/>
        </w:rPr>
        <w:t xml:space="preserve">. </w:t>
      </w:r>
      <w:r w:rsidRPr="002B7319">
        <w:rPr>
          <w:rFonts w:ascii="Times New Roman" w:hAnsi="Times New Roman" w:cs="Times New Roman"/>
          <w:sz w:val="24"/>
          <w:szCs w:val="24"/>
        </w:rPr>
        <w:t>Most of the genetic variance in our samples is explained by subspecies and the second largest component reflects north-south gradient (Fig. 1). Individuals from the same localities cluster together, suggesting that geographic distance is the driving factor of variance within subspecies.</w:t>
      </w:r>
      <w:r w:rsidR="00BC2EC0">
        <w:rPr>
          <w:rFonts w:ascii="Times New Roman" w:hAnsi="Times New Roman" w:cs="Times New Roman"/>
          <w:sz w:val="24"/>
          <w:szCs w:val="24"/>
        </w:rPr>
        <w:t xml:space="preserve"> Estimated means of Tajima’s D, which can be interpreted as a proxy for demographic range expansion or bottleneck (ref), correspond to signals of demographic stability in the East Austrian population (DOB). This, together with the established phylogeographic history, suggests its location may have been a microrefugium during at least one of the glacial cycles, explaining its early split from the </w:t>
      </w:r>
      <w:r w:rsidR="00BC2EC0">
        <w:rPr>
          <w:rFonts w:ascii="Times New Roman" w:hAnsi="Times New Roman" w:cs="Times New Roman"/>
          <w:i/>
          <w:iCs/>
          <w:sz w:val="24"/>
          <w:szCs w:val="24"/>
        </w:rPr>
        <w:t>parallelus</w:t>
      </w:r>
      <w:r w:rsidR="00BC2EC0">
        <w:rPr>
          <w:rFonts w:ascii="Times New Roman" w:hAnsi="Times New Roman" w:cs="Times New Roman"/>
          <w:sz w:val="24"/>
          <w:szCs w:val="24"/>
        </w:rPr>
        <w:t xml:space="preserve"> clade.</w:t>
      </w:r>
    </w:p>
    <w:p w14:paraId="02A93346" w14:textId="77777777" w:rsidR="002B7319" w:rsidRPr="002B7319" w:rsidRDefault="002B7319" w:rsidP="002B7319">
      <w:pPr>
        <w:keepNext/>
        <w:keepLines/>
        <w:spacing w:before="280" w:after="240" w:line="240" w:lineRule="auto"/>
        <w:outlineLvl w:val="2"/>
        <w:rPr>
          <w:rFonts w:ascii="Times New Roman" w:eastAsia="Times New Roman" w:hAnsi="Times New Roman" w:cs="Times New Roman"/>
          <w:b/>
          <w:sz w:val="24"/>
          <w:szCs w:val="28"/>
        </w:rPr>
      </w:pPr>
      <w:bookmarkStart w:id="7" w:name="_Hlk70508163"/>
      <w:r w:rsidRPr="002B7319">
        <w:rPr>
          <w:rFonts w:ascii="Times New Roman" w:eastAsia="Times New Roman" w:hAnsi="Times New Roman" w:cs="Times New Roman"/>
          <w:b/>
          <w:sz w:val="24"/>
          <w:szCs w:val="28"/>
        </w:rPr>
        <w:lastRenderedPageBreak/>
        <w:t xml:space="preserve">4.2 Gene Flow between </w:t>
      </w:r>
      <w:r w:rsidRPr="002B7319">
        <w:rPr>
          <w:rFonts w:ascii="Times New Roman" w:eastAsia="Times New Roman" w:hAnsi="Times New Roman" w:cs="Times New Roman"/>
          <w:b/>
          <w:i/>
          <w:iCs/>
          <w:sz w:val="24"/>
          <w:szCs w:val="28"/>
        </w:rPr>
        <w:t>C. parallelus</w:t>
      </w:r>
      <w:r w:rsidRPr="002B7319">
        <w:rPr>
          <w:rFonts w:ascii="Times New Roman" w:eastAsia="Times New Roman" w:hAnsi="Times New Roman" w:cs="Times New Roman"/>
          <w:b/>
          <w:sz w:val="24"/>
          <w:szCs w:val="28"/>
        </w:rPr>
        <w:t xml:space="preserve"> subspecies and populations (</w:t>
      </w:r>
      <w:r w:rsidRPr="002B7319">
        <w:rPr>
          <w:rFonts w:ascii="Times New Roman" w:eastAsia="Times New Roman" w:hAnsi="Times New Roman" w:cs="Times New Roman"/>
          <w:b/>
          <w:color w:val="000000"/>
          <w:sz w:val="24"/>
          <w:szCs w:val="24"/>
        </w:rPr>
        <w:t>test if Haldane’s rule is a strong barrier to gene flow vs late stages</w:t>
      </w:r>
      <w:r w:rsidRPr="002B7319">
        <w:rPr>
          <w:rFonts w:ascii="Times New Roman" w:eastAsia="Times New Roman" w:hAnsi="Times New Roman" w:cs="Times New Roman"/>
          <w:b/>
          <w:sz w:val="24"/>
          <w:szCs w:val="28"/>
        </w:rPr>
        <w:t>)</w:t>
      </w:r>
    </w:p>
    <w:bookmarkEnd w:id="7"/>
    <w:p w14:paraId="5D7714DD" w14:textId="71CFC0A7" w:rsidR="00BC2EC0" w:rsidRDefault="00A629D4" w:rsidP="002B7319">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Using the ABBA-BABA test, w</w:t>
      </w:r>
      <w:r w:rsidR="00BC2EC0">
        <w:rPr>
          <w:rFonts w:ascii="Times New Roman" w:hAnsi="Times New Roman" w:cs="Times New Roman"/>
          <w:sz w:val="24"/>
          <w:szCs w:val="24"/>
        </w:rPr>
        <w:t>e find that gene flow is pervasive across all populations</w:t>
      </w:r>
      <w:r>
        <w:rPr>
          <w:rFonts w:ascii="Times New Roman" w:hAnsi="Times New Roman" w:cs="Times New Roman"/>
          <w:sz w:val="24"/>
          <w:szCs w:val="24"/>
        </w:rPr>
        <w:t xml:space="preserve">, and using demographic modelling, that gene flow occurs across both hybrid zones, </w:t>
      </w:r>
      <w:r w:rsidR="004640EE">
        <w:rPr>
          <w:rFonts w:ascii="Times New Roman" w:hAnsi="Times New Roman" w:cs="Times New Roman"/>
          <w:sz w:val="24"/>
          <w:szCs w:val="24"/>
        </w:rPr>
        <w:t>confirming</w:t>
      </w:r>
      <w:r>
        <w:rPr>
          <w:rFonts w:ascii="Times New Roman" w:hAnsi="Times New Roman" w:cs="Times New Roman"/>
          <w:sz w:val="24"/>
          <w:szCs w:val="24"/>
        </w:rPr>
        <w:t xml:space="preserve"> that </w:t>
      </w:r>
      <w:r w:rsidR="004640EE">
        <w:rPr>
          <w:rFonts w:ascii="Times New Roman" w:hAnsi="Times New Roman" w:cs="Times New Roman"/>
          <w:sz w:val="24"/>
          <w:szCs w:val="24"/>
        </w:rPr>
        <w:t>full reproductive isolation has not been achieved (Fig. 4; Table S6)</w:t>
      </w:r>
      <w:r>
        <w:rPr>
          <w:rFonts w:ascii="Times New Roman" w:hAnsi="Times New Roman" w:cs="Times New Roman"/>
          <w:sz w:val="24"/>
          <w:szCs w:val="24"/>
        </w:rPr>
        <w:t>. Together, these results</w:t>
      </w:r>
      <w:r w:rsidR="004640EE">
        <w:rPr>
          <w:rFonts w:ascii="Times New Roman" w:hAnsi="Times New Roman" w:cs="Times New Roman"/>
          <w:sz w:val="24"/>
          <w:szCs w:val="24"/>
        </w:rPr>
        <w:t xml:space="preserve"> show that despite hybrid male sterility (Haldane’s rule), introgression can occur across hybrid zones.</w:t>
      </w:r>
    </w:p>
    <w:p w14:paraId="39F2AE14" w14:textId="327E4466" w:rsidR="00BC2EC0" w:rsidRPr="00A73D41" w:rsidRDefault="00BC2EC0" w:rsidP="00BC2EC0">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results from</w:t>
      </w:r>
      <w:r w:rsidRPr="002B7319">
        <w:rPr>
          <w:rFonts w:ascii="Times New Roman" w:hAnsi="Times New Roman" w:cs="Times New Roman"/>
          <w:sz w:val="24"/>
          <w:szCs w:val="24"/>
        </w:rPr>
        <w:t xml:space="preserve"> our admixture analysis,</w:t>
      </w:r>
      <w:r w:rsidR="00A22B70">
        <w:rPr>
          <w:rFonts w:ascii="Times New Roman" w:hAnsi="Times New Roman" w:cs="Times New Roman"/>
          <w:sz w:val="24"/>
          <w:szCs w:val="24"/>
        </w:rPr>
        <w:t xml:space="preserve"> w</w:t>
      </w:r>
      <w:r w:rsidR="00A22B70" w:rsidRPr="002B7319">
        <w:rPr>
          <w:rFonts w:ascii="Times New Roman" w:hAnsi="Times New Roman" w:cs="Times New Roman"/>
          <w:sz w:val="24"/>
          <w:szCs w:val="24"/>
        </w:rPr>
        <w:t>e find support for hierarchical population structure, as subspecies, chromosomal races and hybrid zones, and then sampling localities cluster together at increasing Ks (Fig S3).</w:t>
      </w:r>
      <w:r w:rsidR="00A22B70">
        <w:rPr>
          <w:rFonts w:ascii="Times New Roman" w:hAnsi="Times New Roman" w:cs="Times New Roman"/>
          <w:sz w:val="24"/>
          <w:szCs w:val="24"/>
        </w:rPr>
        <w:t xml:space="preserve"> However,</w:t>
      </w:r>
      <w:r w:rsidRPr="002B7319">
        <w:rPr>
          <w:rFonts w:ascii="Times New Roman" w:hAnsi="Times New Roman" w:cs="Times New Roman"/>
          <w:sz w:val="24"/>
          <w:szCs w:val="24"/>
        </w:rPr>
        <w:t xml:space="preserve"> signals of ubiquitous </w:t>
      </w:r>
      <w:r>
        <w:rPr>
          <w:rFonts w:ascii="Times New Roman" w:hAnsi="Times New Roman" w:cs="Times New Roman"/>
          <w:sz w:val="24"/>
          <w:szCs w:val="24"/>
        </w:rPr>
        <w:t>gene flow</w:t>
      </w:r>
      <w:r w:rsidRPr="002B7319">
        <w:rPr>
          <w:rFonts w:ascii="Times New Roman" w:hAnsi="Times New Roman" w:cs="Times New Roman"/>
          <w:sz w:val="24"/>
          <w:szCs w:val="24"/>
        </w:rPr>
        <w:t xml:space="preserve"> may be “absorbed” by the allelic frequencies of the populations, if all individuals within it share </w:t>
      </w:r>
      <w:r>
        <w:rPr>
          <w:rFonts w:ascii="Times New Roman" w:hAnsi="Times New Roman" w:cs="Times New Roman"/>
          <w:sz w:val="24"/>
          <w:szCs w:val="24"/>
        </w:rPr>
        <w:t>the same</w:t>
      </w:r>
      <w:r w:rsidRPr="002B7319">
        <w:rPr>
          <w:rFonts w:ascii="Times New Roman" w:hAnsi="Times New Roman" w:cs="Times New Roman"/>
          <w:sz w:val="24"/>
          <w:szCs w:val="24"/>
        </w:rPr>
        <w:t xml:space="preserve"> </w:t>
      </w:r>
      <w:r>
        <w:rPr>
          <w:rFonts w:ascii="Times New Roman" w:hAnsi="Times New Roman" w:cs="Times New Roman"/>
          <w:sz w:val="24"/>
          <w:szCs w:val="24"/>
        </w:rPr>
        <w:t>fraction</w:t>
      </w:r>
      <w:r w:rsidRPr="002B7319">
        <w:rPr>
          <w:rFonts w:ascii="Times New Roman" w:hAnsi="Times New Roman" w:cs="Times New Roman"/>
          <w:sz w:val="24"/>
          <w:szCs w:val="24"/>
        </w:rPr>
        <w:t xml:space="preserve"> of admixture. This is </w:t>
      </w:r>
      <w:r w:rsidRPr="002B7319">
        <w:rPr>
          <w:rFonts w:ascii="Times New Roman" w:hAnsi="Times New Roman" w:cs="Times New Roman"/>
          <w:sz w:val="24"/>
          <w:szCs w:val="24"/>
          <w:lang w:val="en-GB"/>
        </w:rPr>
        <w:t xml:space="preserve">because allele frequencies of the inferred ancestral population </w:t>
      </w:r>
      <w:r>
        <w:rPr>
          <w:rFonts w:ascii="Times New Roman" w:hAnsi="Times New Roman" w:cs="Times New Roman"/>
          <w:sz w:val="24"/>
          <w:szCs w:val="24"/>
          <w:lang w:val="en-GB"/>
        </w:rPr>
        <w:t xml:space="preserve">are shifted </w:t>
      </w:r>
      <w:r w:rsidRPr="002B7319">
        <w:rPr>
          <w:rFonts w:ascii="Times New Roman" w:hAnsi="Times New Roman" w:cs="Times New Roman"/>
          <w:sz w:val="24"/>
          <w:szCs w:val="24"/>
          <w:lang w:val="en-GB"/>
        </w:rPr>
        <w:t xml:space="preserve">to reflect the </w:t>
      </w:r>
      <w:r>
        <w:rPr>
          <w:rFonts w:ascii="Times New Roman" w:hAnsi="Times New Roman" w:cs="Times New Roman"/>
          <w:sz w:val="24"/>
          <w:szCs w:val="24"/>
          <w:lang w:val="en-GB"/>
        </w:rPr>
        <w:t>proportion</w:t>
      </w:r>
      <w:r w:rsidRPr="002B7319">
        <w:rPr>
          <w:rFonts w:ascii="Times New Roman" w:hAnsi="Times New Roman" w:cs="Times New Roman"/>
          <w:sz w:val="24"/>
          <w:szCs w:val="24"/>
          <w:lang w:val="en-GB"/>
        </w:rPr>
        <w:t xml:space="preserve"> of admixture that is shared by all individuals</w:t>
      </w:r>
      <w:r w:rsidRPr="002B7319">
        <w:rPr>
          <w:rFonts w:ascii="Times New Roman" w:hAnsi="Times New Roman" w:cs="Times New Roman"/>
          <w:sz w:val="24"/>
          <w:szCs w:val="24"/>
        </w:rPr>
        <w:t xml:space="preserve"> </w:t>
      </w:r>
      <w:r w:rsidRPr="002B7319">
        <w:rPr>
          <w:rFonts w:ascii="Times New Roman" w:hAnsi="Times New Roman" w:cs="Times New Roman"/>
          <w:sz w:val="24"/>
          <w:szCs w:val="24"/>
        </w:rPr>
        <w:fldChar w:fldCharType="begin"/>
      </w:r>
      <w:r w:rsidRPr="002B7319">
        <w:rPr>
          <w:rFonts w:ascii="Times New Roman" w:hAnsi="Times New Roman" w:cs="Times New Roman"/>
          <w:sz w:val="24"/>
          <w:szCs w:val="24"/>
        </w:rPr>
        <w:instrText xml:space="preserve"> ADDIN ZOTERO_ITEM CSL_CITATION {"citationID":"rlT1OJIA","properties":{"formattedCitation":"(Lawson et al., 2018)","plainCitation":"(Lawson et al., 2018)","noteIndex":0},"citationItems":[{"id":2,"uris":["http://zotero.org/users/7629269/items/5VX5P5CQ"],"uri":["http://zotero.org/users/7629269/items/5VX5P5CQ"],"itemData":{"id":2,"type":"article-journal","container-title":"Nature Communications","DOI":"10.1038/s41467-018-05257-7","ISSN":"2041-1723","issue":"1","journalAbbreviation":"Nat Commun","language":"en","page":"3258","source":"DOI.org (Crossref)","title":"A tutorial on how not to over-interpret STRUCTURE and ADMIXTURE bar plots","volume":"9","author":[{"family":"Lawson","given":"Daniel J."},{"family":"Dorp","given":"Lucy","non-dropping-particle":"van"},{"family":"Falush","given":"Daniel"}],"issued":{"date-parts":[["2018",12]]}}}],"schema":"https://github.com/citation-style-language/schema/raw/master/csl-citation.json"} </w:instrText>
      </w:r>
      <w:r w:rsidRPr="002B7319">
        <w:rPr>
          <w:rFonts w:ascii="Times New Roman" w:hAnsi="Times New Roman" w:cs="Times New Roman"/>
          <w:sz w:val="24"/>
          <w:szCs w:val="24"/>
        </w:rPr>
        <w:fldChar w:fldCharType="separate"/>
      </w:r>
      <w:r w:rsidRPr="002B7319">
        <w:rPr>
          <w:rFonts w:ascii="Times New Roman" w:hAnsi="Times New Roman" w:cs="Times New Roman"/>
          <w:sz w:val="24"/>
          <w:szCs w:val="21"/>
        </w:rPr>
        <w:t>(Lawson et al., 2018)</w:t>
      </w:r>
      <w:r w:rsidRPr="002B7319">
        <w:rPr>
          <w:rFonts w:ascii="Times New Roman" w:hAnsi="Times New Roman" w:cs="Times New Roman"/>
          <w:sz w:val="24"/>
          <w:szCs w:val="24"/>
        </w:rPr>
        <w:fldChar w:fldCharType="end"/>
      </w:r>
      <w:r w:rsidRPr="002B7319">
        <w:rPr>
          <w:rFonts w:ascii="Times New Roman" w:hAnsi="Times New Roman" w:cs="Times New Roman"/>
          <w:sz w:val="24"/>
          <w:szCs w:val="24"/>
        </w:rPr>
        <w:t xml:space="preserve">. Our time tree estimations reveal 6 major mitochondrial clades that split earlier than the two subspecies, leading to extensive ILS of mitochondrial genes. </w:t>
      </w:r>
      <w:r>
        <w:rPr>
          <w:rFonts w:ascii="Times New Roman" w:hAnsi="Times New Roman" w:cs="Times New Roman"/>
          <w:sz w:val="24"/>
          <w:szCs w:val="24"/>
        </w:rPr>
        <w:t>We find</w:t>
      </w:r>
      <w:r w:rsidRPr="002B7319">
        <w:rPr>
          <w:rFonts w:ascii="Times New Roman" w:hAnsi="Times New Roman" w:cs="Times New Roman"/>
          <w:sz w:val="24"/>
          <w:szCs w:val="24"/>
        </w:rPr>
        <w:t xml:space="preserve"> strong discordance among </w:t>
      </w:r>
      <w:r>
        <w:rPr>
          <w:rFonts w:ascii="Times New Roman" w:hAnsi="Times New Roman" w:cs="Times New Roman"/>
          <w:sz w:val="24"/>
          <w:szCs w:val="24"/>
        </w:rPr>
        <w:t xml:space="preserve">mitochondrial and </w:t>
      </w:r>
      <w:r w:rsidRPr="002B7319">
        <w:rPr>
          <w:rFonts w:ascii="Times New Roman" w:hAnsi="Times New Roman" w:cs="Times New Roman"/>
          <w:sz w:val="24"/>
          <w:szCs w:val="24"/>
        </w:rPr>
        <w:t xml:space="preserve">nuclear gene trees, which can be caused both by gene flow and/or ILS. While terminal branches present higher discordance than internal ones (suggesting ILS), the hybrid zone population PHZ is the most distinct within the </w:t>
      </w:r>
      <w:r w:rsidRPr="002B7319">
        <w:rPr>
          <w:rFonts w:ascii="Times New Roman" w:hAnsi="Times New Roman" w:cs="Times New Roman"/>
          <w:i/>
          <w:iCs/>
          <w:sz w:val="24"/>
          <w:szCs w:val="24"/>
        </w:rPr>
        <w:t>erythropus</w:t>
      </w:r>
      <w:r w:rsidRPr="002B7319">
        <w:rPr>
          <w:rFonts w:ascii="Times New Roman" w:hAnsi="Times New Roman" w:cs="Times New Roman"/>
          <w:sz w:val="24"/>
          <w:szCs w:val="24"/>
        </w:rPr>
        <w:t xml:space="preserve"> clade (Fig), which </w:t>
      </w:r>
      <w:r w:rsidR="00A22B70">
        <w:rPr>
          <w:rFonts w:ascii="Times New Roman" w:hAnsi="Times New Roman" w:cs="Times New Roman"/>
          <w:sz w:val="24"/>
          <w:szCs w:val="24"/>
        </w:rPr>
        <w:t>is likely</w:t>
      </w:r>
      <w:r w:rsidRPr="002B7319">
        <w:rPr>
          <w:rFonts w:ascii="Times New Roman" w:hAnsi="Times New Roman" w:cs="Times New Roman"/>
          <w:sz w:val="24"/>
          <w:szCs w:val="24"/>
        </w:rPr>
        <w:t xml:space="preserve"> due to gene flow from the </w:t>
      </w:r>
      <w:r w:rsidRPr="002B7319">
        <w:rPr>
          <w:rFonts w:ascii="Times New Roman" w:hAnsi="Times New Roman" w:cs="Times New Roman"/>
          <w:i/>
          <w:iCs/>
          <w:sz w:val="24"/>
          <w:szCs w:val="24"/>
        </w:rPr>
        <w:t>parallelus</w:t>
      </w:r>
      <w:r w:rsidRPr="002B7319">
        <w:rPr>
          <w:rFonts w:ascii="Times New Roman" w:hAnsi="Times New Roman" w:cs="Times New Roman"/>
          <w:sz w:val="24"/>
          <w:szCs w:val="24"/>
        </w:rPr>
        <w:t xml:space="preserve"> clade</w:t>
      </w:r>
      <w:r>
        <w:rPr>
          <w:rFonts w:ascii="Times New Roman" w:hAnsi="Times New Roman" w:cs="Times New Roman"/>
          <w:sz w:val="24"/>
          <w:szCs w:val="24"/>
        </w:rPr>
        <w:t>.</w:t>
      </w:r>
      <w:r w:rsidR="00A22B70">
        <w:rPr>
          <w:rFonts w:ascii="Times New Roman" w:hAnsi="Times New Roman" w:cs="Times New Roman"/>
          <w:sz w:val="24"/>
          <w:szCs w:val="24"/>
        </w:rPr>
        <w:t xml:space="preserve"> We found, using the ABBA-BABA-test, that much of the gene tree discordance cannot be explained by ILS alone, and that high levels of gene flow are found even between population pairs that are geographically distant (Fig. 4, Table S1). Notably, populations </w:t>
      </w:r>
      <w:r w:rsidR="00A73D41">
        <w:rPr>
          <w:rFonts w:ascii="Times New Roman" w:hAnsi="Times New Roman" w:cs="Times New Roman"/>
          <w:sz w:val="24"/>
          <w:szCs w:val="24"/>
        </w:rPr>
        <w:t xml:space="preserve">in or </w:t>
      </w:r>
      <w:r w:rsidR="00A22B70">
        <w:rPr>
          <w:rFonts w:ascii="Times New Roman" w:hAnsi="Times New Roman" w:cs="Times New Roman"/>
          <w:sz w:val="24"/>
          <w:szCs w:val="24"/>
        </w:rPr>
        <w:t>bordering the Pyrenean hybrid zone (PHZ, PAR)</w:t>
      </w:r>
      <w:r w:rsidR="00A73D41">
        <w:rPr>
          <w:rFonts w:ascii="Times New Roman" w:hAnsi="Times New Roman" w:cs="Times New Roman"/>
          <w:sz w:val="24"/>
          <w:szCs w:val="24"/>
        </w:rPr>
        <w:t xml:space="preserve"> showed high levels of gene flow with all populations of their reciprocal sister-subspecies, suggesting that this hybrid zone acts as a passage for introgression. Our demographic model’s estimated values for </w:t>
      </w:r>
      <w:r w:rsidR="00A73D41">
        <w:rPr>
          <w:rFonts w:ascii="Times New Roman" w:hAnsi="Times New Roman" w:cs="Times New Roman"/>
          <w:i/>
          <w:iCs/>
          <w:sz w:val="24"/>
          <w:szCs w:val="24"/>
        </w:rPr>
        <w:t>2Nm</w:t>
      </w:r>
      <w:r w:rsidR="00A73D41">
        <w:rPr>
          <w:rFonts w:ascii="Times New Roman" w:hAnsi="Times New Roman" w:cs="Times New Roman"/>
          <w:sz w:val="24"/>
          <w:szCs w:val="24"/>
        </w:rPr>
        <w:t xml:space="preserve"> show that while gene flow is more pervasive across the Alpine hybrid zone, all populations in both hybrid zones have values of population migration rates &lt; 1, suggesting that distinct populations will be maintained.</w:t>
      </w:r>
    </w:p>
    <w:p w14:paraId="4E11706D" w14:textId="3DF0907B" w:rsidR="002B7319" w:rsidRPr="002B7319" w:rsidRDefault="002B7319" w:rsidP="002B7319">
      <w:pPr>
        <w:spacing w:before="240" w:after="240" w:line="360" w:lineRule="auto"/>
        <w:ind w:firstLine="720"/>
        <w:jc w:val="both"/>
        <w:rPr>
          <w:rFonts w:ascii="Times New Roman" w:eastAsia="Times New Roman" w:hAnsi="Times New Roman" w:cs="Times New Roman"/>
          <w:sz w:val="24"/>
          <w:szCs w:val="24"/>
        </w:rPr>
      </w:pPr>
      <w:r w:rsidRPr="002B7319">
        <w:rPr>
          <w:rFonts w:ascii="Times New Roman" w:eastAsia="Times New Roman" w:hAnsi="Times New Roman" w:cs="Times New Roman"/>
          <w:sz w:val="24"/>
          <w:szCs w:val="24"/>
        </w:rPr>
        <w:t xml:space="preserve">Together, these results suggest that Haldane’s rule is not a strong enough barrier to gene flow for speciation to occur in </w:t>
      </w:r>
      <w:r w:rsidRPr="002B7319">
        <w:rPr>
          <w:rFonts w:ascii="Times New Roman" w:eastAsia="Times New Roman" w:hAnsi="Times New Roman" w:cs="Times New Roman"/>
          <w:i/>
          <w:iCs/>
          <w:sz w:val="24"/>
          <w:szCs w:val="24"/>
        </w:rPr>
        <w:t>C</w:t>
      </w:r>
      <w:bookmarkStart w:id="8" w:name="_Hlk70508237"/>
      <w:r w:rsidRPr="002B7319">
        <w:rPr>
          <w:rFonts w:ascii="Times New Roman" w:eastAsia="Times New Roman" w:hAnsi="Times New Roman" w:cs="Times New Roman"/>
          <w:i/>
          <w:iCs/>
          <w:sz w:val="24"/>
          <w:szCs w:val="24"/>
        </w:rPr>
        <w:t>. parallelus</w:t>
      </w:r>
      <w:r w:rsidRPr="002B7319">
        <w:rPr>
          <w:rFonts w:ascii="Times New Roman" w:eastAsia="Times New Roman" w:hAnsi="Times New Roman" w:cs="Times New Roman"/>
          <w:sz w:val="24"/>
          <w:szCs w:val="24"/>
        </w:rPr>
        <w:t>.</w:t>
      </w:r>
      <w:r w:rsidR="00A73D41">
        <w:rPr>
          <w:rFonts w:ascii="Times New Roman" w:eastAsia="Times New Roman" w:hAnsi="Times New Roman" w:cs="Times New Roman"/>
          <w:sz w:val="24"/>
          <w:szCs w:val="24"/>
        </w:rPr>
        <w:t xml:space="preserve"> But that gene flow, if maintained at this level, cannot completely homogenise the distinct populations.</w:t>
      </w:r>
    </w:p>
    <w:p w14:paraId="0E12EF2D" w14:textId="77777777" w:rsidR="002B7319" w:rsidRPr="002B7319" w:rsidRDefault="002B7319" w:rsidP="002B7319">
      <w:pPr>
        <w:keepNext/>
        <w:keepLines/>
        <w:spacing w:before="280" w:after="240" w:line="240" w:lineRule="auto"/>
        <w:outlineLvl w:val="2"/>
        <w:rPr>
          <w:rFonts w:ascii="Times New Roman" w:eastAsia="Times New Roman" w:hAnsi="Times New Roman" w:cs="Times New Roman"/>
          <w:b/>
          <w:sz w:val="24"/>
          <w:szCs w:val="28"/>
        </w:rPr>
      </w:pPr>
      <w:bookmarkStart w:id="9" w:name="_Hlk70508172"/>
      <w:r w:rsidRPr="002B7319">
        <w:rPr>
          <w:rFonts w:ascii="Times New Roman" w:eastAsia="Times New Roman" w:hAnsi="Times New Roman" w:cs="Times New Roman"/>
          <w:b/>
          <w:sz w:val="24"/>
          <w:szCs w:val="28"/>
        </w:rPr>
        <w:lastRenderedPageBreak/>
        <w:t xml:space="preserve">4.3 </w:t>
      </w:r>
      <w:bookmarkStart w:id="10" w:name="_Hlk70508408"/>
      <w:bookmarkStart w:id="11" w:name="_Hlk70508318"/>
      <w:r w:rsidRPr="002B7319">
        <w:rPr>
          <w:rFonts w:ascii="Times New Roman" w:eastAsia="Times New Roman" w:hAnsi="Times New Roman" w:cs="Times New Roman"/>
          <w:b/>
          <w:sz w:val="24"/>
          <w:szCs w:val="28"/>
        </w:rPr>
        <w:t>Heterogeneity of within and between population diversity (</w:t>
      </w:r>
      <w:r w:rsidRPr="002B7319">
        <w:rPr>
          <w:rFonts w:ascii="Times New Roman" w:eastAsia="Times New Roman" w:hAnsi="Times New Roman" w:cs="Times New Roman"/>
          <w:b/>
          <w:color w:val="000000"/>
          <w:sz w:val="24"/>
          <w:szCs w:val="24"/>
        </w:rPr>
        <w:t xml:space="preserve">test if selection and drift act in similar genomic </w:t>
      </w:r>
      <w:bookmarkEnd w:id="10"/>
      <w:r w:rsidRPr="002B7319">
        <w:rPr>
          <w:rFonts w:ascii="Times New Roman" w:eastAsia="Times New Roman" w:hAnsi="Times New Roman" w:cs="Times New Roman"/>
          <w:b/>
          <w:color w:val="000000"/>
          <w:sz w:val="24"/>
          <w:szCs w:val="24"/>
        </w:rPr>
        <w:t>regions</w:t>
      </w:r>
      <w:bookmarkEnd w:id="11"/>
      <w:r w:rsidRPr="002B7319">
        <w:rPr>
          <w:rFonts w:ascii="Times New Roman" w:eastAsia="Times New Roman" w:hAnsi="Times New Roman" w:cs="Times New Roman"/>
          <w:b/>
          <w:sz w:val="24"/>
          <w:szCs w:val="28"/>
        </w:rPr>
        <w:t>)</w:t>
      </w:r>
    </w:p>
    <w:bookmarkEnd w:id="9"/>
    <w:p w14:paraId="076E4234" w14:textId="77777777" w:rsidR="002B7319" w:rsidRPr="002B7319" w:rsidRDefault="002B7319" w:rsidP="002B7319">
      <w:pPr>
        <w:spacing w:after="240" w:line="360" w:lineRule="auto"/>
        <w:ind w:firstLine="720"/>
        <w:jc w:val="both"/>
        <w:rPr>
          <w:rFonts w:ascii="Times New Roman" w:hAnsi="Times New Roman" w:cs="Times New Roman"/>
          <w:sz w:val="24"/>
          <w:szCs w:val="24"/>
        </w:rPr>
      </w:pPr>
      <w:r w:rsidRPr="002B7319">
        <w:rPr>
          <w:rFonts w:ascii="Times New Roman" w:hAnsi="Times New Roman" w:cs="Times New Roman"/>
          <w:sz w:val="24"/>
          <w:szCs w:val="24"/>
        </w:rPr>
        <w:t>Selection vs Drift -&gt; selection</w:t>
      </w:r>
    </w:p>
    <w:p w14:paraId="69D58BFD" w14:textId="71E09B9B" w:rsidR="6DBA7E02" w:rsidRPr="002B7319" w:rsidRDefault="002B7319" w:rsidP="002B7319">
      <w:pPr>
        <w:spacing w:after="240" w:line="360" w:lineRule="auto"/>
        <w:ind w:firstLine="720"/>
        <w:jc w:val="both"/>
        <w:rPr>
          <w:rFonts w:ascii="Times New Roman" w:hAnsi="Times New Roman" w:cs="Times New Roman"/>
          <w:sz w:val="24"/>
          <w:szCs w:val="24"/>
        </w:rPr>
      </w:pPr>
      <w:r w:rsidRPr="002B7319">
        <w:rPr>
          <w:rFonts w:ascii="Times New Roman" w:hAnsi="Times New Roman" w:cs="Times New Roman"/>
          <w:sz w:val="24"/>
          <w:szCs w:val="24"/>
        </w:rPr>
        <w:t>We fi</w:t>
      </w:r>
      <w:bookmarkEnd w:id="8"/>
      <w:r w:rsidRPr="002B7319">
        <w:rPr>
          <w:rFonts w:ascii="Times New Roman" w:hAnsi="Times New Roman" w:cs="Times New Roman"/>
          <w:sz w:val="24"/>
          <w:szCs w:val="24"/>
        </w:rPr>
        <w:t xml:space="preserve">nd signatures of stable demographic ranges in (CSY, GOM) while (PAR, POR, SLO) exhibit signals of range expansions (Fig.). This is consistent both with locations of known refugia during the last glacial maximum and with the fact that northern slopes would have been uninhabitable for </w:t>
      </w:r>
      <w:r w:rsidRPr="002B7319">
        <w:rPr>
          <w:rFonts w:ascii="Times New Roman" w:hAnsi="Times New Roman" w:cs="Times New Roman"/>
          <w:i/>
          <w:iCs/>
          <w:sz w:val="24"/>
          <w:szCs w:val="24"/>
        </w:rPr>
        <w:t>C. parallelus</w:t>
      </w:r>
      <w:r w:rsidRPr="002B7319">
        <w:rPr>
          <w:rFonts w:ascii="Times New Roman" w:hAnsi="Times New Roman" w:cs="Times New Roman"/>
          <w:sz w:val="24"/>
          <w:szCs w:val="24"/>
        </w:rPr>
        <w:t xml:space="preserve"> during the last glacial maximum. Notably, our findings that DOB exhibits signals consistent with other known refugia (Fig.). and that this clade is deeply divergent (Fig.), suggest that this location may have acted as a cryptic microrefugium for </w:t>
      </w:r>
      <w:r w:rsidRPr="002B7319">
        <w:rPr>
          <w:rFonts w:ascii="Times New Roman" w:hAnsi="Times New Roman" w:cs="Times New Roman"/>
          <w:i/>
          <w:iCs/>
          <w:sz w:val="24"/>
          <w:szCs w:val="24"/>
        </w:rPr>
        <w:t>C. parallelus</w:t>
      </w:r>
      <w:r w:rsidRPr="002B7319">
        <w:rPr>
          <w:rFonts w:ascii="Times New Roman" w:hAnsi="Times New Roman" w:cs="Times New Roman"/>
          <w:sz w:val="24"/>
          <w:szCs w:val="24"/>
        </w:rPr>
        <w:t xml:space="preserve"> during the Pleistocene. </w:t>
      </w:r>
      <w:bookmarkStart w:id="12" w:name="_Toc33543697"/>
    </w:p>
    <w:p w14:paraId="507490DD" w14:textId="1FD7228B" w:rsidR="009D2C3B" w:rsidRPr="00E540B0" w:rsidRDefault="6DBA7E02" w:rsidP="00E540B0">
      <w:pPr>
        <w:pStyle w:val="Heading2"/>
      </w:pPr>
      <w:r>
        <w:t xml:space="preserve">5. ACKNOWLEDGEMENTS </w:t>
      </w:r>
      <w:bookmarkEnd w:id="12"/>
    </w:p>
    <w:p w14:paraId="19125041" w14:textId="1241E78B" w:rsidR="00F65A03" w:rsidRPr="00E540B0" w:rsidRDefault="6DBA7E02" w:rsidP="00E540B0">
      <w:pPr>
        <w:pStyle w:val="Heading2"/>
      </w:pPr>
      <w:bookmarkStart w:id="13" w:name="_Toc33543698"/>
      <w:r>
        <w:t>6. REFERENCES</w:t>
      </w:r>
      <w:bookmarkEnd w:id="13"/>
    </w:p>
    <w:p w14:paraId="45E68A0D" w14:textId="7416D034" w:rsidR="6DBA7E02" w:rsidRDefault="6DBA7E02" w:rsidP="6DBA7E02">
      <w:pPr>
        <w:pStyle w:val="PlainText"/>
      </w:pPr>
    </w:p>
    <w:p w14:paraId="6E9D941E" w14:textId="2D21B49B" w:rsidR="00F65A03" w:rsidRPr="00E540B0" w:rsidRDefault="00F65A03" w:rsidP="00E540B0">
      <w:pPr>
        <w:pStyle w:val="Heading2"/>
      </w:pPr>
      <w:r w:rsidRPr="00E540B0">
        <w:t>7. FIGURES</w:t>
      </w:r>
    </w:p>
    <w:p w14:paraId="2E48402E" w14:textId="77777777" w:rsidR="00F65A03" w:rsidRDefault="00F65A03" w:rsidP="00F65A03">
      <w:pPr>
        <w:spacing w:line="360" w:lineRule="auto"/>
        <w:ind w:left="720" w:hanging="720"/>
        <w:rPr>
          <w:rFonts w:ascii="Times New Roman" w:hAnsi="Times New Roman" w:cs="Times New Roman"/>
          <w:sz w:val="24"/>
          <w:szCs w:val="24"/>
        </w:rPr>
      </w:pPr>
    </w:p>
    <w:p w14:paraId="2A0CEDF6" w14:textId="45F4E8F8" w:rsidR="000A51FB" w:rsidRDefault="000A51FB" w:rsidP="00152DD5">
      <w:pPr>
        <w:spacing w:line="360" w:lineRule="auto"/>
        <w:ind w:left="720" w:hanging="720"/>
        <w:rPr>
          <w:rFonts w:ascii="Times New Roman" w:hAnsi="Times New Roman" w:cs="Times New Roman"/>
          <w:sz w:val="24"/>
          <w:szCs w:val="24"/>
        </w:rPr>
      </w:pPr>
    </w:p>
    <w:p w14:paraId="5BEEF224" w14:textId="77777777" w:rsidR="00F65A03" w:rsidRDefault="16881AC4" w:rsidP="00F65A03">
      <w:pPr>
        <w:spacing w:line="360" w:lineRule="auto"/>
        <w:jc w:val="both"/>
        <w:rPr>
          <w:rFonts w:ascii="Times New Roman" w:eastAsia="Times New Roman" w:hAnsi="Times New Roman" w:cs="Times New Roman"/>
          <w:sz w:val="24"/>
          <w:szCs w:val="24"/>
        </w:rPr>
      </w:pPr>
      <w:r w:rsidRPr="16881AC4">
        <w:rPr>
          <w:rFonts w:ascii="Times New Roman" w:eastAsia="Times New Roman" w:hAnsi="Times New Roman" w:cs="Times New Roman"/>
          <w:sz w:val="24"/>
          <w:szCs w:val="24"/>
        </w:rPr>
        <w:t>Figures:</w:t>
      </w:r>
      <w:r w:rsidRPr="16881AC4">
        <w:rPr>
          <w:rFonts w:ascii="Times New Roman" w:eastAsia="Times New Roman" w:hAnsi="Times New Roman" w:cs="Times New Roman"/>
          <w:noProof/>
          <w:sz w:val="24"/>
          <w:szCs w:val="24"/>
        </w:rPr>
        <w:t xml:space="preserve"> </w:t>
      </w:r>
      <w:r w:rsidR="00F65A03">
        <w:rPr>
          <w:noProof/>
        </w:rPr>
        <w:drawing>
          <wp:inline distT="0" distB="0" distL="0" distR="0" wp14:anchorId="4D2D926D" wp14:editId="689AC80B">
            <wp:extent cx="5930899"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30899" cy="2362200"/>
                    </a:xfrm>
                    <a:prstGeom prst="rect">
                      <a:avLst/>
                    </a:prstGeom>
                  </pic:spPr>
                </pic:pic>
              </a:graphicData>
            </a:graphic>
          </wp:inline>
        </w:drawing>
      </w:r>
    </w:p>
    <w:p w14:paraId="78CC252B" w14:textId="77777777" w:rsidR="00F65A03" w:rsidRDefault="00F65A03" w:rsidP="00F65A0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Sampling and PCA</w:t>
      </w:r>
    </w:p>
    <w:p w14:paraId="4ABAD782" w14:textId="77777777" w:rsidR="00F65A03" w:rsidRDefault="00F65A03" w:rsidP="00F65A0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2. Phylogenetics: Time tree and Nuclear species tree</w:t>
      </w:r>
    </w:p>
    <w:p w14:paraId="773118FB" w14:textId="77777777" w:rsidR="00F65A03" w:rsidRPr="00C2047D" w:rsidRDefault="00F65A03" w:rsidP="00F65A03">
      <w:pPr>
        <w:spacing w:line="360" w:lineRule="auto"/>
        <w:ind w:firstLine="720"/>
        <w:jc w:val="both"/>
        <w:rPr>
          <w:rFonts w:ascii="Times New Roman" w:eastAsia="Times New Roman" w:hAnsi="Times New Roman" w:cs="Times New Roman"/>
          <w:sz w:val="24"/>
          <w:szCs w:val="24"/>
        </w:rPr>
      </w:pPr>
    </w:p>
    <w:p w14:paraId="31984341" w14:textId="77777777" w:rsidR="00F65A03" w:rsidRPr="00C2047D" w:rsidRDefault="00F65A03" w:rsidP="00F65A03">
      <w:pPr>
        <w:spacing w:line="360" w:lineRule="auto"/>
        <w:jc w:val="both"/>
        <w:rPr>
          <w:rFonts w:ascii="Times New Roman" w:eastAsia="Times New Roman" w:hAnsi="Times New Roman" w:cs="Times New Roman"/>
          <w:sz w:val="24"/>
          <w:szCs w:val="24"/>
        </w:rPr>
      </w:pPr>
    </w:p>
    <w:p w14:paraId="3958E802" w14:textId="77777777" w:rsidR="00F65A03" w:rsidRDefault="00F65A03" w:rsidP="00F65A03">
      <w:pPr>
        <w:spacing w:line="360" w:lineRule="auto"/>
        <w:jc w:val="both"/>
        <w:rPr>
          <w:rFonts w:ascii="Times New Roman" w:eastAsia="Times New Roman" w:hAnsi="Times New Roman" w:cs="Times New Roman"/>
          <w:sz w:val="24"/>
          <w:szCs w:val="24"/>
        </w:rPr>
      </w:pPr>
      <w:r w:rsidRPr="000478D5">
        <w:rPr>
          <w:rFonts w:ascii="Times New Roman" w:eastAsia="Times New Roman" w:hAnsi="Times New Roman" w:cs="Times New Roman"/>
          <w:noProof/>
          <w:sz w:val="24"/>
          <w:szCs w:val="24"/>
          <w:lang w:val="es-ES"/>
        </w:rPr>
        <mc:AlternateContent>
          <mc:Choice Requires="wpg">
            <w:drawing>
              <wp:inline distT="0" distB="0" distL="0" distR="0" wp14:anchorId="784B6C70" wp14:editId="008C044B">
                <wp:extent cx="2226954" cy="5583556"/>
                <wp:effectExtent l="0" t="0" r="0" b="0"/>
                <wp:docPr id="38" name="Group 3"/>
                <wp:cNvGraphicFramePr/>
                <a:graphic xmlns:a="http://schemas.openxmlformats.org/drawingml/2006/main">
                  <a:graphicData uri="http://schemas.microsoft.com/office/word/2010/wordprocessingGroup">
                    <wpg:wgp>
                      <wpg:cNvGrpSpPr/>
                      <wpg:grpSpPr>
                        <a:xfrm>
                          <a:off x="0" y="0"/>
                          <a:ext cx="2226954" cy="5583556"/>
                          <a:chOff x="0" y="0"/>
                          <a:chExt cx="2227022" cy="5584026"/>
                        </a:xfrm>
                      </wpg:grpSpPr>
                      <wpg:grpSp>
                        <wpg:cNvPr id="39" name="Group 39"/>
                        <wpg:cNvGrpSpPr/>
                        <wpg:grpSpPr>
                          <a:xfrm>
                            <a:off x="0" y="0"/>
                            <a:ext cx="2227022" cy="5584026"/>
                            <a:chOff x="0" y="0"/>
                            <a:chExt cx="2227022" cy="5584026"/>
                          </a:xfrm>
                        </wpg:grpSpPr>
                        <pic:pic xmlns:pic="http://schemas.openxmlformats.org/drawingml/2006/picture">
                          <pic:nvPicPr>
                            <pic:cNvPr id="41" name="Graphic 40"/>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308326" cy="5400000"/>
                            </a:xfrm>
                            <a:prstGeom prst="rect">
                              <a:avLst/>
                            </a:prstGeom>
                          </pic:spPr>
                        </pic:pic>
                        <wps:wsp>
                          <wps:cNvPr id="42" name="Rectangle 42"/>
                          <wps:cNvSpPr/>
                          <wps:spPr>
                            <a:xfrm>
                              <a:off x="994498" y="39743"/>
                              <a:ext cx="167250" cy="5209790"/>
                            </a:xfrm>
                            <a:prstGeom prst="rect">
                              <a:avLst/>
                            </a:prstGeom>
                            <a:solidFill>
                              <a:schemeClr val="bg1">
                                <a:lumMod val="85000"/>
                                <a:alpha val="50000"/>
                              </a:scheme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Rectangle 43"/>
                          <wps:cNvSpPr/>
                          <wps:spPr>
                            <a:xfrm>
                              <a:off x="1334958" y="47626"/>
                              <a:ext cx="68076" cy="471487"/>
                            </a:xfrm>
                            <a:prstGeom prst="rect">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tangle 44"/>
                          <wps:cNvSpPr/>
                          <wps:spPr>
                            <a:xfrm>
                              <a:off x="1334958" y="561975"/>
                              <a:ext cx="68075" cy="72000"/>
                            </a:xfrm>
                            <a:prstGeom prst="rect">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Rectangle 45"/>
                          <wps:cNvSpPr/>
                          <wps:spPr>
                            <a:xfrm>
                              <a:off x="1334958" y="675197"/>
                              <a:ext cx="68075" cy="147637"/>
                            </a:xfrm>
                            <a:prstGeom prst="rect">
                              <a:avLst/>
                            </a:prstGeom>
                            <a:solidFill>
                              <a:srgbClr val="D10000"/>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45"/>
                          <wps:cNvSpPr txBox="1"/>
                          <wps:spPr>
                            <a:xfrm>
                              <a:off x="623747" y="250969"/>
                              <a:ext cx="403237" cy="427391"/>
                            </a:xfrm>
                            <a:prstGeom prst="rect">
                              <a:avLst/>
                            </a:prstGeom>
                            <a:noFill/>
                          </wps:spPr>
                          <wps:txbx>
                            <w:txbxContent>
                              <w:p w14:paraId="3DE13BAD" w14:textId="77777777" w:rsidR="00A22B70" w:rsidRDefault="00A22B70" w:rsidP="00F65A03">
                                <w:pPr>
                                  <w:rPr>
                                    <w:sz w:val="24"/>
                                    <w:szCs w:val="24"/>
                                  </w:rPr>
                                </w:pPr>
                                <w:r>
                                  <w:rPr>
                                    <w:rFonts w:asciiTheme="minorHAnsi" w:cstheme="minorBidi"/>
                                    <w:color w:val="000000" w:themeColor="text1"/>
                                    <w:kern w:val="24"/>
                                    <w:sz w:val="28"/>
                                    <w:szCs w:val="28"/>
                                    <w:lang w:val="es-ES"/>
                                  </w:rPr>
                                  <w:t>A</w:t>
                                </w:r>
                              </w:p>
                            </w:txbxContent>
                          </wps:txbx>
                          <wps:bodyPr wrap="square" rtlCol="0">
                            <a:spAutoFit/>
                          </wps:bodyPr>
                        </wps:wsp>
                        <wps:wsp>
                          <wps:cNvPr id="47" name="TextBox 51"/>
                          <wps:cNvSpPr txBox="1"/>
                          <wps:spPr>
                            <a:xfrm>
                              <a:off x="759929" y="1031410"/>
                              <a:ext cx="402602" cy="427391"/>
                            </a:xfrm>
                            <a:prstGeom prst="rect">
                              <a:avLst/>
                            </a:prstGeom>
                            <a:noFill/>
                          </wps:spPr>
                          <wps:txbx>
                            <w:txbxContent>
                              <w:p w14:paraId="04BB3B9C" w14:textId="77777777" w:rsidR="00A22B70" w:rsidRDefault="00A22B70" w:rsidP="00F65A03">
                                <w:pPr>
                                  <w:rPr>
                                    <w:sz w:val="24"/>
                                    <w:szCs w:val="24"/>
                                  </w:rPr>
                                </w:pPr>
                                <w:r>
                                  <w:rPr>
                                    <w:rFonts w:asciiTheme="minorHAnsi" w:cstheme="minorBidi"/>
                                    <w:color w:val="000000" w:themeColor="text1"/>
                                    <w:kern w:val="24"/>
                                    <w:sz w:val="28"/>
                                    <w:szCs w:val="28"/>
                                    <w:lang w:val="es-ES"/>
                                  </w:rPr>
                                  <w:t>B</w:t>
                                </w:r>
                              </w:p>
                            </w:txbxContent>
                          </wps:txbx>
                          <wps:bodyPr wrap="square" rtlCol="0">
                            <a:spAutoFit/>
                          </wps:bodyPr>
                        </wps:wsp>
                        <wps:wsp>
                          <wps:cNvPr id="48" name="TextBox 62"/>
                          <wps:cNvSpPr txBox="1"/>
                          <wps:spPr>
                            <a:xfrm>
                              <a:off x="758957" y="1433799"/>
                              <a:ext cx="403237" cy="427391"/>
                            </a:xfrm>
                            <a:prstGeom prst="rect">
                              <a:avLst/>
                            </a:prstGeom>
                            <a:noFill/>
                          </wps:spPr>
                          <wps:txbx>
                            <w:txbxContent>
                              <w:p w14:paraId="1DEA8865" w14:textId="77777777" w:rsidR="00A22B70" w:rsidRDefault="00A22B70" w:rsidP="00F65A03">
                                <w:pPr>
                                  <w:rPr>
                                    <w:sz w:val="24"/>
                                    <w:szCs w:val="24"/>
                                  </w:rPr>
                                </w:pPr>
                                <w:r>
                                  <w:rPr>
                                    <w:rFonts w:asciiTheme="minorHAnsi" w:cstheme="minorBidi"/>
                                    <w:color w:val="000000" w:themeColor="text1"/>
                                    <w:kern w:val="24"/>
                                    <w:sz w:val="28"/>
                                    <w:szCs w:val="28"/>
                                    <w:lang w:val="es-ES"/>
                                  </w:rPr>
                                  <w:t>C</w:t>
                                </w:r>
                              </w:p>
                            </w:txbxContent>
                          </wps:txbx>
                          <wps:bodyPr wrap="square" rtlCol="0">
                            <a:spAutoFit/>
                          </wps:bodyPr>
                        </wps:wsp>
                        <wps:wsp>
                          <wps:cNvPr id="49" name="TextBox 74"/>
                          <wps:cNvSpPr txBox="1"/>
                          <wps:spPr>
                            <a:xfrm>
                              <a:off x="796898" y="3671602"/>
                              <a:ext cx="402602" cy="427391"/>
                            </a:xfrm>
                            <a:prstGeom prst="rect">
                              <a:avLst/>
                            </a:prstGeom>
                            <a:noFill/>
                          </wps:spPr>
                          <wps:txbx>
                            <w:txbxContent>
                              <w:p w14:paraId="497F516C" w14:textId="77777777" w:rsidR="00A22B70" w:rsidRDefault="00A22B70" w:rsidP="00F65A03">
                                <w:pPr>
                                  <w:rPr>
                                    <w:sz w:val="24"/>
                                    <w:szCs w:val="24"/>
                                  </w:rPr>
                                </w:pPr>
                                <w:r>
                                  <w:rPr>
                                    <w:rFonts w:asciiTheme="minorHAnsi" w:cstheme="minorBidi"/>
                                    <w:color w:val="000000" w:themeColor="text1"/>
                                    <w:kern w:val="24"/>
                                    <w:sz w:val="28"/>
                                    <w:szCs w:val="28"/>
                                    <w:lang w:val="es-ES"/>
                                  </w:rPr>
                                  <w:t>F</w:t>
                                </w:r>
                              </w:p>
                            </w:txbxContent>
                          </wps:txbx>
                          <wps:bodyPr wrap="square" rtlCol="0">
                            <a:spAutoFit/>
                          </wps:bodyPr>
                        </wps:wsp>
                        <wps:wsp>
                          <wps:cNvPr id="50" name="TextBox 75"/>
                          <wps:cNvSpPr txBox="1"/>
                          <wps:spPr>
                            <a:xfrm>
                              <a:off x="768733" y="1720582"/>
                              <a:ext cx="402602" cy="427391"/>
                            </a:xfrm>
                            <a:prstGeom prst="rect">
                              <a:avLst/>
                            </a:prstGeom>
                            <a:noFill/>
                          </wps:spPr>
                          <wps:txbx>
                            <w:txbxContent>
                              <w:p w14:paraId="3463880F" w14:textId="77777777" w:rsidR="00A22B70" w:rsidRDefault="00A22B70" w:rsidP="00F65A03">
                                <w:pPr>
                                  <w:rPr>
                                    <w:sz w:val="24"/>
                                    <w:szCs w:val="24"/>
                                  </w:rPr>
                                </w:pPr>
                                <w:r>
                                  <w:rPr>
                                    <w:rFonts w:asciiTheme="minorHAnsi" w:cstheme="minorBidi"/>
                                    <w:color w:val="000000" w:themeColor="text1"/>
                                    <w:kern w:val="24"/>
                                    <w:sz w:val="28"/>
                                    <w:szCs w:val="28"/>
                                    <w:lang w:val="es-ES"/>
                                  </w:rPr>
                                  <w:t>D</w:t>
                                </w:r>
                              </w:p>
                            </w:txbxContent>
                          </wps:txbx>
                          <wps:bodyPr wrap="square" rtlCol="0">
                            <a:spAutoFit/>
                          </wps:bodyPr>
                        </wps:wsp>
                        <wps:wsp>
                          <wps:cNvPr id="51" name="TextBox 76"/>
                          <wps:cNvSpPr txBox="1"/>
                          <wps:spPr>
                            <a:xfrm>
                              <a:off x="789280" y="2125426"/>
                              <a:ext cx="402602" cy="427391"/>
                            </a:xfrm>
                            <a:prstGeom prst="rect">
                              <a:avLst/>
                            </a:prstGeom>
                            <a:noFill/>
                          </wps:spPr>
                          <wps:txbx>
                            <w:txbxContent>
                              <w:p w14:paraId="69676989" w14:textId="77777777" w:rsidR="00A22B70" w:rsidRDefault="00A22B70" w:rsidP="00F65A03">
                                <w:pPr>
                                  <w:rPr>
                                    <w:sz w:val="24"/>
                                    <w:szCs w:val="24"/>
                                  </w:rPr>
                                </w:pPr>
                                <w:r>
                                  <w:rPr>
                                    <w:rFonts w:asciiTheme="minorHAnsi" w:cstheme="minorBidi"/>
                                    <w:color w:val="000000" w:themeColor="text1"/>
                                    <w:kern w:val="24"/>
                                    <w:sz w:val="28"/>
                                    <w:szCs w:val="28"/>
                                    <w:lang w:val="es-ES"/>
                                  </w:rPr>
                                  <w:t>E</w:t>
                                </w:r>
                              </w:p>
                            </w:txbxContent>
                          </wps:txbx>
                          <wps:bodyPr wrap="square" rtlCol="0">
                            <a:spAutoFit/>
                          </wps:bodyPr>
                        </wps:wsp>
                        <wps:wsp>
                          <wps:cNvPr id="52" name="TextBox 77"/>
                          <wps:cNvSpPr txBox="1"/>
                          <wps:spPr>
                            <a:xfrm>
                              <a:off x="1096052" y="5256973"/>
                              <a:ext cx="1130970" cy="327053"/>
                            </a:xfrm>
                            <a:prstGeom prst="rect">
                              <a:avLst/>
                            </a:prstGeom>
                            <a:noFill/>
                          </wps:spPr>
                          <wps:txbx>
                            <w:txbxContent>
                              <w:p w14:paraId="3F488E8D" w14:textId="77777777" w:rsidR="00A22B70" w:rsidRDefault="00A22B70" w:rsidP="00F65A03">
                                <w:pPr>
                                  <w:rPr>
                                    <w:sz w:val="24"/>
                                    <w:szCs w:val="24"/>
                                  </w:rPr>
                                </w:pPr>
                                <w:proofErr w:type="spellStart"/>
                                <w:r>
                                  <w:rPr>
                                    <w:rFonts w:asciiTheme="minorHAnsi" w:cstheme="minorBidi"/>
                                    <w:color w:val="000000" w:themeColor="text1"/>
                                    <w:kern w:val="24"/>
                                    <w:sz w:val="16"/>
                                    <w:szCs w:val="16"/>
                                    <w:lang w:val="es-ES"/>
                                  </w:rPr>
                                  <w:t>mya</w:t>
                                </w:r>
                                <w:proofErr w:type="spellEnd"/>
                              </w:p>
                            </w:txbxContent>
                          </wps:txbx>
                          <wps:bodyPr wrap="square" rtlCol="0">
                            <a:spAutoFit/>
                          </wps:bodyPr>
                        </wps:wsp>
                        <wps:wsp>
                          <wps:cNvPr id="53" name="Rectangle 53"/>
                          <wps:cNvSpPr/>
                          <wps:spPr>
                            <a:xfrm>
                              <a:off x="1334958" y="887771"/>
                              <a:ext cx="68075" cy="252000"/>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Rectangle 54"/>
                          <wps:cNvSpPr/>
                          <wps:spPr>
                            <a:xfrm>
                              <a:off x="1338440" y="1198866"/>
                              <a:ext cx="68075" cy="471487"/>
                            </a:xfrm>
                            <a:prstGeom prst="rect">
                              <a:avLst/>
                            </a:prstGeom>
                            <a:solidFill>
                              <a:srgbClr val="D10000"/>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Rectangle 55"/>
                          <wps:cNvSpPr/>
                          <wps:spPr>
                            <a:xfrm>
                              <a:off x="1341434" y="1732047"/>
                              <a:ext cx="68400" cy="147637"/>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Rectangle 56"/>
                          <wps:cNvSpPr/>
                          <wps:spPr>
                            <a:xfrm>
                              <a:off x="1341597" y="1934643"/>
                              <a:ext cx="68400" cy="471487"/>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Rectangle 57"/>
                          <wps:cNvSpPr/>
                          <wps:spPr>
                            <a:xfrm>
                              <a:off x="1341597" y="2461089"/>
                              <a:ext cx="68400" cy="147637"/>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Rectangle 58"/>
                          <wps:cNvSpPr/>
                          <wps:spPr>
                            <a:xfrm>
                              <a:off x="1341597" y="2671473"/>
                              <a:ext cx="68075" cy="147600"/>
                            </a:xfrm>
                            <a:prstGeom prst="rect">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Rectangle 59"/>
                          <wps:cNvSpPr/>
                          <wps:spPr>
                            <a:xfrm>
                              <a:off x="1341434" y="2881820"/>
                              <a:ext cx="68075" cy="252000"/>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Rectangle 60"/>
                          <wps:cNvSpPr/>
                          <wps:spPr>
                            <a:xfrm>
                              <a:off x="1344992" y="3183373"/>
                              <a:ext cx="68075" cy="72000"/>
                            </a:xfrm>
                            <a:prstGeom prst="rect">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61"/>
                          <wps:cNvSpPr/>
                          <wps:spPr>
                            <a:xfrm>
                              <a:off x="1341432" y="3302966"/>
                              <a:ext cx="68075" cy="72000"/>
                            </a:xfrm>
                            <a:prstGeom prst="rect">
                              <a:avLst/>
                            </a:prstGeom>
                            <a:solidFill>
                              <a:srgbClr val="D10000"/>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Rectangle 62"/>
                          <wps:cNvSpPr/>
                          <wps:spPr>
                            <a:xfrm>
                              <a:off x="1341433" y="3392704"/>
                              <a:ext cx="68075" cy="72000"/>
                            </a:xfrm>
                            <a:prstGeom prst="rect">
                              <a:avLst/>
                            </a:prstGeom>
                            <a:solidFill>
                              <a:schemeClr val="tx1"/>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ectangle 63"/>
                          <wps:cNvSpPr/>
                          <wps:spPr>
                            <a:xfrm>
                              <a:off x="1341432" y="3515821"/>
                              <a:ext cx="68400" cy="471487"/>
                            </a:xfrm>
                            <a:prstGeom prst="rect">
                              <a:avLst/>
                            </a:prstGeom>
                            <a:solidFill>
                              <a:srgbClr val="D10000"/>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2" name="Rectangle 1472"/>
                          <wps:cNvSpPr/>
                          <wps:spPr>
                            <a:xfrm>
                              <a:off x="1339485" y="4043757"/>
                              <a:ext cx="68075" cy="147600"/>
                            </a:xfrm>
                            <a:prstGeom prst="rect">
                              <a:avLst/>
                            </a:prstGeom>
                            <a:solidFill>
                              <a:srgbClr val="D10000"/>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3" name="Rectangle 1473"/>
                          <wps:cNvSpPr/>
                          <wps:spPr>
                            <a:xfrm>
                              <a:off x="1339485" y="4251785"/>
                              <a:ext cx="68075" cy="360000"/>
                            </a:xfrm>
                            <a:prstGeom prst="rect">
                              <a:avLst/>
                            </a:prstGeom>
                            <a:solidFill>
                              <a:srgbClr val="A6CEED"/>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4" name="Rectangle 1474"/>
                          <wps:cNvSpPr/>
                          <wps:spPr>
                            <a:xfrm>
                              <a:off x="1338708" y="4678655"/>
                              <a:ext cx="68075" cy="540000"/>
                            </a:xfrm>
                            <a:prstGeom prst="rect">
                              <a:avLst/>
                            </a:prstGeom>
                            <a:solidFill>
                              <a:srgbClr val="26549C"/>
                            </a:solidFill>
                            <a:ln w="31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75" name="TextBox 2"/>
                        <wps:cNvSpPr txBox="1"/>
                        <wps:spPr>
                          <a:xfrm>
                            <a:off x="416207" y="803453"/>
                            <a:ext cx="1108109" cy="360075"/>
                          </a:xfrm>
                          <a:prstGeom prst="rect">
                            <a:avLst/>
                          </a:prstGeom>
                          <a:noFill/>
                        </wps:spPr>
                        <wps:txbx>
                          <w:txbxContent>
                            <w:p w14:paraId="5D9192A2" w14:textId="77777777" w:rsidR="00A22B70" w:rsidRDefault="00A22B70" w:rsidP="00F65A03">
                              <w:pPr>
                                <w:rPr>
                                  <w:sz w:val="24"/>
                                  <w:szCs w:val="24"/>
                                </w:rPr>
                              </w:pPr>
                              <w:r>
                                <w:rPr>
                                  <w:rFonts w:asciiTheme="minorHAnsi" w:cstheme="minorBidi"/>
                                  <w:color w:val="A6CEED"/>
                                  <w:kern w:val="24"/>
                                  <w:sz w:val="20"/>
                                  <w:szCs w:val="20"/>
                                  <w:lang w:val="es-ES"/>
                                </w:rPr>
                                <w:t>par</w:t>
                              </w:r>
                              <w:r>
                                <w:rPr>
                                  <w:rFonts w:asciiTheme="minorHAnsi" w:cstheme="minorBidi"/>
                                  <w:color w:val="000000" w:themeColor="text1"/>
                                  <w:kern w:val="24"/>
                                  <w:sz w:val="20"/>
                                  <w:szCs w:val="20"/>
                                  <w:lang w:val="es-ES"/>
                                </w:rPr>
                                <w:t>-</w:t>
                              </w:r>
                              <w:proofErr w:type="spellStart"/>
                              <w:r>
                                <w:rPr>
                                  <w:rFonts w:asciiTheme="minorHAnsi" w:cstheme="minorBidi"/>
                                  <w:color w:val="D10000"/>
                                  <w:kern w:val="24"/>
                                  <w:sz w:val="20"/>
                                  <w:szCs w:val="20"/>
                                  <w:lang w:val="es-ES"/>
                                </w:rPr>
                                <w:t>ery</w:t>
                              </w:r>
                              <w:proofErr w:type="spellEnd"/>
                              <w:r>
                                <w:rPr>
                                  <w:rFonts w:asciiTheme="minorHAnsi" w:cstheme="minorBidi"/>
                                  <w:color w:val="000000" w:themeColor="text1"/>
                                  <w:kern w:val="24"/>
                                  <w:sz w:val="20"/>
                                  <w:szCs w:val="20"/>
                                  <w:lang w:val="es-ES"/>
                                </w:rPr>
                                <w:t xml:space="preserve"> A</w:t>
                              </w:r>
                            </w:p>
                          </w:txbxContent>
                        </wps:txbx>
                        <wps:bodyPr wrap="square" rtlCol="0">
                          <a:spAutoFit/>
                        </wps:bodyPr>
                      </wps:wsp>
                      <wps:wsp>
                        <wps:cNvPr id="1476" name="TextBox 101"/>
                        <wps:cNvSpPr txBox="1"/>
                        <wps:spPr>
                          <a:xfrm>
                            <a:off x="416204" y="4222144"/>
                            <a:ext cx="1108109" cy="360075"/>
                          </a:xfrm>
                          <a:prstGeom prst="rect">
                            <a:avLst/>
                          </a:prstGeom>
                          <a:noFill/>
                        </wps:spPr>
                        <wps:txbx>
                          <w:txbxContent>
                            <w:p w14:paraId="34B341C5" w14:textId="77777777" w:rsidR="00A22B70" w:rsidRDefault="00A22B70" w:rsidP="00F65A03">
                              <w:pPr>
                                <w:rPr>
                                  <w:sz w:val="24"/>
                                  <w:szCs w:val="24"/>
                                </w:rPr>
                              </w:pPr>
                              <w:r>
                                <w:rPr>
                                  <w:rFonts w:asciiTheme="minorHAnsi" w:cstheme="minorBidi"/>
                                  <w:color w:val="A6CEED"/>
                                  <w:kern w:val="24"/>
                                  <w:sz w:val="20"/>
                                  <w:szCs w:val="20"/>
                                  <w:lang w:val="es-ES"/>
                                </w:rPr>
                                <w:t>par</w:t>
                              </w:r>
                              <w:r>
                                <w:rPr>
                                  <w:rFonts w:asciiTheme="minorHAnsi" w:cstheme="minorBidi"/>
                                  <w:color w:val="000000" w:themeColor="text1"/>
                                  <w:kern w:val="24"/>
                                  <w:sz w:val="20"/>
                                  <w:szCs w:val="20"/>
                                  <w:lang w:val="es-ES"/>
                                </w:rPr>
                                <w:t>-</w:t>
                              </w:r>
                              <w:proofErr w:type="spellStart"/>
                              <w:r>
                                <w:rPr>
                                  <w:rFonts w:asciiTheme="minorHAnsi" w:cstheme="minorBidi"/>
                                  <w:color w:val="D10000"/>
                                  <w:kern w:val="24"/>
                                  <w:sz w:val="20"/>
                                  <w:szCs w:val="20"/>
                                  <w:lang w:val="es-ES"/>
                                </w:rPr>
                                <w:t>ery</w:t>
                              </w:r>
                              <w:proofErr w:type="spellEnd"/>
                              <w:r>
                                <w:rPr>
                                  <w:rFonts w:asciiTheme="minorHAnsi" w:cstheme="minorBidi"/>
                                  <w:color w:val="000000" w:themeColor="text1"/>
                                  <w:kern w:val="24"/>
                                  <w:sz w:val="20"/>
                                  <w:szCs w:val="20"/>
                                  <w:lang w:val="es-ES"/>
                                </w:rPr>
                                <w:t xml:space="preserve"> F</w:t>
                              </w:r>
                            </w:p>
                          </w:txbxContent>
                        </wps:txbx>
                        <wps:bodyPr wrap="square" rtlCol="0">
                          <a:spAutoFit/>
                        </wps:bodyPr>
                      </wps:wsp>
                    </wpg:wgp>
                  </a:graphicData>
                </a:graphic>
              </wp:inline>
            </w:drawing>
          </mc:Choice>
          <mc:Fallback>
            <w:pict>
              <v:group w14:anchorId="784B6C70" id="Group 3" o:spid="_x0000_s1026" style="width:175.35pt;height:439.65pt;mso-position-horizontal-relative:char;mso-position-vertical-relative:line" coordsize="22270,5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">
                <v:group id="Group 39" o:spid="_x0000_s1027" style="position:absolute;width:22270;height:55840" coordsize="22270,5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0" o:spid="_x0000_s1028" type="#_x0000_t75" style="position:absolute;width:13083;height: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">
                    <v:imagedata r:id="rId12" o:title=""/>
                  </v:shape>
                  <v:rect id="Rectangle 42" o:spid="_x0000_s1029" style="position:absolute;left:9944;top:397;width:1673;height:5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" fillcolor="#d8d8d8 [2732]" stroked="f" strokeweight=".25pt">
                    <v:fill opacity="32896f"/>
                  </v:rect>
                  <v:rect id="Rectangle 43" o:spid="_x0000_s1030" style="position:absolute;left:13349;top:476;width:681;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" fillcolor="black [3213]" stroked="f" strokeweight=".25pt"/>
                  <v:rect id="Rectangle 44" o:spid="_x0000_s1031" style="position:absolute;left:13349;top:5619;width:681;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" fillcolor="black [3213]" stroked="f" strokeweight=".25pt"/>
                  <v:rect id="Rectangle 45" o:spid="_x0000_s1032" style="position:absolute;left:13349;top:6751;width:681;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" fillcolor="#d10000" stroked="f" strokeweight=".25pt"/>
                  <v:shapetype id="_x0000_t202" coordsize="21600,21600" o:spt="202" path="m,l,21600r21600,l21600,xe">
                    <v:stroke joinstyle="miter"/>
                    <v:path gradientshapeok="t" o:connecttype="rect"/>
                  </v:shapetype>
                  <v:shape id="TextBox 45" o:spid="_x0000_s1033" type="#_x0000_t202" style="position:absolute;left:6237;top:2509;width:403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3DE13BAD" w14:textId="77777777" w:rsidR="00A22B70" w:rsidRDefault="00A22B70" w:rsidP="00F65A03">
                          <w:pPr>
                            <w:rPr>
                              <w:sz w:val="24"/>
                              <w:szCs w:val="24"/>
                            </w:rPr>
                          </w:pPr>
                          <w:r>
                            <w:rPr>
                              <w:rFonts w:asciiTheme="minorHAnsi" w:cstheme="minorBidi"/>
                              <w:color w:val="000000" w:themeColor="text1"/>
                              <w:kern w:val="24"/>
                              <w:sz w:val="28"/>
                              <w:szCs w:val="28"/>
                              <w:lang w:val="es-ES"/>
                            </w:rPr>
                            <w:t>A</w:t>
                          </w:r>
                        </w:p>
                      </w:txbxContent>
                    </v:textbox>
                  </v:shape>
                  <v:shape id="TextBox 51" o:spid="_x0000_s1034" type="#_x0000_t202" style="position:absolute;left:7599;top:10314;width:40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04BB3B9C" w14:textId="77777777" w:rsidR="00A22B70" w:rsidRDefault="00A22B70" w:rsidP="00F65A03">
                          <w:pPr>
                            <w:rPr>
                              <w:sz w:val="24"/>
                              <w:szCs w:val="24"/>
                            </w:rPr>
                          </w:pPr>
                          <w:r>
                            <w:rPr>
                              <w:rFonts w:asciiTheme="minorHAnsi" w:cstheme="minorBidi"/>
                              <w:color w:val="000000" w:themeColor="text1"/>
                              <w:kern w:val="24"/>
                              <w:sz w:val="28"/>
                              <w:szCs w:val="28"/>
                              <w:lang w:val="es-ES"/>
                            </w:rPr>
                            <w:t>B</w:t>
                          </w:r>
                        </w:p>
                      </w:txbxContent>
                    </v:textbox>
                  </v:shape>
                  <v:shape id="TextBox 62" o:spid="_x0000_s1035" type="#_x0000_t202" style="position:absolute;left:7589;top:14337;width:403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1DEA8865" w14:textId="77777777" w:rsidR="00A22B70" w:rsidRDefault="00A22B70" w:rsidP="00F65A03">
                          <w:pPr>
                            <w:rPr>
                              <w:sz w:val="24"/>
                              <w:szCs w:val="24"/>
                            </w:rPr>
                          </w:pPr>
                          <w:r>
                            <w:rPr>
                              <w:rFonts w:asciiTheme="minorHAnsi" w:cstheme="minorBidi"/>
                              <w:color w:val="000000" w:themeColor="text1"/>
                              <w:kern w:val="24"/>
                              <w:sz w:val="28"/>
                              <w:szCs w:val="28"/>
                              <w:lang w:val="es-ES"/>
                            </w:rPr>
                            <w:t>C</w:t>
                          </w:r>
                        </w:p>
                      </w:txbxContent>
                    </v:textbox>
                  </v:shape>
                  <v:shape id="TextBox 74" o:spid="_x0000_s1036" type="#_x0000_t202" style="position:absolute;left:7968;top:36716;width:402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97F516C" w14:textId="77777777" w:rsidR="00A22B70" w:rsidRDefault="00A22B70" w:rsidP="00F65A03">
                          <w:pPr>
                            <w:rPr>
                              <w:sz w:val="24"/>
                              <w:szCs w:val="24"/>
                            </w:rPr>
                          </w:pPr>
                          <w:r>
                            <w:rPr>
                              <w:rFonts w:asciiTheme="minorHAnsi" w:cstheme="minorBidi"/>
                              <w:color w:val="000000" w:themeColor="text1"/>
                              <w:kern w:val="24"/>
                              <w:sz w:val="28"/>
                              <w:szCs w:val="28"/>
                              <w:lang w:val="es-ES"/>
                            </w:rPr>
                            <w:t>F</w:t>
                          </w:r>
                        </w:p>
                      </w:txbxContent>
                    </v:textbox>
                  </v:shape>
                  <v:shape id="TextBox 75" o:spid="_x0000_s1037" type="#_x0000_t202" style="position:absolute;left:7687;top:17205;width:40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3463880F" w14:textId="77777777" w:rsidR="00A22B70" w:rsidRDefault="00A22B70" w:rsidP="00F65A03">
                          <w:pPr>
                            <w:rPr>
                              <w:sz w:val="24"/>
                              <w:szCs w:val="24"/>
                            </w:rPr>
                          </w:pPr>
                          <w:r>
                            <w:rPr>
                              <w:rFonts w:asciiTheme="minorHAnsi" w:cstheme="minorBidi"/>
                              <w:color w:val="000000" w:themeColor="text1"/>
                              <w:kern w:val="24"/>
                              <w:sz w:val="28"/>
                              <w:szCs w:val="28"/>
                              <w:lang w:val="es-ES"/>
                            </w:rPr>
                            <w:t>D</w:t>
                          </w:r>
                        </w:p>
                      </w:txbxContent>
                    </v:textbox>
                  </v:shape>
                  <v:shape id="TextBox 76" o:spid="_x0000_s1038" type="#_x0000_t202" style="position:absolute;left:7892;top:21254;width:40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69676989" w14:textId="77777777" w:rsidR="00A22B70" w:rsidRDefault="00A22B70" w:rsidP="00F65A03">
                          <w:pPr>
                            <w:rPr>
                              <w:sz w:val="24"/>
                              <w:szCs w:val="24"/>
                            </w:rPr>
                          </w:pPr>
                          <w:r>
                            <w:rPr>
                              <w:rFonts w:asciiTheme="minorHAnsi" w:cstheme="minorBidi"/>
                              <w:color w:val="000000" w:themeColor="text1"/>
                              <w:kern w:val="24"/>
                              <w:sz w:val="28"/>
                              <w:szCs w:val="28"/>
                              <w:lang w:val="es-ES"/>
                            </w:rPr>
                            <w:t>E</w:t>
                          </w:r>
                        </w:p>
                      </w:txbxContent>
                    </v:textbox>
                  </v:shape>
                  <v:shape id="TextBox 77" o:spid="_x0000_s1039" type="#_x0000_t202" style="position:absolute;left:10960;top:52569;width:11310;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F488E8D" w14:textId="77777777" w:rsidR="00A22B70" w:rsidRDefault="00A22B70" w:rsidP="00F65A03">
                          <w:pPr>
                            <w:rPr>
                              <w:sz w:val="24"/>
                              <w:szCs w:val="24"/>
                            </w:rPr>
                          </w:pPr>
                          <w:proofErr w:type="spellStart"/>
                          <w:r>
                            <w:rPr>
                              <w:rFonts w:asciiTheme="minorHAnsi" w:cstheme="minorBidi"/>
                              <w:color w:val="000000" w:themeColor="text1"/>
                              <w:kern w:val="24"/>
                              <w:sz w:val="16"/>
                              <w:szCs w:val="16"/>
                              <w:lang w:val="es-ES"/>
                            </w:rPr>
                            <w:t>mya</w:t>
                          </w:r>
                          <w:proofErr w:type="spellEnd"/>
                        </w:p>
                      </w:txbxContent>
                    </v:textbox>
                  </v:shape>
                  <v:rect id="Rectangle 53" o:spid="_x0000_s1040" style="position:absolute;left:13349;top:8877;width:681;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" fillcolor="#a6ceed" stroked="f" strokeweight=".25pt"/>
                  <v:rect id="Rectangle 54" o:spid="_x0000_s1041" style="position:absolute;left:13384;top:11988;width:681;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" fillcolor="#d10000" stroked="f" strokeweight=".25pt"/>
                  <v:rect id="Rectangle 55" o:spid="_x0000_s1042" style="position:absolute;left:13414;top:17320;width:684;height:1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" fillcolor="#a6ceed" stroked="f" strokeweight=".25pt"/>
                  <v:rect id="Rectangle 56" o:spid="_x0000_s1043" style="position:absolute;left:13415;top:19346;width:684;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" fillcolor="#a6ceed" stroked="f" strokeweight=".25pt"/>
                  <v:rect id="Rectangle 57" o:spid="_x0000_s1044" style="position:absolute;left:13415;top:24610;width:684;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" fillcolor="#a6ceed" stroked="f" strokeweight=".25pt"/>
                  <v:rect id="Rectangle 58" o:spid="_x0000_s1045" style="position:absolute;left:13415;top:26714;width:681;height:1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" fillcolor="black [3213]" stroked="f" strokeweight=".25pt"/>
                  <v:rect id="Rectangle 59" o:spid="_x0000_s1046" style="position:absolute;left:13414;top:28818;width:681;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" fillcolor="#a6ceed" stroked="f" strokeweight=".25pt"/>
                  <v:rect id="Rectangle 60" o:spid="_x0000_s1047" style="position:absolute;left:13449;top:31833;width:681;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" fillcolor="black [3213]" stroked="f" strokeweight=".25pt"/>
                  <v:rect id="Rectangle 61" o:spid="_x0000_s1048" style="position:absolute;left:13414;top:33029;width:681;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" fillcolor="#d10000" stroked="f" strokeweight=".25pt"/>
                  <v:rect id="Rectangle 62" o:spid="_x0000_s1049" style="position:absolute;left:13414;top:33927;width:681;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" fillcolor="black [3213]" stroked="f" strokeweight=".25pt"/>
                  <v:rect id="Rectangle 63" o:spid="_x0000_s1050" style="position:absolute;left:13414;top:35158;width:684;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" fillcolor="#d10000" stroked="f" strokeweight=".25pt"/>
                  <v:rect id="Rectangle 1472" o:spid="_x0000_s1051" style="position:absolute;left:13394;top:40437;width:681;height:1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" fillcolor="#d10000" stroked="f" strokeweight=".25pt"/>
                  <v:rect id="Rectangle 1473" o:spid="_x0000_s1052" style="position:absolute;left:13394;top:42517;width:68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" fillcolor="#a6ceed" stroked="f" strokeweight=".25pt"/>
                  <v:rect id="Rectangle 1474" o:spid="_x0000_s1053" style="position:absolute;left:13387;top:46786;width:68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" fillcolor="#26549c" stroked="f" strokeweight=".25pt"/>
                </v:group>
                <v:shape id="TextBox 2" o:spid="_x0000_s1054" type="#_x0000_t202" style="position:absolute;left:4162;top:8034;width:1108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" filled="f" stroked="f">
                  <v:textbox style="mso-fit-shape-to-text:t">
                    <w:txbxContent>
                      <w:p w14:paraId="5D9192A2" w14:textId="77777777" w:rsidR="00A22B70" w:rsidRDefault="00A22B70" w:rsidP="00F65A03">
                        <w:pPr>
                          <w:rPr>
                            <w:sz w:val="24"/>
                            <w:szCs w:val="24"/>
                          </w:rPr>
                        </w:pPr>
                        <w:r>
                          <w:rPr>
                            <w:rFonts w:asciiTheme="minorHAnsi" w:cstheme="minorBidi"/>
                            <w:color w:val="A6CEED"/>
                            <w:kern w:val="24"/>
                            <w:sz w:val="20"/>
                            <w:szCs w:val="20"/>
                            <w:lang w:val="es-ES"/>
                          </w:rPr>
                          <w:t>par</w:t>
                        </w:r>
                        <w:r>
                          <w:rPr>
                            <w:rFonts w:asciiTheme="minorHAnsi" w:cstheme="minorBidi"/>
                            <w:color w:val="000000" w:themeColor="text1"/>
                            <w:kern w:val="24"/>
                            <w:sz w:val="20"/>
                            <w:szCs w:val="20"/>
                            <w:lang w:val="es-ES"/>
                          </w:rPr>
                          <w:t>-</w:t>
                        </w:r>
                        <w:proofErr w:type="spellStart"/>
                        <w:r>
                          <w:rPr>
                            <w:rFonts w:asciiTheme="minorHAnsi" w:cstheme="minorBidi"/>
                            <w:color w:val="D10000"/>
                            <w:kern w:val="24"/>
                            <w:sz w:val="20"/>
                            <w:szCs w:val="20"/>
                            <w:lang w:val="es-ES"/>
                          </w:rPr>
                          <w:t>ery</w:t>
                        </w:r>
                        <w:proofErr w:type="spellEnd"/>
                        <w:r>
                          <w:rPr>
                            <w:rFonts w:asciiTheme="minorHAnsi" w:cstheme="minorBidi"/>
                            <w:color w:val="000000" w:themeColor="text1"/>
                            <w:kern w:val="24"/>
                            <w:sz w:val="20"/>
                            <w:szCs w:val="20"/>
                            <w:lang w:val="es-ES"/>
                          </w:rPr>
                          <w:t xml:space="preserve"> A</w:t>
                        </w:r>
                      </w:p>
                    </w:txbxContent>
                  </v:textbox>
                </v:shape>
                <v:shape id="TextBox 101" o:spid="_x0000_s1055" type="#_x0000_t202" style="position:absolute;left:4162;top:42221;width:1108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cewQAAAN0AAAAPAAAAZHJzL2Rvd25yZXYueG1sRE9Na8JA&#10;EL0L/Q/LFLzpxmJ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Ie4lx7BAAAA3QAAAA8AAAAA&#10;AAAAAAAAAAAABwIAAGRycy9kb3ducmV2LnhtbFBLBQYAAAAAAwADALcAAAD1AgAAAAA=&#10;" filled="f" stroked="f">
                  <v:textbox style="mso-fit-shape-to-text:t">
                    <w:txbxContent>
                      <w:p w14:paraId="34B341C5" w14:textId="77777777" w:rsidR="00A22B70" w:rsidRDefault="00A22B70" w:rsidP="00F65A03">
                        <w:pPr>
                          <w:rPr>
                            <w:sz w:val="24"/>
                            <w:szCs w:val="24"/>
                          </w:rPr>
                        </w:pPr>
                        <w:r>
                          <w:rPr>
                            <w:rFonts w:asciiTheme="minorHAnsi" w:cstheme="minorBidi"/>
                            <w:color w:val="A6CEED"/>
                            <w:kern w:val="24"/>
                            <w:sz w:val="20"/>
                            <w:szCs w:val="20"/>
                            <w:lang w:val="es-ES"/>
                          </w:rPr>
                          <w:t>par</w:t>
                        </w:r>
                        <w:r>
                          <w:rPr>
                            <w:rFonts w:asciiTheme="minorHAnsi" w:cstheme="minorBidi"/>
                            <w:color w:val="000000" w:themeColor="text1"/>
                            <w:kern w:val="24"/>
                            <w:sz w:val="20"/>
                            <w:szCs w:val="20"/>
                            <w:lang w:val="es-ES"/>
                          </w:rPr>
                          <w:t>-</w:t>
                        </w:r>
                        <w:proofErr w:type="spellStart"/>
                        <w:r>
                          <w:rPr>
                            <w:rFonts w:asciiTheme="minorHAnsi" w:cstheme="minorBidi"/>
                            <w:color w:val="D10000"/>
                            <w:kern w:val="24"/>
                            <w:sz w:val="20"/>
                            <w:szCs w:val="20"/>
                            <w:lang w:val="es-ES"/>
                          </w:rPr>
                          <w:t>ery</w:t>
                        </w:r>
                        <w:proofErr w:type="spellEnd"/>
                        <w:r>
                          <w:rPr>
                            <w:rFonts w:asciiTheme="minorHAnsi" w:cstheme="minorBidi"/>
                            <w:color w:val="000000" w:themeColor="text1"/>
                            <w:kern w:val="24"/>
                            <w:sz w:val="20"/>
                            <w:szCs w:val="20"/>
                            <w:lang w:val="es-ES"/>
                          </w:rPr>
                          <w:t xml:space="preserve"> F</w:t>
                        </w:r>
                      </w:p>
                    </w:txbxContent>
                  </v:textbox>
                </v:shape>
                <w10:anchorlock/>
              </v:group>
            </w:pict>
          </mc:Fallback>
        </mc:AlternateContent>
      </w:r>
    </w:p>
    <w:p w14:paraId="22C974F0" w14:textId="77777777" w:rsidR="00F65A03" w:rsidRDefault="00F65A03" w:rsidP="00F65A0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168D719D" wp14:editId="4B4C48A3">
            <wp:extent cx="4794837" cy="35484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79" t="15255" r="12971" b="5343"/>
                    <a:stretch/>
                  </pic:blipFill>
                  <pic:spPr bwMode="auto">
                    <a:xfrm>
                      <a:off x="0" y="0"/>
                      <a:ext cx="4815815" cy="3563949"/>
                    </a:xfrm>
                    <a:prstGeom prst="rect">
                      <a:avLst/>
                    </a:prstGeom>
                    <a:ln>
                      <a:noFill/>
                    </a:ln>
                    <a:extLst>
                      <a:ext uri="{53640926-AAD7-44D8-BBD7-CCE9431645EC}">
                        <a14:shadowObscured xmlns:a14="http://schemas.microsoft.com/office/drawing/2010/main"/>
                      </a:ext>
                    </a:extLst>
                  </pic:spPr>
                </pic:pic>
              </a:graphicData>
            </a:graphic>
          </wp:inline>
        </w:drawing>
      </w:r>
    </w:p>
    <w:p w14:paraId="0B636E9F" w14:textId="65644EDC" w:rsidR="00683724" w:rsidRDefault="00683724" w:rsidP="006837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r w:rsidRPr="00B72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 flow: heat map ABBA-BABA</w:t>
      </w:r>
    </w:p>
    <w:p w14:paraId="54323240" w14:textId="2C35F82C" w:rsidR="00683724" w:rsidRDefault="006F3333" w:rsidP="00683724">
      <w:pPr>
        <w:spacing w:line="360" w:lineRule="auto"/>
        <w:jc w:val="both"/>
        <w:rPr>
          <w:rFonts w:ascii="Times New Roman" w:eastAsia="Times New Roman" w:hAnsi="Times New Roman" w:cs="Times New Roman"/>
          <w:sz w:val="24"/>
          <w:szCs w:val="24"/>
        </w:rPr>
      </w:pPr>
      <w:r>
        <w:rPr>
          <w:noProof/>
        </w:rPr>
        <w:drawing>
          <wp:inline distT="0" distB="0" distL="0" distR="0" wp14:anchorId="2D7E7EBC" wp14:editId="79F98416">
            <wp:extent cx="3446585" cy="265059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757" t="21884" r="1" b="8058"/>
                    <a:stretch/>
                  </pic:blipFill>
                  <pic:spPr bwMode="auto">
                    <a:xfrm>
                      <a:off x="0" y="0"/>
                      <a:ext cx="3450442" cy="2653559"/>
                    </a:xfrm>
                    <a:prstGeom prst="rect">
                      <a:avLst/>
                    </a:prstGeom>
                    <a:ln>
                      <a:noFill/>
                    </a:ln>
                    <a:extLst>
                      <a:ext uri="{53640926-AAD7-44D8-BBD7-CCE9431645EC}">
                        <a14:shadowObscured xmlns:a14="http://schemas.microsoft.com/office/drawing/2010/main"/>
                      </a:ext>
                    </a:extLst>
                  </pic:spPr>
                </pic:pic>
              </a:graphicData>
            </a:graphic>
          </wp:inline>
        </w:drawing>
      </w:r>
    </w:p>
    <w:p w14:paraId="009777B2" w14:textId="0AAA8557" w:rsidR="00683724" w:rsidRDefault="00683724" w:rsidP="0068372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w:t>
      </w:r>
      <w:proofErr w:type="spellStart"/>
      <w:r>
        <w:rPr>
          <w:rFonts w:ascii="Times New Roman" w:eastAsia="Times New Roman" w:hAnsi="Times New Roman" w:cs="Times New Roman"/>
          <w:sz w:val="24"/>
          <w:szCs w:val="24"/>
        </w:rPr>
        <w:t>dadi</w:t>
      </w:r>
      <w:proofErr w:type="spellEnd"/>
      <w:r>
        <w:rPr>
          <w:rFonts w:ascii="Times New Roman" w:eastAsia="Times New Roman" w:hAnsi="Times New Roman" w:cs="Times New Roman"/>
          <w:sz w:val="24"/>
          <w:szCs w:val="24"/>
        </w:rPr>
        <w:t xml:space="preserve"> results</w:t>
      </w:r>
    </w:p>
    <w:p w14:paraId="4ACA18DF" w14:textId="77777777" w:rsidR="006F3333" w:rsidRDefault="006F3333" w:rsidP="00683724">
      <w:pPr>
        <w:spacing w:line="360" w:lineRule="auto"/>
        <w:jc w:val="both"/>
        <w:rPr>
          <w:rFonts w:ascii="Times New Roman" w:eastAsia="Times New Roman" w:hAnsi="Times New Roman" w:cs="Times New Roman"/>
          <w:sz w:val="24"/>
          <w:szCs w:val="24"/>
        </w:rPr>
      </w:pPr>
    </w:p>
    <w:p w14:paraId="5C766914" w14:textId="3A0224F5" w:rsidR="00861273" w:rsidRDefault="00683724" w:rsidP="00683724">
      <w:pPr>
        <w:spacing w:line="360" w:lineRule="auto"/>
        <w:jc w:val="both"/>
        <w:rPr>
          <w:noProof/>
        </w:rPr>
      </w:pPr>
      <w:r w:rsidRPr="00AD2CEB">
        <w:rPr>
          <w:rFonts w:ascii="Times New Roman" w:eastAsia="Times New Roman" w:hAnsi="Times New Roman" w:cs="Times New Roman"/>
          <w:sz w:val="24"/>
          <w:szCs w:val="24"/>
          <w:lang w:val="en-US"/>
        </w:rPr>
        <w:t xml:space="preserve">Fig. 4. </w:t>
      </w:r>
      <w:r w:rsidR="006F3333">
        <w:rPr>
          <w:rFonts w:ascii="Times New Roman" w:eastAsia="Times New Roman" w:hAnsi="Times New Roman" w:cs="Times New Roman"/>
          <w:sz w:val="24"/>
          <w:szCs w:val="24"/>
          <w:lang w:val="en-US"/>
        </w:rPr>
        <w:t xml:space="preserve">Per-gene </w:t>
      </w:r>
      <w:r>
        <w:rPr>
          <w:rFonts w:ascii="Times New Roman" w:eastAsia="Times New Roman" w:hAnsi="Times New Roman" w:cs="Times New Roman"/>
          <w:sz w:val="24"/>
          <w:szCs w:val="24"/>
          <w:lang w:val="en-US"/>
        </w:rPr>
        <w:t>pi</w:t>
      </w:r>
      <w:r w:rsidR="006F3333">
        <w:rPr>
          <w:rFonts w:ascii="Times New Roman" w:eastAsia="Times New Roman" w:hAnsi="Times New Roman" w:cs="Times New Roman"/>
          <w:sz w:val="24"/>
          <w:szCs w:val="24"/>
          <w:lang w:val="en-US"/>
        </w:rPr>
        <w:t xml:space="preserve"> (A) &amp;</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tajima’s</w:t>
      </w:r>
      <w:proofErr w:type="spellEnd"/>
      <w:r w:rsidR="006F3333">
        <w:rPr>
          <w:rFonts w:ascii="Times New Roman" w:eastAsia="Times New Roman" w:hAnsi="Times New Roman" w:cs="Times New Roman"/>
          <w:sz w:val="24"/>
          <w:szCs w:val="24"/>
          <w:lang w:val="en-US"/>
        </w:rPr>
        <w:t xml:space="preserve"> D (B)</w:t>
      </w:r>
      <w:r>
        <w:rPr>
          <w:rFonts w:ascii="Times New Roman" w:eastAsia="Times New Roman" w:hAnsi="Times New Roman" w:cs="Times New Roman"/>
          <w:sz w:val="24"/>
          <w:szCs w:val="24"/>
          <w:lang w:val="en-US"/>
        </w:rPr>
        <w:t>,</w:t>
      </w:r>
      <w:r w:rsidR="006F3333">
        <w:rPr>
          <w:rFonts w:ascii="Times New Roman" w:eastAsia="Times New Roman" w:hAnsi="Times New Roman" w:cs="Times New Roman"/>
          <w:sz w:val="24"/>
          <w:szCs w:val="24"/>
          <w:lang w:val="en-US"/>
        </w:rPr>
        <w:t xml:space="preserve"> </w:t>
      </w:r>
      <w:proofErr w:type="spellStart"/>
      <w:r w:rsidR="006F3333" w:rsidRPr="00F0374B">
        <w:rPr>
          <w:rFonts w:ascii="Times New Roman" w:eastAsia="Times New Roman" w:hAnsi="Times New Roman" w:cs="Times New Roman"/>
          <w:sz w:val="24"/>
          <w:szCs w:val="24"/>
          <w:lang w:val="en-US"/>
        </w:rPr>
        <w:t>Fs</w:t>
      </w:r>
      <w:r w:rsidR="00861273">
        <w:rPr>
          <w:rFonts w:ascii="Times New Roman" w:eastAsia="Times New Roman" w:hAnsi="Times New Roman" w:cs="Times New Roman"/>
          <w:sz w:val="24"/>
          <w:szCs w:val="24"/>
          <w:lang w:val="en-US"/>
        </w:rPr>
        <w:t>t</w:t>
      </w:r>
      <w:proofErr w:type="spellEnd"/>
      <w:r w:rsidR="00861273">
        <w:rPr>
          <w:rFonts w:ascii="Times New Roman" w:eastAsia="Times New Roman" w:hAnsi="Times New Roman" w:cs="Times New Roman"/>
          <w:sz w:val="24"/>
          <w:szCs w:val="24"/>
          <w:lang w:val="en-US"/>
        </w:rPr>
        <w:t xml:space="preserve"> density plot</w:t>
      </w:r>
    </w:p>
    <w:p w14:paraId="4DD7A867" w14:textId="6607D99E" w:rsidR="00683724" w:rsidRDefault="00683724" w:rsidP="00683724">
      <w:pPr>
        <w:spacing w:line="360" w:lineRule="auto"/>
        <w:jc w:val="both"/>
        <w:rPr>
          <w:rFonts w:ascii="Times New Roman" w:eastAsia="Times New Roman" w:hAnsi="Times New Roman" w:cs="Times New Roman"/>
          <w:sz w:val="24"/>
          <w:szCs w:val="24"/>
          <w:lang w:val="en-US"/>
        </w:rPr>
      </w:pPr>
    </w:p>
    <w:p w14:paraId="2D25AC9E" w14:textId="4C2A7277" w:rsidR="006F3333" w:rsidRPr="00F0374B" w:rsidRDefault="006F3333" w:rsidP="00683724">
      <w:pPr>
        <w:spacing w:line="360" w:lineRule="auto"/>
        <w:jc w:val="both"/>
        <w:rPr>
          <w:rFonts w:ascii="Times New Roman" w:eastAsia="Times New Roman" w:hAnsi="Times New Roman" w:cs="Times New Roman"/>
          <w:sz w:val="24"/>
          <w:szCs w:val="24"/>
          <w:lang w:val="en-US"/>
        </w:rPr>
      </w:pPr>
      <w:r>
        <w:rPr>
          <w:noProof/>
        </w:rPr>
        <w:lastRenderedPageBreak/>
        <w:drawing>
          <wp:inline distT="0" distB="0" distL="0" distR="0" wp14:anchorId="6FB765CE" wp14:editId="29C5AEA7">
            <wp:extent cx="4515729" cy="32986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455" t="27147" r="20354" b="5077"/>
                    <a:stretch/>
                  </pic:blipFill>
                  <pic:spPr bwMode="auto">
                    <a:xfrm>
                      <a:off x="0" y="0"/>
                      <a:ext cx="4527446" cy="3307208"/>
                    </a:xfrm>
                    <a:prstGeom prst="rect">
                      <a:avLst/>
                    </a:prstGeom>
                    <a:ln>
                      <a:noFill/>
                    </a:ln>
                    <a:extLst>
                      <a:ext uri="{53640926-AAD7-44D8-BBD7-CCE9431645EC}">
                        <a14:shadowObscured xmlns:a14="http://schemas.microsoft.com/office/drawing/2010/main"/>
                      </a:ext>
                    </a:extLst>
                  </pic:spPr>
                </pic:pic>
              </a:graphicData>
            </a:graphic>
          </wp:inline>
        </w:drawing>
      </w:r>
    </w:p>
    <w:p w14:paraId="2597D75B" w14:textId="20C927EC" w:rsidR="00F65A03" w:rsidRDefault="00F65A03" w:rsidP="456B718B">
      <w:pPr>
        <w:spacing w:line="360" w:lineRule="auto"/>
        <w:jc w:val="both"/>
      </w:pPr>
      <w:r>
        <w:rPr>
          <w:noProof/>
        </w:rPr>
        <w:drawing>
          <wp:inline distT="0" distB="0" distL="0" distR="0" wp14:anchorId="41009BC4" wp14:editId="7A4EF66B">
            <wp:extent cx="3124253" cy="2219333"/>
            <wp:effectExtent l="0" t="0" r="0" b="0"/>
            <wp:docPr id="749271007" name="Picture 7492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271007"/>
                    <pic:cNvPicPr/>
                  </pic:nvPicPr>
                  <pic:blipFill>
                    <a:blip r:embed="rId16">
                      <a:extLst>
                        <a:ext uri="{28A0092B-C50C-407E-A947-70E740481C1C}">
                          <a14:useLocalDpi xmlns:a14="http://schemas.microsoft.com/office/drawing/2010/main" val="0"/>
                        </a:ext>
                      </a:extLst>
                    </a:blip>
                    <a:srcRect l="22756" t="25641" r="24679" b="7977"/>
                    <a:stretch>
                      <a:fillRect/>
                    </a:stretch>
                  </pic:blipFill>
                  <pic:spPr>
                    <a:xfrm>
                      <a:off x="0" y="0"/>
                      <a:ext cx="3124253" cy="2219333"/>
                    </a:xfrm>
                    <a:prstGeom prst="rect">
                      <a:avLst/>
                    </a:prstGeom>
                  </pic:spPr>
                </pic:pic>
              </a:graphicData>
            </a:graphic>
          </wp:inline>
        </w:drawing>
      </w:r>
    </w:p>
    <w:p w14:paraId="6D79DD89" w14:textId="64682BB7" w:rsidR="00C36848" w:rsidRPr="00E540B0" w:rsidRDefault="00C36848" w:rsidP="00E540B0">
      <w:pPr>
        <w:pStyle w:val="Heading2"/>
      </w:pPr>
      <w:bookmarkStart w:id="14" w:name="_heading=h.3p8hu4y" w:colFirst="0" w:colLast="0"/>
      <w:bookmarkEnd w:id="14"/>
      <w:r w:rsidRPr="00E540B0">
        <w:t>7. SUPPLEMENTARY MATERIAL</w:t>
      </w:r>
    </w:p>
    <w:p w14:paraId="0B61E759" w14:textId="77777777" w:rsidR="00F65A03" w:rsidRPr="00F65A03" w:rsidRDefault="00F65A03" w:rsidP="00F65A03">
      <w:pPr>
        <w:pStyle w:val="PlainText"/>
      </w:pPr>
    </w:p>
    <w:p w14:paraId="3EDA6272" w14:textId="70A6E8BE" w:rsidR="00C36848" w:rsidRPr="00B075D0" w:rsidRDefault="00C36848" w:rsidP="00C36848">
      <w:pPr>
        <w:pStyle w:val="PlainText"/>
        <w:rPr>
          <w:rFonts w:ascii="Times New Roman" w:hAnsi="Times New Roman" w:cs="Times New Roman"/>
          <w:sz w:val="24"/>
          <w:szCs w:val="24"/>
          <w:lang w:val="en-GB"/>
        </w:rPr>
      </w:pPr>
      <w:r w:rsidRPr="00027AC3">
        <w:rPr>
          <w:rFonts w:ascii="Times New Roman" w:hAnsi="Times New Roman" w:cs="Times New Roman"/>
          <w:sz w:val="24"/>
          <w:szCs w:val="24"/>
        </w:rPr>
        <w:t xml:space="preserve">Table S1: </w:t>
      </w:r>
      <w:r w:rsidRPr="00027AC3">
        <w:rPr>
          <w:rFonts w:ascii="Times New Roman" w:hAnsi="Times New Roman" w:cs="Times New Roman"/>
          <w:sz w:val="24"/>
          <w:szCs w:val="24"/>
          <w:lang w:val="en-US"/>
        </w:rPr>
        <w:t>Node heights and intervals of confidence of the relevant nodes, chronologically ordered.</w:t>
      </w:r>
    </w:p>
    <w:p w14:paraId="5AFF80DC" w14:textId="77777777" w:rsidR="00C36848" w:rsidRDefault="00C36848" w:rsidP="00C36848">
      <w:pPr>
        <w:pStyle w:val="PlainText"/>
      </w:pPr>
    </w:p>
    <w:tbl>
      <w:tblPr>
        <w:tblStyle w:val="TableGrid"/>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9"/>
        <w:gridCol w:w="187"/>
        <w:gridCol w:w="1134"/>
        <w:gridCol w:w="1134"/>
        <w:gridCol w:w="1134"/>
        <w:gridCol w:w="1701"/>
        <w:gridCol w:w="1559"/>
        <w:gridCol w:w="1701"/>
      </w:tblGrid>
      <w:tr w:rsidR="00C36848" w:rsidRPr="005B32CD" w14:paraId="35CFB53A" w14:textId="77777777" w:rsidTr="00C36848">
        <w:trPr>
          <w:trHeight w:val="983"/>
          <w:jc w:val="center"/>
        </w:trPr>
        <w:tc>
          <w:tcPr>
            <w:tcW w:w="1089" w:type="dxa"/>
            <w:tcBorders>
              <w:top w:val="single" w:sz="4" w:space="0" w:color="auto"/>
              <w:bottom w:val="single" w:sz="4" w:space="0" w:color="auto"/>
            </w:tcBorders>
            <w:vAlign w:val="center"/>
          </w:tcPr>
          <w:p w14:paraId="16FF62C6" w14:textId="77777777" w:rsidR="00C36848" w:rsidRPr="005B32CD" w:rsidRDefault="00C36848" w:rsidP="005462DF">
            <w:pPr>
              <w:spacing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Node</w:t>
            </w:r>
          </w:p>
        </w:tc>
        <w:tc>
          <w:tcPr>
            <w:tcW w:w="1321" w:type="dxa"/>
            <w:gridSpan w:val="2"/>
            <w:tcBorders>
              <w:top w:val="single" w:sz="4" w:space="0" w:color="auto"/>
              <w:bottom w:val="single" w:sz="4" w:space="0" w:color="auto"/>
            </w:tcBorders>
            <w:vAlign w:val="center"/>
          </w:tcPr>
          <w:p w14:paraId="5E7CFA27" w14:textId="77777777" w:rsidR="00C36848" w:rsidRPr="005B32CD" w:rsidRDefault="00C36848" w:rsidP="005462DF">
            <w:pPr>
              <w:spacing w:line="276" w:lineRule="auto"/>
              <w:jc w:val="center"/>
              <w:rPr>
                <w:rFonts w:ascii="Times New Roman" w:eastAsia="Times New Roman" w:hAnsi="Times New Roman" w:cs="Times New Roman"/>
                <w:b/>
                <w:color w:val="000000"/>
              </w:rPr>
            </w:pPr>
            <w:r w:rsidRPr="005B32CD">
              <w:rPr>
                <w:rFonts w:ascii="Times New Roman" w:eastAsia="Times New Roman" w:hAnsi="Times New Roman" w:cs="Times New Roman"/>
                <w:b/>
                <w:color w:val="000000"/>
              </w:rPr>
              <w:t>Age (Brower rate)</w:t>
            </w:r>
          </w:p>
        </w:tc>
        <w:tc>
          <w:tcPr>
            <w:tcW w:w="1134" w:type="dxa"/>
            <w:tcBorders>
              <w:top w:val="single" w:sz="4" w:space="0" w:color="auto"/>
              <w:bottom w:val="single" w:sz="4" w:space="0" w:color="auto"/>
            </w:tcBorders>
            <w:vAlign w:val="center"/>
          </w:tcPr>
          <w:p w14:paraId="7B959B28" w14:textId="77777777" w:rsidR="00C36848" w:rsidRPr="005B32CD" w:rsidRDefault="00C36848" w:rsidP="005462DF">
            <w:pPr>
              <w:spacing w:line="276" w:lineRule="auto"/>
              <w:jc w:val="center"/>
              <w:rPr>
                <w:rFonts w:ascii="Times New Roman" w:eastAsia="Times New Roman" w:hAnsi="Times New Roman" w:cs="Times New Roman"/>
                <w:b/>
                <w:color w:val="000000"/>
              </w:rPr>
            </w:pPr>
            <w:r w:rsidRPr="005B32CD">
              <w:rPr>
                <w:rFonts w:ascii="Times New Roman" w:eastAsia="Times New Roman" w:hAnsi="Times New Roman" w:cs="Times New Roman"/>
                <w:b/>
                <w:color w:val="000000"/>
              </w:rPr>
              <w:t>Sup. 95 (Brower rate)</w:t>
            </w:r>
          </w:p>
        </w:tc>
        <w:tc>
          <w:tcPr>
            <w:tcW w:w="1134" w:type="dxa"/>
            <w:tcBorders>
              <w:top w:val="single" w:sz="4" w:space="0" w:color="auto"/>
              <w:bottom w:val="single" w:sz="4" w:space="0" w:color="auto"/>
            </w:tcBorders>
            <w:vAlign w:val="center"/>
          </w:tcPr>
          <w:p w14:paraId="356E4A70" w14:textId="77777777" w:rsidR="00C36848" w:rsidRPr="005B32CD" w:rsidRDefault="00C36848" w:rsidP="005462DF">
            <w:pPr>
              <w:spacing w:line="276" w:lineRule="auto"/>
              <w:jc w:val="center"/>
              <w:rPr>
                <w:rFonts w:ascii="Times New Roman" w:eastAsia="Times New Roman" w:hAnsi="Times New Roman" w:cs="Times New Roman"/>
                <w:b/>
                <w:color w:val="000000"/>
              </w:rPr>
            </w:pPr>
            <w:r w:rsidRPr="005B32CD">
              <w:rPr>
                <w:rFonts w:ascii="Times New Roman" w:eastAsia="Times New Roman" w:hAnsi="Times New Roman" w:cs="Times New Roman"/>
                <w:b/>
                <w:color w:val="000000"/>
              </w:rPr>
              <w:t>Inf. 95 (Brower rate)</w:t>
            </w:r>
          </w:p>
        </w:tc>
        <w:tc>
          <w:tcPr>
            <w:tcW w:w="1701" w:type="dxa"/>
            <w:tcBorders>
              <w:top w:val="single" w:sz="4" w:space="0" w:color="auto"/>
              <w:bottom w:val="single" w:sz="4" w:space="0" w:color="auto"/>
            </w:tcBorders>
            <w:vAlign w:val="center"/>
          </w:tcPr>
          <w:p w14:paraId="632A7CBB" w14:textId="77777777" w:rsidR="00C36848" w:rsidRPr="005B32CD" w:rsidRDefault="00C36848" w:rsidP="005462DF">
            <w:pPr>
              <w:spacing w:line="276" w:lineRule="auto"/>
              <w:jc w:val="center"/>
              <w:rPr>
                <w:rFonts w:ascii="Times New Roman" w:eastAsia="Times New Roman" w:hAnsi="Times New Roman" w:cs="Times New Roman"/>
                <w:b/>
                <w:color w:val="000000"/>
              </w:rPr>
            </w:pPr>
            <w:r w:rsidRPr="005B32CD">
              <w:rPr>
                <w:rFonts w:ascii="Times New Roman" w:eastAsia="Times New Roman" w:hAnsi="Times New Roman" w:cs="Times New Roman"/>
                <w:b/>
                <w:color w:val="000000"/>
              </w:rPr>
              <w:t>Age (</w:t>
            </w:r>
            <w:proofErr w:type="spellStart"/>
            <w:r w:rsidRPr="005B32CD">
              <w:rPr>
                <w:rFonts w:ascii="Times New Roman" w:eastAsia="Times New Roman" w:hAnsi="Times New Roman" w:cs="Times New Roman"/>
                <w:b/>
                <w:color w:val="000000"/>
              </w:rPr>
              <w:t>Papadopoulo</w:t>
            </w:r>
            <w:r>
              <w:rPr>
                <w:rFonts w:ascii="Times New Roman" w:eastAsia="Times New Roman" w:hAnsi="Times New Roman" w:cs="Times New Roman"/>
                <w:b/>
                <w:color w:val="000000"/>
              </w:rPr>
              <w:t>u</w:t>
            </w:r>
            <w:proofErr w:type="spellEnd"/>
            <w:r w:rsidRPr="005B32CD">
              <w:rPr>
                <w:rFonts w:ascii="Times New Roman" w:eastAsia="Times New Roman" w:hAnsi="Times New Roman" w:cs="Times New Roman"/>
                <w:b/>
                <w:color w:val="000000"/>
              </w:rPr>
              <w:t xml:space="preserve"> rate)</w:t>
            </w:r>
          </w:p>
        </w:tc>
        <w:tc>
          <w:tcPr>
            <w:tcW w:w="1559" w:type="dxa"/>
            <w:tcBorders>
              <w:top w:val="single" w:sz="4" w:space="0" w:color="auto"/>
              <w:bottom w:val="single" w:sz="4" w:space="0" w:color="auto"/>
            </w:tcBorders>
            <w:vAlign w:val="center"/>
          </w:tcPr>
          <w:p w14:paraId="70000E29" w14:textId="77777777" w:rsidR="00C36848" w:rsidRPr="005B32CD" w:rsidRDefault="00C36848" w:rsidP="005462DF">
            <w:pPr>
              <w:spacing w:line="276" w:lineRule="auto"/>
              <w:jc w:val="center"/>
              <w:rPr>
                <w:rFonts w:ascii="Times New Roman" w:eastAsia="Times New Roman" w:hAnsi="Times New Roman" w:cs="Times New Roman"/>
                <w:b/>
                <w:color w:val="000000"/>
              </w:rPr>
            </w:pPr>
            <w:r w:rsidRPr="005B32CD">
              <w:rPr>
                <w:rFonts w:ascii="Times New Roman" w:eastAsia="Times New Roman" w:hAnsi="Times New Roman" w:cs="Times New Roman"/>
                <w:b/>
                <w:color w:val="000000"/>
              </w:rPr>
              <w:t>Sup. 95 (</w:t>
            </w:r>
            <w:proofErr w:type="spellStart"/>
            <w:r w:rsidRPr="005B32CD">
              <w:rPr>
                <w:rFonts w:ascii="Times New Roman" w:eastAsia="Times New Roman" w:hAnsi="Times New Roman" w:cs="Times New Roman"/>
                <w:b/>
                <w:color w:val="000000"/>
              </w:rPr>
              <w:t>Papadopoulo</w:t>
            </w:r>
            <w:r>
              <w:rPr>
                <w:rFonts w:ascii="Times New Roman" w:eastAsia="Times New Roman" w:hAnsi="Times New Roman" w:cs="Times New Roman"/>
                <w:b/>
                <w:color w:val="000000"/>
              </w:rPr>
              <w:t>u</w:t>
            </w:r>
            <w:proofErr w:type="spellEnd"/>
            <w:r w:rsidRPr="005B32CD">
              <w:rPr>
                <w:rFonts w:ascii="Times New Roman" w:eastAsia="Times New Roman" w:hAnsi="Times New Roman" w:cs="Times New Roman"/>
                <w:b/>
                <w:color w:val="000000"/>
              </w:rPr>
              <w:t xml:space="preserve"> rate)</w:t>
            </w:r>
          </w:p>
        </w:tc>
        <w:tc>
          <w:tcPr>
            <w:tcW w:w="1701" w:type="dxa"/>
            <w:tcBorders>
              <w:top w:val="single" w:sz="4" w:space="0" w:color="auto"/>
              <w:bottom w:val="single" w:sz="4" w:space="0" w:color="auto"/>
            </w:tcBorders>
            <w:vAlign w:val="center"/>
          </w:tcPr>
          <w:p w14:paraId="4D2C413E" w14:textId="77777777" w:rsidR="00C36848" w:rsidRPr="005B32CD" w:rsidRDefault="00C36848" w:rsidP="005462DF">
            <w:pPr>
              <w:spacing w:line="276" w:lineRule="auto"/>
              <w:jc w:val="center"/>
              <w:rPr>
                <w:rFonts w:ascii="Times New Roman" w:hAnsi="Times New Roman" w:cs="Times New Roman"/>
                <w:b/>
                <w:color w:val="000000"/>
              </w:rPr>
            </w:pPr>
            <w:r w:rsidRPr="005B32CD">
              <w:rPr>
                <w:rFonts w:ascii="Times New Roman" w:hAnsi="Times New Roman" w:cs="Times New Roman"/>
                <w:b/>
                <w:color w:val="000000"/>
              </w:rPr>
              <w:t>Inf. 95 (</w:t>
            </w:r>
            <w:proofErr w:type="spellStart"/>
            <w:r w:rsidRPr="005B32CD">
              <w:rPr>
                <w:rFonts w:ascii="Times New Roman" w:hAnsi="Times New Roman" w:cs="Times New Roman"/>
                <w:b/>
                <w:color w:val="000000"/>
              </w:rPr>
              <w:t>Papadopoulo</w:t>
            </w:r>
            <w:r>
              <w:rPr>
                <w:rFonts w:ascii="Times New Roman" w:hAnsi="Times New Roman" w:cs="Times New Roman"/>
                <w:b/>
                <w:color w:val="000000"/>
              </w:rPr>
              <w:t>u</w:t>
            </w:r>
            <w:proofErr w:type="spellEnd"/>
            <w:r w:rsidRPr="005B32CD">
              <w:rPr>
                <w:rFonts w:ascii="Times New Roman" w:hAnsi="Times New Roman" w:cs="Times New Roman"/>
                <w:b/>
                <w:color w:val="000000"/>
              </w:rPr>
              <w:t xml:space="preserve"> rate)</w:t>
            </w:r>
          </w:p>
        </w:tc>
      </w:tr>
      <w:tr w:rsidR="00C36848" w:rsidRPr="005B32CD" w14:paraId="6ACBAFA5" w14:textId="77777777" w:rsidTr="00C36848">
        <w:trPr>
          <w:trHeight w:val="589"/>
          <w:jc w:val="center"/>
        </w:trPr>
        <w:tc>
          <w:tcPr>
            <w:tcW w:w="1276" w:type="dxa"/>
            <w:gridSpan w:val="2"/>
            <w:tcBorders>
              <w:top w:val="single" w:sz="4" w:space="0" w:color="auto"/>
              <w:bottom w:val="single" w:sz="4" w:space="0" w:color="auto"/>
            </w:tcBorders>
            <w:vAlign w:val="center"/>
          </w:tcPr>
          <w:p w14:paraId="7C683368" w14:textId="77777777" w:rsidR="00C36848" w:rsidRPr="00334AF1" w:rsidRDefault="00C36848" w:rsidP="005462DF">
            <w:pPr>
              <w:spacing w:line="276"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Parallelus / A</w:t>
            </w:r>
          </w:p>
        </w:tc>
        <w:tc>
          <w:tcPr>
            <w:tcW w:w="1134" w:type="dxa"/>
            <w:tcBorders>
              <w:top w:val="single" w:sz="4" w:space="0" w:color="auto"/>
              <w:bottom w:val="single" w:sz="4" w:space="0" w:color="auto"/>
            </w:tcBorders>
            <w:vAlign w:val="center"/>
          </w:tcPr>
          <w:p w14:paraId="4489059B" w14:textId="77777777" w:rsidR="00C36848" w:rsidRPr="005B32CD" w:rsidRDefault="00C36848" w:rsidP="005462DF">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3883</w:t>
            </w:r>
          </w:p>
        </w:tc>
        <w:tc>
          <w:tcPr>
            <w:tcW w:w="1134" w:type="dxa"/>
            <w:tcBorders>
              <w:top w:val="single" w:sz="4" w:space="0" w:color="auto"/>
              <w:bottom w:val="single" w:sz="4" w:space="0" w:color="auto"/>
            </w:tcBorders>
            <w:vAlign w:val="center"/>
          </w:tcPr>
          <w:p w14:paraId="57A8E9A4"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4322</w:t>
            </w:r>
          </w:p>
        </w:tc>
        <w:tc>
          <w:tcPr>
            <w:tcW w:w="1134" w:type="dxa"/>
            <w:tcBorders>
              <w:top w:val="single" w:sz="4" w:space="0" w:color="auto"/>
              <w:bottom w:val="single" w:sz="4" w:space="0" w:color="auto"/>
            </w:tcBorders>
            <w:vAlign w:val="center"/>
          </w:tcPr>
          <w:p w14:paraId="06182CB9"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3226</w:t>
            </w:r>
          </w:p>
        </w:tc>
        <w:tc>
          <w:tcPr>
            <w:tcW w:w="1701" w:type="dxa"/>
            <w:tcBorders>
              <w:top w:val="single" w:sz="4" w:space="0" w:color="auto"/>
              <w:bottom w:val="single" w:sz="4" w:space="0" w:color="auto"/>
            </w:tcBorders>
            <w:vAlign w:val="center"/>
          </w:tcPr>
          <w:p w14:paraId="68785726"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3547</w:t>
            </w:r>
          </w:p>
        </w:tc>
        <w:tc>
          <w:tcPr>
            <w:tcW w:w="1559" w:type="dxa"/>
            <w:tcBorders>
              <w:top w:val="single" w:sz="4" w:space="0" w:color="auto"/>
              <w:bottom w:val="single" w:sz="4" w:space="0" w:color="auto"/>
            </w:tcBorders>
            <w:vAlign w:val="center"/>
          </w:tcPr>
          <w:p w14:paraId="6BB43182"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3887</w:t>
            </w:r>
          </w:p>
        </w:tc>
        <w:tc>
          <w:tcPr>
            <w:tcW w:w="1701" w:type="dxa"/>
            <w:tcBorders>
              <w:top w:val="single" w:sz="4" w:space="0" w:color="auto"/>
              <w:bottom w:val="single" w:sz="4" w:space="0" w:color="auto"/>
            </w:tcBorders>
            <w:vAlign w:val="center"/>
          </w:tcPr>
          <w:p w14:paraId="7ADC26DC" w14:textId="77777777" w:rsidR="00C36848" w:rsidRPr="005B32CD" w:rsidRDefault="00C36848" w:rsidP="005462DF">
            <w:pPr>
              <w:spacing w:line="276" w:lineRule="auto"/>
              <w:jc w:val="center"/>
              <w:rPr>
                <w:rFonts w:ascii="Times New Roman" w:hAnsi="Times New Roman" w:cs="Times New Roman"/>
                <w:color w:val="000000"/>
              </w:rPr>
            </w:pPr>
            <w:r w:rsidRPr="005B32CD">
              <w:rPr>
                <w:rFonts w:ascii="Times New Roman" w:hAnsi="Times New Roman" w:cs="Times New Roman"/>
                <w:color w:val="000000"/>
              </w:rPr>
              <w:t>0</w:t>
            </w:r>
            <w:r>
              <w:rPr>
                <w:rFonts w:ascii="Times New Roman" w:hAnsi="Times New Roman" w:cs="Times New Roman"/>
                <w:color w:val="000000"/>
              </w:rPr>
              <w:t>.</w:t>
            </w:r>
            <w:r w:rsidRPr="005B32CD">
              <w:rPr>
                <w:rFonts w:ascii="Times New Roman" w:hAnsi="Times New Roman" w:cs="Times New Roman"/>
                <w:color w:val="000000"/>
              </w:rPr>
              <w:t>2922</w:t>
            </w:r>
          </w:p>
        </w:tc>
      </w:tr>
      <w:tr w:rsidR="00C36848" w:rsidRPr="005B32CD" w14:paraId="0510D07C" w14:textId="77777777" w:rsidTr="00C36848">
        <w:trPr>
          <w:trHeight w:val="454"/>
          <w:jc w:val="center"/>
        </w:trPr>
        <w:tc>
          <w:tcPr>
            <w:tcW w:w="1089" w:type="dxa"/>
            <w:tcBorders>
              <w:top w:val="single" w:sz="4" w:space="0" w:color="auto"/>
              <w:bottom w:val="single" w:sz="4" w:space="0" w:color="auto"/>
            </w:tcBorders>
            <w:vAlign w:val="center"/>
          </w:tcPr>
          <w:p w14:paraId="231E322C"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sidRPr="00EA13A7">
              <w:rPr>
                <w:rFonts w:ascii="Times New Roman" w:eastAsia="Times New Roman" w:hAnsi="Times New Roman" w:cs="Times New Roman"/>
                <w:b/>
                <w:bCs/>
                <w:color w:val="000000"/>
              </w:rPr>
              <w:lastRenderedPageBreak/>
              <w:t>B</w:t>
            </w:r>
            <w:r>
              <w:rPr>
                <w:rFonts w:ascii="Times New Roman" w:eastAsia="Times New Roman" w:hAnsi="Times New Roman" w:cs="Times New Roman"/>
                <w:b/>
                <w:bCs/>
                <w:color w:val="000000"/>
              </w:rPr>
              <w:t xml:space="preserve"> / C</w:t>
            </w:r>
          </w:p>
        </w:tc>
        <w:tc>
          <w:tcPr>
            <w:tcW w:w="1321" w:type="dxa"/>
            <w:gridSpan w:val="2"/>
            <w:tcBorders>
              <w:top w:val="single" w:sz="4" w:space="0" w:color="auto"/>
              <w:bottom w:val="single" w:sz="4" w:space="0" w:color="auto"/>
            </w:tcBorders>
            <w:vAlign w:val="center"/>
          </w:tcPr>
          <w:p w14:paraId="587784BF" w14:textId="77777777" w:rsidR="00C36848" w:rsidRPr="00402C3E"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0.2757</w:t>
            </w:r>
          </w:p>
        </w:tc>
        <w:tc>
          <w:tcPr>
            <w:tcW w:w="1134" w:type="dxa"/>
            <w:tcBorders>
              <w:top w:val="single" w:sz="4" w:space="0" w:color="auto"/>
              <w:bottom w:val="single" w:sz="4" w:space="0" w:color="auto"/>
            </w:tcBorders>
            <w:vAlign w:val="center"/>
          </w:tcPr>
          <w:p w14:paraId="7C2C6727"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0.3082</w:t>
            </w:r>
          </w:p>
        </w:tc>
        <w:tc>
          <w:tcPr>
            <w:tcW w:w="1134" w:type="dxa"/>
            <w:tcBorders>
              <w:top w:val="single" w:sz="4" w:space="0" w:color="auto"/>
              <w:bottom w:val="single" w:sz="4" w:space="0" w:color="auto"/>
            </w:tcBorders>
            <w:vAlign w:val="center"/>
          </w:tcPr>
          <w:p w14:paraId="4E7E4638"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0.2285</w:t>
            </w:r>
          </w:p>
        </w:tc>
        <w:tc>
          <w:tcPr>
            <w:tcW w:w="1701" w:type="dxa"/>
            <w:tcBorders>
              <w:top w:val="single" w:sz="4" w:space="0" w:color="auto"/>
              <w:bottom w:val="single" w:sz="4" w:space="0" w:color="auto"/>
            </w:tcBorders>
            <w:vAlign w:val="center"/>
          </w:tcPr>
          <w:p w14:paraId="5D58A058"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0.2521</w:t>
            </w:r>
          </w:p>
        </w:tc>
        <w:tc>
          <w:tcPr>
            <w:tcW w:w="1559" w:type="dxa"/>
            <w:tcBorders>
              <w:top w:val="single" w:sz="4" w:space="0" w:color="auto"/>
              <w:bottom w:val="single" w:sz="4" w:space="0" w:color="auto"/>
            </w:tcBorders>
            <w:vAlign w:val="center"/>
          </w:tcPr>
          <w:p w14:paraId="2C0C2D2E"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0.2766</w:t>
            </w:r>
          </w:p>
        </w:tc>
        <w:tc>
          <w:tcPr>
            <w:tcW w:w="1701" w:type="dxa"/>
            <w:tcBorders>
              <w:top w:val="single" w:sz="4" w:space="0" w:color="auto"/>
              <w:bottom w:val="single" w:sz="4" w:space="0" w:color="auto"/>
            </w:tcBorders>
            <w:vAlign w:val="center"/>
          </w:tcPr>
          <w:p w14:paraId="6A2E160D" w14:textId="77777777" w:rsidR="00C36848" w:rsidRPr="005B32CD" w:rsidRDefault="00C36848" w:rsidP="005462DF">
            <w:pPr>
              <w:jc w:val="center"/>
              <w:rPr>
                <w:rFonts w:ascii="Times New Roman" w:hAnsi="Times New Roman" w:cs="Times New Roman"/>
                <w:color w:val="000000"/>
              </w:rPr>
            </w:pPr>
            <w:r>
              <w:rPr>
                <w:rFonts w:ascii="Times New Roman" w:hAnsi="Times New Roman" w:cs="Times New Roman"/>
                <w:color w:val="000000"/>
              </w:rPr>
              <w:t>0.2058</w:t>
            </w:r>
          </w:p>
        </w:tc>
      </w:tr>
      <w:tr w:rsidR="00C36848" w:rsidRPr="005B32CD" w14:paraId="293E9304" w14:textId="77777777" w:rsidTr="00C36848">
        <w:trPr>
          <w:trHeight w:val="454"/>
          <w:jc w:val="center"/>
        </w:trPr>
        <w:tc>
          <w:tcPr>
            <w:tcW w:w="1089" w:type="dxa"/>
            <w:tcBorders>
              <w:top w:val="single" w:sz="4" w:space="0" w:color="auto"/>
              <w:bottom w:val="single" w:sz="4" w:space="0" w:color="auto"/>
            </w:tcBorders>
            <w:vAlign w:val="center"/>
          </w:tcPr>
          <w:p w14:paraId="711ADDC4" w14:textId="77777777" w:rsidR="00C36848" w:rsidRPr="00402C3E" w:rsidRDefault="00C36848" w:rsidP="005462DF">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D</w:t>
            </w:r>
          </w:p>
        </w:tc>
        <w:tc>
          <w:tcPr>
            <w:tcW w:w="1321" w:type="dxa"/>
            <w:gridSpan w:val="2"/>
            <w:tcBorders>
              <w:top w:val="single" w:sz="4" w:space="0" w:color="auto"/>
              <w:bottom w:val="single" w:sz="4" w:space="0" w:color="auto"/>
            </w:tcBorders>
            <w:vAlign w:val="center"/>
          </w:tcPr>
          <w:p w14:paraId="2EBA954D" w14:textId="77777777" w:rsidR="00C36848" w:rsidRPr="00402C3E"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0.238</w:t>
            </w:r>
          </w:p>
        </w:tc>
        <w:tc>
          <w:tcPr>
            <w:tcW w:w="1134" w:type="dxa"/>
            <w:tcBorders>
              <w:top w:val="single" w:sz="4" w:space="0" w:color="auto"/>
              <w:bottom w:val="single" w:sz="4" w:space="0" w:color="auto"/>
            </w:tcBorders>
            <w:vAlign w:val="center"/>
          </w:tcPr>
          <w:p w14:paraId="46FE706E"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0.2677</w:t>
            </w:r>
          </w:p>
        </w:tc>
        <w:tc>
          <w:tcPr>
            <w:tcW w:w="1134" w:type="dxa"/>
            <w:tcBorders>
              <w:top w:val="single" w:sz="4" w:space="0" w:color="auto"/>
              <w:bottom w:val="single" w:sz="4" w:space="0" w:color="auto"/>
            </w:tcBorders>
            <w:vAlign w:val="center"/>
          </w:tcPr>
          <w:p w14:paraId="2A2C146A"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0.1948</w:t>
            </w:r>
          </w:p>
        </w:tc>
        <w:tc>
          <w:tcPr>
            <w:tcW w:w="1701" w:type="dxa"/>
            <w:tcBorders>
              <w:top w:val="single" w:sz="4" w:space="0" w:color="auto"/>
              <w:bottom w:val="single" w:sz="4" w:space="0" w:color="auto"/>
            </w:tcBorders>
            <w:vAlign w:val="center"/>
          </w:tcPr>
          <w:p w14:paraId="7817E1EC"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0.2175</w:t>
            </w:r>
          </w:p>
        </w:tc>
        <w:tc>
          <w:tcPr>
            <w:tcW w:w="1559" w:type="dxa"/>
            <w:tcBorders>
              <w:top w:val="single" w:sz="4" w:space="0" w:color="auto"/>
              <w:bottom w:val="single" w:sz="4" w:space="0" w:color="auto"/>
            </w:tcBorders>
            <w:vAlign w:val="center"/>
          </w:tcPr>
          <w:p w14:paraId="47431C83"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0.2411</w:t>
            </w:r>
          </w:p>
        </w:tc>
        <w:tc>
          <w:tcPr>
            <w:tcW w:w="1701" w:type="dxa"/>
            <w:tcBorders>
              <w:top w:val="single" w:sz="4" w:space="0" w:color="auto"/>
              <w:bottom w:val="single" w:sz="4" w:space="0" w:color="auto"/>
            </w:tcBorders>
            <w:vAlign w:val="center"/>
          </w:tcPr>
          <w:p w14:paraId="74A99824" w14:textId="77777777" w:rsidR="00C36848" w:rsidRPr="005B32CD" w:rsidRDefault="00C36848" w:rsidP="005462DF">
            <w:pPr>
              <w:jc w:val="center"/>
              <w:rPr>
                <w:rFonts w:ascii="Times New Roman" w:hAnsi="Times New Roman" w:cs="Times New Roman"/>
                <w:color w:val="000000"/>
              </w:rPr>
            </w:pPr>
            <w:r>
              <w:rPr>
                <w:rFonts w:ascii="Times New Roman" w:hAnsi="Times New Roman" w:cs="Times New Roman"/>
                <w:color w:val="000000"/>
              </w:rPr>
              <w:t>0.176</w:t>
            </w:r>
          </w:p>
        </w:tc>
      </w:tr>
      <w:tr w:rsidR="00C36848" w:rsidRPr="005B32CD" w14:paraId="2590CE40" w14:textId="77777777" w:rsidTr="00C36848">
        <w:trPr>
          <w:trHeight w:val="454"/>
          <w:jc w:val="center"/>
        </w:trPr>
        <w:tc>
          <w:tcPr>
            <w:tcW w:w="1089" w:type="dxa"/>
            <w:tcBorders>
              <w:top w:val="single" w:sz="4" w:space="0" w:color="auto"/>
              <w:bottom w:val="single" w:sz="4" w:space="0" w:color="auto"/>
            </w:tcBorders>
            <w:vAlign w:val="center"/>
          </w:tcPr>
          <w:p w14:paraId="609AD6B2" w14:textId="77777777" w:rsidR="00C36848" w:rsidRDefault="00C36848" w:rsidP="005462DF">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 / F</w:t>
            </w:r>
          </w:p>
        </w:tc>
        <w:tc>
          <w:tcPr>
            <w:tcW w:w="1321" w:type="dxa"/>
            <w:gridSpan w:val="2"/>
            <w:tcBorders>
              <w:top w:val="single" w:sz="4" w:space="0" w:color="auto"/>
              <w:bottom w:val="single" w:sz="4" w:space="0" w:color="auto"/>
            </w:tcBorders>
            <w:vAlign w:val="center"/>
          </w:tcPr>
          <w:p w14:paraId="2F2B4720" w14:textId="77777777" w:rsidR="00C36848" w:rsidRPr="00402C3E"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0.2184</w:t>
            </w:r>
          </w:p>
        </w:tc>
        <w:tc>
          <w:tcPr>
            <w:tcW w:w="1134" w:type="dxa"/>
            <w:tcBorders>
              <w:top w:val="single" w:sz="4" w:space="0" w:color="auto"/>
              <w:bottom w:val="single" w:sz="4" w:space="0" w:color="auto"/>
            </w:tcBorders>
            <w:vAlign w:val="center"/>
          </w:tcPr>
          <w:p w14:paraId="2A547603"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0.2477</w:t>
            </w:r>
          </w:p>
        </w:tc>
        <w:tc>
          <w:tcPr>
            <w:tcW w:w="1134" w:type="dxa"/>
            <w:tcBorders>
              <w:top w:val="single" w:sz="4" w:space="0" w:color="auto"/>
              <w:bottom w:val="single" w:sz="4" w:space="0" w:color="auto"/>
            </w:tcBorders>
            <w:vAlign w:val="center"/>
          </w:tcPr>
          <w:p w14:paraId="05400D56" w14:textId="77777777" w:rsidR="00C36848" w:rsidRPr="008334CF"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0.1769</w:t>
            </w:r>
          </w:p>
        </w:tc>
        <w:tc>
          <w:tcPr>
            <w:tcW w:w="1701" w:type="dxa"/>
            <w:tcBorders>
              <w:top w:val="single" w:sz="4" w:space="0" w:color="auto"/>
              <w:bottom w:val="single" w:sz="4" w:space="0" w:color="auto"/>
            </w:tcBorders>
            <w:vAlign w:val="center"/>
          </w:tcPr>
          <w:p w14:paraId="054C5138"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0.1995</w:t>
            </w:r>
          </w:p>
        </w:tc>
        <w:tc>
          <w:tcPr>
            <w:tcW w:w="1559" w:type="dxa"/>
            <w:tcBorders>
              <w:top w:val="single" w:sz="4" w:space="0" w:color="auto"/>
              <w:bottom w:val="single" w:sz="4" w:space="0" w:color="auto"/>
            </w:tcBorders>
            <w:vAlign w:val="center"/>
          </w:tcPr>
          <w:p w14:paraId="5BD494ED" w14:textId="77777777" w:rsidR="00C36848" w:rsidRPr="00DF3316" w:rsidRDefault="00C36848" w:rsidP="005462D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0.1602</w:t>
            </w:r>
          </w:p>
        </w:tc>
        <w:tc>
          <w:tcPr>
            <w:tcW w:w="1701" w:type="dxa"/>
            <w:tcBorders>
              <w:top w:val="single" w:sz="4" w:space="0" w:color="auto"/>
              <w:bottom w:val="single" w:sz="4" w:space="0" w:color="auto"/>
            </w:tcBorders>
            <w:vAlign w:val="center"/>
          </w:tcPr>
          <w:p w14:paraId="05624229" w14:textId="77777777" w:rsidR="00C36848" w:rsidRPr="005B32CD" w:rsidRDefault="00C36848" w:rsidP="005462DF">
            <w:pPr>
              <w:jc w:val="center"/>
              <w:rPr>
                <w:rFonts w:ascii="Times New Roman" w:hAnsi="Times New Roman" w:cs="Times New Roman"/>
                <w:color w:val="000000"/>
              </w:rPr>
            </w:pPr>
            <w:r>
              <w:rPr>
                <w:rFonts w:ascii="Times New Roman" w:hAnsi="Times New Roman" w:cs="Times New Roman"/>
                <w:color w:val="000000"/>
              </w:rPr>
              <w:t>0.2235</w:t>
            </w:r>
          </w:p>
        </w:tc>
      </w:tr>
      <w:tr w:rsidR="00C36848" w:rsidRPr="005B32CD" w14:paraId="27B0DB4B" w14:textId="77777777" w:rsidTr="00C36848">
        <w:trPr>
          <w:trHeight w:val="454"/>
          <w:jc w:val="center"/>
        </w:trPr>
        <w:tc>
          <w:tcPr>
            <w:tcW w:w="1089" w:type="dxa"/>
            <w:tcBorders>
              <w:top w:val="single" w:sz="4" w:space="0" w:color="auto"/>
              <w:bottom w:val="single" w:sz="4" w:space="0" w:color="auto"/>
            </w:tcBorders>
            <w:vAlign w:val="center"/>
          </w:tcPr>
          <w:p w14:paraId="3F453F4C" w14:textId="77777777" w:rsidR="00C36848" w:rsidRPr="0072407F" w:rsidRDefault="00C36848" w:rsidP="005462DF">
            <w:pPr>
              <w:spacing w:line="276"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proofErr w:type="spellStart"/>
            <w:r>
              <w:rPr>
                <w:rFonts w:ascii="Times New Roman" w:eastAsia="Times New Roman" w:hAnsi="Times New Roman" w:cs="Times New Roman"/>
                <w:b/>
                <w:bCs/>
                <w:color w:val="000000"/>
              </w:rPr>
              <w:t>hyb</w:t>
            </w:r>
            <w:proofErr w:type="spellEnd"/>
            <w:r>
              <w:rPr>
                <w:rFonts w:ascii="Times New Roman" w:eastAsia="Times New Roman" w:hAnsi="Times New Roman" w:cs="Times New Roman"/>
                <w:b/>
                <w:bCs/>
                <w:color w:val="000000"/>
              </w:rPr>
              <w:t xml:space="preserve"> A (AHZ)</w:t>
            </w:r>
          </w:p>
        </w:tc>
        <w:tc>
          <w:tcPr>
            <w:tcW w:w="1321" w:type="dxa"/>
            <w:gridSpan w:val="2"/>
            <w:tcBorders>
              <w:top w:val="single" w:sz="4" w:space="0" w:color="auto"/>
              <w:bottom w:val="single" w:sz="4" w:space="0" w:color="auto"/>
            </w:tcBorders>
            <w:vAlign w:val="center"/>
          </w:tcPr>
          <w:p w14:paraId="5E9A1C7A"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1674</w:t>
            </w:r>
          </w:p>
        </w:tc>
        <w:tc>
          <w:tcPr>
            <w:tcW w:w="1134" w:type="dxa"/>
            <w:tcBorders>
              <w:top w:val="single" w:sz="4" w:space="0" w:color="auto"/>
              <w:bottom w:val="single" w:sz="4" w:space="0" w:color="auto"/>
            </w:tcBorders>
            <w:vAlign w:val="center"/>
          </w:tcPr>
          <w:p w14:paraId="5943544D"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2029</w:t>
            </w:r>
          </w:p>
        </w:tc>
        <w:tc>
          <w:tcPr>
            <w:tcW w:w="1134" w:type="dxa"/>
            <w:tcBorders>
              <w:top w:val="single" w:sz="4" w:space="0" w:color="auto"/>
              <w:bottom w:val="single" w:sz="4" w:space="0" w:color="auto"/>
            </w:tcBorders>
            <w:vAlign w:val="center"/>
          </w:tcPr>
          <w:p w14:paraId="070601F7"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1265</w:t>
            </w:r>
          </w:p>
        </w:tc>
        <w:tc>
          <w:tcPr>
            <w:tcW w:w="1701" w:type="dxa"/>
            <w:tcBorders>
              <w:top w:val="single" w:sz="4" w:space="0" w:color="auto"/>
              <w:bottom w:val="single" w:sz="4" w:space="0" w:color="auto"/>
            </w:tcBorders>
            <w:vAlign w:val="center"/>
          </w:tcPr>
          <w:p w14:paraId="0C861B1A"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1528</w:t>
            </w:r>
          </w:p>
        </w:tc>
        <w:tc>
          <w:tcPr>
            <w:tcW w:w="1559" w:type="dxa"/>
            <w:tcBorders>
              <w:top w:val="single" w:sz="4" w:space="0" w:color="auto"/>
              <w:bottom w:val="single" w:sz="4" w:space="0" w:color="auto"/>
            </w:tcBorders>
            <w:vAlign w:val="center"/>
          </w:tcPr>
          <w:p w14:paraId="0FCA7B08"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1814</w:t>
            </w:r>
          </w:p>
        </w:tc>
        <w:tc>
          <w:tcPr>
            <w:tcW w:w="1701" w:type="dxa"/>
            <w:tcBorders>
              <w:top w:val="single" w:sz="4" w:space="0" w:color="auto"/>
              <w:bottom w:val="single" w:sz="4" w:space="0" w:color="auto"/>
            </w:tcBorders>
            <w:vAlign w:val="center"/>
          </w:tcPr>
          <w:p w14:paraId="65DE996D" w14:textId="77777777" w:rsidR="00C36848" w:rsidRPr="005B32CD" w:rsidRDefault="00C36848" w:rsidP="005462DF">
            <w:pPr>
              <w:spacing w:line="276" w:lineRule="auto"/>
              <w:jc w:val="center"/>
              <w:rPr>
                <w:rFonts w:ascii="Times New Roman" w:hAnsi="Times New Roman" w:cs="Times New Roman"/>
                <w:color w:val="000000"/>
              </w:rPr>
            </w:pPr>
            <w:r w:rsidRPr="005B32CD">
              <w:rPr>
                <w:rFonts w:ascii="Times New Roman" w:hAnsi="Times New Roman" w:cs="Times New Roman"/>
                <w:color w:val="000000"/>
              </w:rPr>
              <w:t>0</w:t>
            </w:r>
            <w:r>
              <w:rPr>
                <w:rFonts w:ascii="Times New Roman" w:hAnsi="Times New Roman" w:cs="Times New Roman"/>
                <w:color w:val="000000"/>
              </w:rPr>
              <w:t>.</w:t>
            </w:r>
            <w:r w:rsidRPr="005B32CD">
              <w:rPr>
                <w:rFonts w:ascii="Times New Roman" w:hAnsi="Times New Roman" w:cs="Times New Roman"/>
                <w:color w:val="000000"/>
              </w:rPr>
              <w:t>1132</w:t>
            </w:r>
          </w:p>
        </w:tc>
      </w:tr>
      <w:tr w:rsidR="00C36848" w:rsidRPr="005B32CD" w14:paraId="6B929732" w14:textId="77777777" w:rsidTr="00C36848">
        <w:trPr>
          <w:trHeight w:val="454"/>
          <w:jc w:val="center"/>
        </w:trPr>
        <w:tc>
          <w:tcPr>
            <w:tcW w:w="1089" w:type="dxa"/>
            <w:tcBorders>
              <w:top w:val="single" w:sz="4" w:space="0" w:color="auto"/>
              <w:bottom w:val="single" w:sz="4" w:space="0" w:color="auto"/>
            </w:tcBorders>
            <w:vAlign w:val="center"/>
          </w:tcPr>
          <w:p w14:paraId="46D986EA"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sidRPr="00EA13A7">
              <w:rPr>
                <w:rFonts w:ascii="Times New Roman" w:eastAsia="Times New Roman" w:hAnsi="Times New Roman" w:cs="Times New Roman"/>
                <w:b/>
                <w:bCs/>
                <w:color w:val="000000"/>
              </w:rPr>
              <w:t>par-</w:t>
            </w:r>
            <w:proofErr w:type="spellStart"/>
            <w:r w:rsidRPr="00EA13A7">
              <w:rPr>
                <w:rFonts w:ascii="Times New Roman" w:eastAsia="Times New Roman" w:hAnsi="Times New Roman" w:cs="Times New Roman"/>
                <w:b/>
                <w:bCs/>
                <w:color w:val="000000"/>
              </w:rPr>
              <w:t>ery</w:t>
            </w:r>
            <w:proofErr w:type="spellEnd"/>
            <w:r>
              <w:rPr>
                <w:rFonts w:ascii="Times New Roman" w:eastAsia="Times New Roman" w:hAnsi="Times New Roman" w:cs="Times New Roman"/>
                <w:b/>
                <w:bCs/>
                <w:color w:val="000000"/>
              </w:rPr>
              <w:t xml:space="preserve"> A</w:t>
            </w:r>
          </w:p>
        </w:tc>
        <w:tc>
          <w:tcPr>
            <w:tcW w:w="1321" w:type="dxa"/>
            <w:gridSpan w:val="2"/>
            <w:tcBorders>
              <w:top w:val="single" w:sz="4" w:space="0" w:color="auto"/>
              <w:bottom w:val="single" w:sz="4" w:space="0" w:color="auto"/>
            </w:tcBorders>
            <w:vAlign w:val="center"/>
          </w:tcPr>
          <w:p w14:paraId="2219A177"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1005</w:t>
            </w:r>
          </w:p>
        </w:tc>
        <w:tc>
          <w:tcPr>
            <w:tcW w:w="1134" w:type="dxa"/>
            <w:tcBorders>
              <w:top w:val="single" w:sz="4" w:space="0" w:color="auto"/>
              <w:bottom w:val="single" w:sz="4" w:space="0" w:color="auto"/>
            </w:tcBorders>
            <w:vAlign w:val="center"/>
          </w:tcPr>
          <w:p w14:paraId="4C541FA2"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1279</w:t>
            </w:r>
          </w:p>
        </w:tc>
        <w:tc>
          <w:tcPr>
            <w:tcW w:w="1134" w:type="dxa"/>
            <w:tcBorders>
              <w:top w:val="single" w:sz="4" w:space="0" w:color="auto"/>
              <w:bottom w:val="single" w:sz="4" w:space="0" w:color="auto"/>
            </w:tcBorders>
            <w:vAlign w:val="center"/>
          </w:tcPr>
          <w:p w14:paraId="524E55AE"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0694</w:t>
            </w:r>
          </w:p>
        </w:tc>
        <w:tc>
          <w:tcPr>
            <w:tcW w:w="1701" w:type="dxa"/>
            <w:tcBorders>
              <w:top w:val="single" w:sz="4" w:space="0" w:color="auto"/>
              <w:bottom w:val="single" w:sz="4" w:space="0" w:color="auto"/>
            </w:tcBorders>
            <w:vAlign w:val="center"/>
          </w:tcPr>
          <w:p w14:paraId="2239C729"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0919</w:t>
            </w:r>
          </w:p>
        </w:tc>
        <w:tc>
          <w:tcPr>
            <w:tcW w:w="1559" w:type="dxa"/>
            <w:tcBorders>
              <w:top w:val="single" w:sz="4" w:space="0" w:color="auto"/>
              <w:bottom w:val="single" w:sz="4" w:space="0" w:color="auto"/>
            </w:tcBorders>
            <w:vAlign w:val="center"/>
          </w:tcPr>
          <w:p w14:paraId="1D9A264B"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1153</w:t>
            </w:r>
          </w:p>
        </w:tc>
        <w:tc>
          <w:tcPr>
            <w:tcW w:w="1701" w:type="dxa"/>
            <w:tcBorders>
              <w:top w:val="single" w:sz="4" w:space="0" w:color="auto"/>
              <w:bottom w:val="single" w:sz="4" w:space="0" w:color="auto"/>
            </w:tcBorders>
            <w:vAlign w:val="center"/>
          </w:tcPr>
          <w:p w14:paraId="3DBBE024" w14:textId="77777777" w:rsidR="00C36848" w:rsidRPr="005B32CD" w:rsidRDefault="00C36848" w:rsidP="005462DF">
            <w:pPr>
              <w:spacing w:line="276" w:lineRule="auto"/>
              <w:jc w:val="center"/>
              <w:rPr>
                <w:rFonts w:ascii="Times New Roman" w:hAnsi="Times New Roman" w:cs="Times New Roman"/>
                <w:color w:val="000000"/>
              </w:rPr>
            </w:pPr>
            <w:r w:rsidRPr="005B32CD">
              <w:rPr>
                <w:rFonts w:ascii="Times New Roman" w:hAnsi="Times New Roman" w:cs="Times New Roman"/>
                <w:color w:val="000000"/>
              </w:rPr>
              <w:t>0</w:t>
            </w:r>
            <w:r>
              <w:rPr>
                <w:rFonts w:ascii="Times New Roman" w:hAnsi="Times New Roman" w:cs="Times New Roman"/>
                <w:color w:val="000000"/>
              </w:rPr>
              <w:t>.</w:t>
            </w:r>
            <w:r w:rsidRPr="005B32CD">
              <w:rPr>
                <w:rFonts w:ascii="Times New Roman" w:hAnsi="Times New Roman" w:cs="Times New Roman"/>
                <w:color w:val="000000"/>
              </w:rPr>
              <w:t>063</w:t>
            </w:r>
          </w:p>
        </w:tc>
      </w:tr>
      <w:tr w:rsidR="00C36848" w:rsidRPr="005B32CD" w14:paraId="731F9D88" w14:textId="77777777" w:rsidTr="00C36848">
        <w:trPr>
          <w:trHeight w:val="982"/>
          <w:jc w:val="center"/>
        </w:trPr>
        <w:tc>
          <w:tcPr>
            <w:tcW w:w="1089" w:type="dxa"/>
            <w:tcBorders>
              <w:top w:val="single" w:sz="4" w:space="0" w:color="auto"/>
              <w:bottom w:val="single" w:sz="4" w:space="0" w:color="auto"/>
            </w:tcBorders>
            <w:vAlign w:val="center"/>
          </w:tcPr>
          <w:p w14:paraId="71BF5C5C"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par – E - east</w:t>
            </w:r>
          </w:p>
          <w:p w14:paraId="554737B9"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sidRPr="00EA13A7">
              <w:rPr>
                <w:rFonts w:ascii="Times New Roman" w:eastAsia="Times New Roman" w:hAnsi="Times New Roman" w:cs="Times New Roman"/>
                <w:b/>
                <w:bCs/>
                <w:color w:val="000000"/>
              </w:rPr>
              <w:t>(DOB)</w:t>
            </w:r>
          </w:p>
        </w:tc>
        <w:tc>
          <w:tcPr>
            <w:tcW w:w="1321" w:type="dxa"/>
            <w:gridSpan w:val="2"/>
            <w:tcBorders>
              <w:top w:val="single" w:sz="4" w:space="0" w:color="auto"/>
              <w:bottom w:val="single" w:sz="4" w:space="0" w:color="auto"/>
            </w:tcBorders>
            <w:vAlign w:val="center"/>
          </w:tcPr>
          <w:p w14:paraId="28318941"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0992</w:t>
            </w:r>
          </w:p>
        </w:tc>
        <w:tc>
          <w:tcPr>
            <w:tcW w:w="1134" w:type="dxa"/>
            <w:tcBorders>
              <w:top w:val="single" w:sz="4" w:space="0" w:color="auto"/>
              <w:bottom w:val="single" w:sz="4" w:space="0" w:color="auto"/>
            </w:tcBorders>
            <w:vAlign w:val="center"/>
          </w:tcPr>
          <w:p w14:paraId="0F6B3C50"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1234</w:t>
            </w:r>
          </w:p>
        </w:tc>
        <w:tc>
          <w:tcPr>
            <w:tcW w:w="1134" w:type="dxa"/>
            <w:tcBorders>
              <w:top w:val="single" w:sz="4" w:space="0" w:color="auto"/>
              <w:bottom w:val="single" w:sz="4" w:space="0" w:color="auto"/>
            </w:tcBorders>
            <w:vAlign w:val="center"/>
          </w:tcPr>
          <w:p w14:paraId="1FF5774C"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0711</w:t>
            </w:r>
          </w:p>
        </w:tc>
        <w:tc>
          <w:tcPr>
            <w:tcW w:w="1701" w:type="dxa"/>
            <w:tcBorders>
              <w:top w:val="single" w:sz="4" w:space="0" w:color="auto"/>
              <w:bottom w:val="single" w:sz="4" w:space="0" w:color="auto"/>
            </w:tcBorders>
            <w:vAlign w:val="center"/>
          </w:tcPr>
          <w:p w14:paraId="26EE54DC"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0906</w:t>
            </w:r>
          </w:p>
        </w:tc>
        <w:tc>
          <w:tcPr>
            <w:tcW w:w="1559" w:type="dxa"/>
            <w:tcBorders>
              <w:top w:val="single" w:sz="4" w:space="0" w:color="auto"/>
              <w:bottom w:val="single" w:sz="4" w:space="0" w:color="auto"/>
            </w:tcBorders>
            <w:vAlign w:val="center"/>
          </w:tcPr>
          <w:p w14:paraId="203A42E2"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111</w:t>
            </w:r>
          </w:p>
        </w:tc>
        <w:tc>
          <w:tcPr>
            <w:tcW w:w="1701" w:type="dxa"/>
            <w:tcBorders>
              <w:top w:val="single" w:sz="4" w:space="0" w:color="auto"/>
              <w:bottom w:val="single" w:sz="4" w:space="0" w:color="auto"/>
            </w:tcBorders>
            <w:vAlign w:val="center"/>
          </w:tcPr>
          <w:p w14:paraId="76248C19" w14:textId="77777777" w:rsidR="00C36848" w:rsidRPr="005B32CD" w:rsidRDefault="00C36848" w:rsidP="005462DF">
            <w:pPr>
              <w:spacing w:line="276" w:lineRule="auto"/>
              <w:jc w:val="center"/>
              <w:rPr>
                <w:rFonts w:ascii="Times New Roman" w:hAnsi="Times New Roman" w:cs="Times New Roman"/>
                <w:color w:val="000000"/>
              </w:rPr>
            </w:pPr>
            <w:r w:rsidRPr="005B32CD">
              <w:rPr>
                <w:rFonts w:ascii="Times New Roman" w:hAnsi="Times New Roman" w:cs="Times New Roman"/>
                <w:color w:val="000000"/>
              </w:rPr>
              <w:t>0</w:t>
            </w:r>
            <w:r>
              <w:rPr>
                <w:rFonts w:ascii="Times New Roman" w:hAnsi="Times New Roman" w:cs="Times New Roman"/>
                <w:color w:val="000000"/>
              </w:rPr>
              <w:t>.</w:t>
            </w:r>
            <w:r w:rsidRPr="005B32CD">
              <w:rPr>
                <w:rFonts w:ascii="Times New Roman" w:hAnsi="Times New Roman" w:cs="Times New Roman"/>
                <w:color w:val="000000"/>
              </w:rPr>
              <w:t>0641</w:t>
            </w:r>
          </w:p>
        </w:tc>
      </w:tr>
      <w:tr w:rsidR="00C36848" w:rsidRPr="005B32CD" w14:paraId="4AB51382" w14:textId="77777777" w:rsidTr="00C36848">
        <w:trPr>
          <w:trHeight w:val="454"/>
          <w:jc w:val="center"/>
        </w:trPr>
        <w:tc>
          <w:tcPr>
            <w:tcW w:w="1089" w:type="dxa"/>
            <w:tcBorders>
              <w:top w:val="single" w:sz="4" w:space="0" w:color="auto"/>
              <w:bottom w:val="single" w:sz="4" w:space="0" w:color="auto"/>
            </w:tcBorders>
            <w:vAlign w:val="center"/>
          </w:tcPr>
          <w:p w14:paraId="1EEB4D64" w14:textId="77777777" w:rsidR="00C36848" w:rsidRPr="008334CF" w:rsidRDefault="00C36848" w:rsidP="005462DF">
            <w:pPr>
              <w:spacing w:line="276"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par-</w:t>
            </w:r>
            <w:proofErr w:type="spellStart"/>
            <w:r>
              <w:rPr>
                <w:rFonts w:ascii="Times New Roman" w:eastAsia="Times New Roman" w:hAnsi="Times New Roman" w:cs="Times New Roman"/>
                <w:b/>
                <w:bCs/>
                <w:color w:val="000000"/>
              </w:rPr>
              <w:t>ery</w:t>
            </w:r>
            <w:proofErr w:type="spellEnd"/>
            <w:r>
              <w:rPr>
                <w:rFonts w:ascii="Times New Roman" w:eastAsia="Times New Roman" w:hAnsi="Times New Roman" w:cs="Times New Roman"/>
                <w:b/>
                <w:bCs/>
                <w:color w:val="000000"/>
              </w:rPr>
              <w:t xml:space="preserve"> F</w:t>
            </w:r>
          </w:p>
        </w:tc>
        <w:tc>
          <w:tcPr>
            <w:tcW w:w="1321" w:type="dxa"/>
            <w:gridSpan w:val="2"/>
            <w:tcBorders>
              <w:top w:val="single" w:sz="4" w:space="0" w:color="auto"/>
              <w:bottom w:val="single" w:sz="4" w:space="0" w:color="auto"/>
            </w:tcBorders>
            <w:vAlign w:val="center"/>
          </w:tcPr>
          <w:p w14:paraId="4404A6DB"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0907</w:t>
            </w:r>
          </w:p>
        </w:tc>
        <w:tc>
          <w:tcPr>
            <w:tcW w:w="1134" w:type="dxa"/>
            <w:tcBorders>
              <w:top w:val="single" w:sz="4" w:space="0" w:color="auto"/>
              <w:bottom w:val="single" w:sz="4" w:space="0" w:color="auto"/>
            </w:tcBorders>
            <w:vAlign w:val="center"/>
          </w:tcPr>
          <w:p w14:paraId="0181FBE0"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1099</w:t>
            </w:r>
          </w:p>
        </w:tc>
        <w:tc>
          <w:tcPr>
            <w:tcW w:w="1134" w:type="dxa"/>
            <w:tcBorders>
              <w:top w:val="single" w:sz="4" w:space="0" w:color="auto"/>
              <w:bottom w:val="single" w:sz="4" w:space="0" w:color="auto"/>
            </w:tcBorders>
            <w:vAlign w:val="center"/>
          </w:tcPr>
          <w:p w14:paraId="72A86B75"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0659</w:t>
            </w:r>
          </w:p>
        </w:tc>
        <w:tc>
          <w:tcPr>
            <w:tcW w:w="1701" w:type="dxa"/>
            <w:tcBorders>
              <w:top w:val="single" w:sz="4" w:space="0" w:color="auto"/>
              <w:bottom w:val="single" w:sz="4" w:space="0" w:color="auto"/>
            </w:tcBorders>
            <w:vAlign w:val="center"/>
          </w:tcPr>
          <w:p w14:paraId="422F525A"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.0</w:t>
            </w:r>
            <w:r w:rsidRPr="005B32CD">
              <w:rPr>
                <w:rFonts w:ascii="Times New Roman" w:eastAsia="Times New Roman" w:hAnsi="Times New Roman" w:cs="Times New Roman"/>
                <w:color w:val="000000"/>
              </w:rPr>
              <w:t>824</w:t>
            </w:r>
          </w:p>
        </w:tc>
        <w:tc>
          <w:tcPr>
            <w:tcW w:w="1559" w:type="dxa"/>
            <w:tcBorders>
              <w:top w:val="single" w:sz="4" w:space="0" w:color="auto"/>
              <w:bottom w:val="single" w:sz="4" w:space="0" w:color="auto"/>
            </w:tcBorders>
            <w:vAlign w:val="center"/>
          </w:tcPr>
          <w:p w14:paraId="2C772CD3" w14:textId="77777777" w:rsidR="00C36848" w:rsidRPr="005B32CD" w:rsidRDefault="00C36848" w:rsidP="005462DF">
            <w:pPr>
              <w:spacing w:line="276" w:lineRule="auto"/>
              <w:jc w:val="center"/>
              <w:rPr>
                <w:rFonts w:ascii="Times New Roman" w:eastAsia="Times New Roman" w:hAnsi="Times New Roman" w:cs="Times New Roman"/>
                <w:color w:val="000000"/>
              </w:rPr>
            </w:pPr>
            <w:r w:rsidRPr="005B32CD">
              <w:rPr>
                <w:rFonts w:ascii="Times New Roman" w:eastAsia="Times New Roman" w:hAnsi="Times New Roman" w:cs="Times New Roman"/>
                <w:color w:val="000000"/>
              </w:rPr>
              <w:t>0</w:t>
            </w:r>
            <w:r>
              <w:rPr>
                <w:rFonts w:ascii="Times New Roman" w:eastAsia="Times New Roman" w:hAnsi="Times New Roman" w:cs="Times New Roman"/>
                <w:color w:val="000000"/>
              </w:rPr>
              <w:t>.</w:t>
            </w:r>
            <w:r w:rsidRPr="005B32CD">
              <w:rPr>
                <w:rFonts w:ascii="Times New Roman" w:eastAsia="Times New Roman" w:hAnsi="Times New Roman" w:cs="Times New Roman"/>
                <w:color w:val="000000"/>
              </w:rPr>
              <w:t>0983</w:t>
            </w:r>
          </w:p>
        </w:tc>
        <w:tc>
          <w:tcPr>
            <w:tcW w:w="1701" w:type="dxa"/>
            <w:tcBorders>
              <w:top w:val="single" w:sz="4" w:space="0" w:color="auto"/>
              <w:bottom w:val="single" w:sz="4" w:space="0" w:color="auto"/>
            </w:tcBorders>
            <w:vAlign w:val="center"/>
          </w:tcPr>
          <w:p w14:paraId="72FF643B" w14:textId="77777777" w:rsidR="00C36848" w:rsidRPr="005B32CD" w:rsidRDefault="00C36848" w:rsidP="005462DF">
            <w:pPr>
              <w:spacing w:line="276" w:lineRule="auto"/>
              <w:jc w:val="center"/>
              <w:rPr>
                <w:rFonts w:ascii="Times New Roman" w:hAnsi="Times New Roman" w:cs="Times New Roman"/>
                <w:color w:val="000000"/>
              </w:rPr>
            </w:pPr>
            <w:r w:rsidRPr="005B32CD">
              <w:rPr>
                <w:rFonts w:ascii="Times New Roman" w:hAnsi="Times New Roman" w:cs="Times New Roman"/>
                <w:color w:val="000000"/>
              </w:rPr>
              <w:t>0</w:t>
            </w:r>
            <w:r>
              <w:rPr>
                <w:rFonts w:ascii="Times New Roman" w:hAnsi="Times New Roman" w:cs="Times New Roman"/>
                <w:color w:val="000000"/>
              </w:rPr>
              <w:t>.</w:t>
            </w:r>
            <w:r w:rsidRPr="005B32CD">
              <w:rPr>
                <w:rFonts w:ascii="Times New Roman" w:hAnsi="Times New Roman" w:cs="Times New Roman"/>
                <w:color w:val="000000"/>
              </w:rPr>
              <w:t>059</w:t>
            </w:r>
          </w:p>
        </w:tc>
      </w:tr>
      <w:tr w:rsidR="00C36848" w:rsidRPr="005B32CD" w14:paraId="55AE5FF5" w14:textId="77777777" w:rsidTr="00C36848">
        <w:trPr>
          <w:trHeight w:val="756"/>
          <w:jc w:val="center"/>
        </w:trPr>
        <w:tc>
          <w:tcPr>
            <w:tcW w:w="1089" w:type="dxa"/>
            <w:tcBorders>
              <w:top w:val="single" w:sz="4" w:space="0" w:color="auto"/>
              <w:bottom w:val="single" w:sz="4" w:space="0" w:color="auto"/>
            </w:tcBorders>
            <w:vAlign w:val="center"/>
          </w:tcPr>
          <w:p w14:paraId="1FBA479B"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sidRPr="00EA13A7">
              <w:rPr>
                <w:rFonts w:ascii="Times New Roman" w:eastAsia="Times New Roman" w:hAnsi="Times New Roman" w:cs="Times New Roman"/>
                <w:b/>
                <w:bCs/>
                <w:color w:val="000000"/>
              </w:rPr>
              <w:t>Portugal (POR)</w:t>
            </w:r>
          </w:p>
        </w:tc>
        <w:tc>
          <w:tcPr>
            <w:tcW w:w="1321" w:type="dxa"/>
            <w:gridSpan w:val="2"/>
            <w:tcBorders>
              <w:top w:val="single" w:sz="4" w:space="0" w:color="auto"/>
              <w:bottom w:val="single" w:sz="4" w:space="0" w:color="auto"/>
            </w:tcBorders>
            <w:vAlign w:val="center"/>
          </w:tcPr>
          <w:p w14:paraId="4859D5EE" w14:textId="77777777" w:rsidR="00C36848" w:rsidRPr="00EA13A7"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0.0311</w:t>
            </w:r>
          </w:p>
        </w:tc>
        <w:tc>
          <w:tcPr>
            <w:tcW w:w="1134" w:type="dxa"/>
            <w:tcBorders>
              <w:top w:val="single" w:sz="4" w:space="0" w:color="auto"/>
              <w:bottom w:val="single" w:sz="4" w:space="0" w:color="auto"/>
            </w:tcBorders>
            <w:vAlign w:val="center"/>
          </w:tcPr>
          <w:p w14:paraId="3970F662" w14:textId="77777777" w:rsidR="00C36848" w:rsidRPr="00EA13A7"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0.0456</w:t>
            </w:r>
          </w:p>
        </w:tc>
        <w:tc>
          <w:tcPr>
            <w:tcW w:w="1134" w:type="dxa"/>
            <w:tcBorders>
              <w:top w:val="single" w:sz="4" w:space="0" w:color="auto"/>
              <w:bottom w:val="single" w:sz="4" w:space="0" w:color="auto"/>
            </w:tcBorders>
            <w:vAlign w:val="center"/>
          </w:tcPr>
          <w:p w14:paraId="3DA8EF29" w14:textId="77777777" w:rsidR="00C36848" w:rsidRPr="005B32CD"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0.0156</w:t>
            </w:r>
          </w:p>
        </w:tc>
        <w:tc>
          <w:tcPr>
            <w:tcW w:w="1701" w:type="dxa"/>
            <w:tcBorders>
              <w:top w:val="single" w:sz="4" w:space="0" w:color="auto"/>
              <w:bottom w:val="single" w:sz="4" w:space="0" w:color="auto"/>
            </w:tcBorders>
            <w:vAlign w:val="center"/>
          </w:tcPr>
          <w:p w14:paraId="14EBBE68" w14:textId="77777777" w:rsidR="00C36848" w:rsidRPr="00EA13A7"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0,0283</w:t>
            </w:r>
          </w:p>
        </w:tc>
        <w:tc>
          <w:tcPr>
            <w:tcW w:w="1559" w:type="dxa"/>
            <w:tcBorders>
              <w:top w:val="single" w:sz="4" w:space="0" w:color="auto"/>
              <w:bottom w:val="single" w:sz="4" w:space="0" w:color="auto"/>
            </w:tcBorders>
            <w:vAlign w:val="center"/>
          </w:tcPr>
          <w:p w14:paraId="32F44C56" w14:textId="77777777" w:rsidR="00C36848" w:rsidRPr="00EA13A7"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0.041</w:t>
            </w:r>
          </w:p>
        </w:tc>
        <w:tc>
          <w:tcPr>
            <w:tcW w:w="1701" w:type="dxa"/>
            <w:tcBorders>
              <w:top w:val="single" w:sz="4" w:space="0" w:color="auto"/>
              <w:bottom w:val="single" w:sz="4" w:space="0" w:color="auto"/>
            </w:tcBorders>
            <w:vAlign w:val="center"/>
          </w:tcPr>
          <w:p w14:paraId="61214DB1" w14:textId="77777777" w:rsidR="00C36848" w:rsidRPr="005B32CD" w:rsidRDefault="00C36848" w:rsidP="005462DF">
            <w:pPr>
              <w:spacing w:line="276" w:lineRule="auto"/>
              <w:jc w:val="center"/>
              <w:rPr>
                <w:rFonts w:ascii="Times New Roman" w:hAnsi="Times New Roman" w:cs="Times New Roman"/>
                <w:color w:val="000000"/>
              </w:rPr>
            </w:pPr>
            <w:r>
              <w:rPr>
                <w:rFonts w:ascii="Times New Roman" w:hAnsi="Times New Roman" w:cs="Times New Roman"/>
                <w:color w:val="000000"/>
              </w:rPr>
              <w:t>0.0141</w:t>
            </w:r>
          </w:p>
        </w:tc>
      </w:tr>
      <w:tr w:rsidR="00C36848" w:rsidRPr="005B32CD" w14:paraId="6E70E3BD" w14:textId="77777777" w:rsidTr="00C36848">
        <w:trPr>
          <w:trHeight w:val="669"/>
          <w:jc w:val="center"/>
        </w:trPr>
        <w:tc>
          <w:tcPr>
            <w:tcW w:w="1089" w:type="dxa"/>
            <w:tcBorders>
              <w:top w:val="single" w:sz="4" w:space="0" w:color="auto"/>
              <w:bottom w:val="single" w:sz="4" w:space="0" w:color="auto"/>
            </w:tcBorders>
            <w:vAlign w:val="center"/>
          </w:tcPr>
          <w:p w14:paraId="1DA41FFC" w14:textId="77777777" w:rsidR="00C36848" w:rsidRPr="00EA13A7" w:rsidRDefault="00C36848" w:rsidP="005462DF">
            <w:pPr>
              <w:spacing w:line="276"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Italy (GOM)</w:t>
            </w:r>
          </w:p>
        </w:tc>
        <w:tc>
          <w:tcPr>
            <w:tcW w:w="1321" w:type="dxa"/>
            <w:gridSpan w:val="2"/>
            <w:tcBorders>
              <w:top w:val="single" w:sz="4" w:space="0" w:color="auto"/>
              <w:bottom w:val="single" w:sz="4" w:space="0" w:color="auto"/>
            </w:tcBorders>
            <w:vAlign w:val="center"/>
          </w:tcPr>
          <w:p w14:paraId="3C6BC231" w14:textId="77777777" w:rsidR="00C36848" w:rsidRPr="008334CF"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0.0109</w:t>
            </w:r>
          </w:p>
        </w:tc>
        <w:tc>
          <w:tcPr>
            <w:tcW w:w="1134" w:type="dxa"/>
            <w:tcBorders>
              <w:top w:val="single" w:sz="4" w:space="0" w:color="auto"/>
              <w:bottom w:val="single" w:sz="4" w:space="0" w:color="auto"/>
            </w:tcBorders>
            <w:vAlign w:val="center"/>
          </w:tcPr>
          <w:p w14:paraId="0D059BC2" w14:textId="77777777" w:rsidR="00C36848" w:rsidRPr="008334CF"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0.0173</w:t>
            </w:r>
          </w:p>
        </w:tc>
        <w:tc>
          <w:tcPr>
            <w:tcW w:w="1134" w:type="dxa"/>
            <w:tcBorders>
              <w:top w:val="single" w:sz="4" w:space="0" w:color="auto"/>
              <w:bottom w:val="single" w:sz="4" w:space="0" w:color="auto"/>
            </w:tcBorders>
            <w:vAlign w:val="center"/>
          </w:tcPr>
          <w:p w14:paraId="2B351FAB" w14:textId="77777777" w:rsidR="00C36848" w:rsidRPr="008334CF"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0.0043</w:t>
            </w:r>
          </w:p>
        </w:tc>
        <w:tc>
          <w:tcPr>
            <w:tcW w:w="1701" w:type="dxa"/>
            <w:tcBorders>
              <w:top w:val="single" w:sz="4" w:space="0" w:color="auto"/>
              <w:bottom w:val="single" w:sz="4" w:space="0" w:color="auto"/>
            </w:tcBorders>
            <w:vAlign w:val="center"/>
          </w:tcPr>
          <w:p w14:paraId="300CB3D2" w14:textId="77777777" w:rsidR="00C36848" w:rsidRPr="00DF3316"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0.01</w:t>
            </w:r>
          </w:p>
        </w:tc>
        <w:tc>
          <w:tcPr>
            <w:tcW w:w="1559" w:type="dxa"/>
            <w:tcBorders>
              <w:top w:val="single" w:sz="4" w:space="0" w:color="auto"/>
              <w:bottom w:val="single" w:sz="4" w:space="0" w:color="auto"/>
            </w:tcBorders>
            <w:vAlign w:val="center"/>
          </w:tcPr>
          <w:p w14:paraId="725B4AD0" w14:textId="77777777" w:rsidR="00C36848" w:rsidRPr="00DF3316" w:rsidRDefault="00C36848" w:rsidP="005462DF">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0.0156</w:t>
            </w:r>
          </w:p>
        </w:tc>
        <w:tc>
          <w:tcPr>
            <w:tcW w:w="1701" w:type="dxa"/>
            <w:tcBorders>
              <w:top w:val="single" w:sz="4" w:space="0" w:color="auto"/>
              <w:bottom w:val="single" w:sz="4" w:space="0" w:color="auto"/>
            </w:tcBorders>
            <w:vAlign w:val="center"/>
          </w:tcPr>
          <w:p w14:paraId="3352115D" w14:textId="77777777" w:rsidR="00C36848" w:rsidRPr="005B32CD" w:rsidRDefault="00C36848" w:rsidP="005462DF">
            <w:pPr>
              <w:spacing w:line="276" w:lineRule="auto"/>
              <w:jc w:val="center"/>
              <w:rPr>
                <w:rFonts w:ascii="Times New Roman" w:hAnsi="Times New Roman" w:cs="Times New Roman"/>
                <w:color w:val="000000"/>
              </w:rPr>
            </w:pPr>
            <w:r>
              <w:rPr>
                <w:rFonts w:ascii="Times New Roman" w:hAnsi="Times New Roman" w:cs="Times New Roman"/>
                <w:color w:val="000000"/>
              </w:rPr>
              <w:t>0.004</w:t>
            </w:r>
          </w:p>
        </w:tc>
      </w:tr>
    </w:tbl>
    <w:p w14:paraId="32387D02" w14:textId="77777777" w:rsidR="00CD1609" w:rsidRDefault="00CD1609" w:rsidP="00C3684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r>
    </w:p>
    <w:p w14:paraId="455C1FF0" w14:textId="77777777" w:rsidR="00CD1609" w:rsidRDefault="00CD1609" w:rsidP="00C36848">
      <w:pPr>
        <w:spacing w:line="360" w:lineRule="auto"/>
        <w:rPr>
          <w:rFonts w:ascii="Times New Roman" w:hAnsi="Times New Roman" w:cs="Times New Roman"/>
          <w:sz w:val="24"/>
          <w:szCs w:val="24"/>
          <w:lang w:val="en-US"/>
        </w:rPr>
      </w:pPr>
    </w:p>
    <w:p w14:paraId="545D5E56" w14:textId="77777777" w:rsidR="00CD1609" w:rsidRDefault="00CD1609" w:rsidP="00C36848">
      <w:pPr>
        <w:spacing w:line="360" w:lineRule="auto"/>
        <w:rPr>
          <w:rFonts w:ascii="Times New Roman" w:hAnsi="Times New Roman" w:cs="Times New Roman"/>
          <w:sz w:val="24"/>
          <w:szCs w:val="24"/>
          <w:lang w:val="en-US"/>
        </w:rPr>
      </w:pPr>
    </w:p>
    <w:p w14:paraId="11D37DD3" w14:textId="77777777" w:rsidR="00CD1609" w:rsidRDefault="00CD1609" w:rsidP="00C36848">
      <w:pPr>
        <w:spacing w:line="360" w:lineRule="auto"/>
        <w:rPr>
          <w:rFonts w:ascii="Times New Roman" w:hAnsi="Times New Roman" w:cs="Times New Roman"/>
          <w:sz w:val="24"/>
          <w:szCs w:val="24"/>
          <w:lang w:val="en-US"/>
        </w:rPr>
      </w:pPr>
    </w:p>
    <w:p w14:paraId="72FB7AAD" w14:textId="77777777" w:rsidR="00CD1609" w:rsidRDefault="00CD1609" w:rsidP="00C36848">
      <w:pPr>
        <w:spacing w:line="360" w:lineRule="auto"/>
        <w:rPr>
          <w:rFonts w:ascii="Times New Roman" w:hAnsi="Times New Roman" w:cs="Times New Roman"/>
          <w:sz w:val="24"/>
          <w:szCs w:val="24"/>
          <w:lang w:val="en-US"/>
        </w:rPr>
      </w:pPr>
    </w:p>
    <w:p w14:paraId="33E03EC0" w14:textId="77777777" w:rsidR="00CD1609" w:rsidRDefault="00CD1609" w:rsidP="00C36848">
      <w:pPr>
        <w:spacing w:line="360" w:lineRule="auto"/>
        <w:rPr>
          <w:rFonts w:ascii="Times New Roman" w:hAnsi="Times New Roman" w:cs="Times New Roman"/>
          <w:sz w:val="24"/>
          <w:szCs w:val="24"/>
          <w:lang w:val="en-US"/>
        </w:rPr>
      </w:pPr>
    </w:p>
    <w:p w14:paraId="2EDBA440" w14:textId="77777777" w:rsidR="00CD1609" w:rsidRDefault="00CD1609" w:rsidP="00C36848">
      <w:pPr>
        <w:spacing w:line="360" w:lineRule="auto"/>
        <w:rPr>
          <w:rFonts w:ascii="Times New Roman" w:hAnsi="Times New Roman" w:cs="Times New Roman"/>
          <w:sz w:val="24"/>
          <w:szCs w:val="24"/>
          <w:lang w:val="en-US"/>
        </w:rPr>
      </w:pPr>
    </w:p>
    <w:p w14:paraId="10B9AC41" w14:textId="77777777" w:rsidR="00CD1609" w:rsidRDefault="00CD1609" w:rsidP="00C36848">
      <w:pPr>
        <w:spacing w:line="360" w:lineRule="auto"/>
        <w:rPr>
          <w:rFonts w:ascii="Times New Roman" w:hAnsi="Times New Roman" w:cs="Times New Roman"/>
          <w:sz w:val="24"/>
          <w:szCs w:val="24"/>
          <w:lang w:val="en-US"/>
        </w:rPr>
      </w:pPr>
    </w:p>
    <w:p w14:paraId="4FEF8678" w14:textId="77777777" w:rsidR="00CD1609" w:rsidRDefault="00CD1609" w:rsidP="00C36848">
      <w:pPr>
        <w:spacing w:line="360" w:lineRule="auto"/>
        <w:rPr>
          <w:rFonts w:ascii="Times New Roman" w:hAnsi="Times New Roman" w:cs="Times New Roman"/>
          <w:sz w:val="24"/>
          <w:szCs w:val="24"/>
          <w:lang w:val="en-US"/>
        </w:rPr>
      </w:pPr>
    </w:p>
    <w:p w14:paraId="1AF2F640" w14:textId="77777777" w:rsidR="00CD1609" w:rsidRDefault="00CD1609" w:rsidP="00C36848">
      <w:pPr>
        <w:spacing w:line="360" w:lineRule="auto"/>
        <w:rPr>
          <w:rFonts w:ascii="Times New Roman" w:hAnsi="Times New Roman" w:cs="Times New Roman"/>
          <w:sz w:val="24"/>
          <w:szCs w:val="24"/>
          <w:lang w:val="en-US"/>
        </w:rPr>
      </w:pPr>
    </w:p>
    <w:p w14:paraId="558A4320" w14:textId="77777777" w:rsidR="00CD1609" w:rsidRDefault="00CD1609" w:rsidP="00C36848">
      <w:pPr>
        <w:spacing w:line="360" w:lineRule="auto"/>
        <w:rPr>
          <w:rFonts w:ascii="Times New Roman" w:hAnsi="Times New Roman" w:cs="Times New Roman"/>
          <w:sz w:val="24"/>
          <w:szCs w:val="24"/>
          <w:lang w:val="en-US"/>
        </w:rPr>
      </w:pPr>
    </w:p>
    <w:p w14:paraId="4C9D49C7" w14:textId="77777777" w:rsidR="00CD1609" w:rsidRDefault="00CD1609" w:rsidP="00C36848">
      <w:pPr>
        <w:spacing w:line="360" w:lineRule="auto"/>
        <w:rPr>
          <w:rFonts w:ascii="Times New Roman" w:hAnsi="Times New Roman" w:cs="Times New Roman"/>
          <w:sz w:val="24"/>
          <w:szCs w:val="24"/>
          <w:lang w:val="en-US"/>
        </w:rPr>
      </w:pPr>
    </w:p>
    <w:p w14:paraId="0B80C268" w14:textId="77777777" w:rsidR="00CD1609" w:rsidRDefault="00CD1609" w:rsidP="00C36848">
      <w:pPr>
        <w:spacing w:line="360" w:lineRule="auto"/>
        <w:rPr>
          <w:rFonts w:ascii="Times New Roman" w:hAnsi="Times New Roman" w:cs="Times New Roman"/>
          <w:sz w:val="24"/>
          <w:szCs w:val="24"/>
          <w:lang w:val="en-US"/>
        </w:rPr>
      </w:pPr>
    </w:p>
    <w:p w14:paraId="694EED17" w14:textId="49242A8A" w:rsidR="00C36848" w:rsidRPr="00FE456D" w:rsidRDefault="00C36848" w:rsidP="00C36848">
      <w:pPr>
        <w:spacing w:line="360" w:lineRule="auto"/>
        <w:rPr>
          <w:rFonts w:ascii="Times New Roman" w:hAnsi="Times New Roman" w:cs="Times New Roman"/>
          <w:sz w:val="24"/>
          <w:szCs w:val="24"/>
          <w:lang w:val="en-US"/>
        </w:rPr>
      </w:pPr>
      <w:r w:rsidRPr="00FE456D">
        <w:rPr>
          <w:rFonts w:ascii="Times New Roman" w:hAnsi="Times New Roman" w:cs="Times New Roman"/>
          <w:sz w:val="24"/>
          <w:szCs w:val="24"/>
          <w:lang w:val="en-US"/>
        </w:rPr>
        <w:t xml:space="preserve">Figure </w:t>
      </w:r>
      <w:r>
        <w:rPr>
          <w:rFonts w:ascii="Times New Roman" w:hAnsi="Times New Roman" w:cs="Times New Roman"/>
          <w:sz w:val="24"/>
          <w:szCs w:val="24"/>
          <w:lang w:val="en-US"/>
        </w:rPr>
        <w:t>S</w:t>
      </w:r>
      <w:r w:rsidRPr="00FE456D">
        <w:rPr>
          <w:rFonts w:ascii="Times New Roman" w:hAnsi="Times New Roman" w:cs="Times New Roman"/>
          <w:sz w:val="24"/>
          <w:szCs w:val="24"/>
          <w:lang w:val="en-US"/>
        </w:rPr>
        <w:t xml:space="preserve">1: </w:t>
      </w:r>
      <w:r>
        <w:rPr>
          <w:rFonts w:ascii="Times New Roman" w:hAnsi="Times New Roman" w:cs="Times New Roman"/>
          <w:sz w:val="24"/>
          <w:szCs w:val="24"/>
          <w:lang w:val="en-US"/>
        </w:rPr>
        <w:t>Data quality assessment</w:t>
      </w:r>
    </w:p>
    <w:p w14:paraId="13EA8438" w14:textId="77777777" w:rsidR="00C36848" w:rsidRDefault="00C36848" w:rsidP="00C36848">
      <w:pPr>
        <w:spacing w:line="360" w:lineRule="auto"/>
        <w:rPr>
          <w:lang w:val="en-US"/>
        </w:rPr>
      </w:pPr>
      <w:r w:rsidRPr="00FE456D">
        <w:rPr>
          <w:rFonts w:ascii="Times New Roman" w:hAnsi="Times New Roman" w:cs="Times New Roman"/>
          <w:noProof/>
          <w:sz w:val="24"/>
          <w:szCs w:val="24"/>
          <w:lang w:val="es-ES"/>
        </w:rPr>
        <mc:AlternateContent>
          <mc:Choice Requires="wpg">
            <w:drawing>
              <wp:anchor distT="0" distB="0" distL="114300" distR="114300" simplePos="0" relativeHeight="251659264" behindDoc="0" locked="0" layoutInCell="1" allowOverlap="1" wp14:anchorId="08CC4843" wp14:editId="1FFCFAB9">
                <wp:simplePos x="0" y="0"/>
                <wp:positionH relativeFrom="column">
                  <wp:posOffset>0</wp:posOffset>
                </wp:positionH>
                <wp:positionV relativeFrom="paragraph">
                  <wp:posOffset>-635</wp:posOffset>
                </wp:positionV>
                <wp:extent cx="5304277" cy="6188190"/>
                <wp:effectExtent l="0" t="0" r="0" b="3175"/>
                <wp:wrapNone/>
                <wp:docPr id="29" name="Group 121"/>
                <wp:cNvGraphicFramePr/>
                <a:graphic xmlns:a="http://schemas.openxmlformats.org/drawingml/2006/main">
                  <a:graphicData uri="http://schemas.microsoft.com/office/word/2010/wordprocessingGroup">
                    <wpg:wgp>
                      <wpg:cNvGrpSpPr/>
                      <wpg:grpSpPr>
                        <a:xfrm>
                          <a:off x="0" y="0"/>
                          <a:ext cx="5304277" cy="6188190"/>
                          <a:chOff x="0" y="0"/>
                          <a:chExt cx="5304277" cy="6188190"/>
                        </a:xfrm>
                      </wpg:grpSpPr>
                      <pic:pic xmlns:pic="http://schemas.openxmlformats.org/drawingml/2006/picture">
                        <pic:nvPicPr>
                          <pic:cNvPr id="30" name="Picture 30" descr="Chart, box and whisker chart&#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r="22017"/>
                          <a:stretch/>
                        </pic:blipFill>
                        <pic:spPr>
                          <a:xfrm>
                            <a:off x="2652138" y="3308190"/>
                            <a:ext cx="2652138" cy="2880000"/>
                          </a:xfrm>
                          <a:prstGeom prst="rect">
                            <a:avLst/>
                          </a:prstGeom>
                        </pic:spPr>
                      </pic:pic>
                      <pic:pic xmlns:pic="http://schemas.openxmlformats.org/drawingml/2006/picture">
                        <pic:nvPicPr>
                          <pic:cNvPr id="31" name="Picture 31" descr="Chart, box and whiske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r="22017"/>
                          <a:stretch/>
                        </pic:blipFill>
                        <pic:spPr>
                          <a:xfrm>
                            <a:off x="0" y="3308190"/>
                            <a:ext cx="2652138" cy="2880000"/>
                          </a:xfrm>
                          <a:prstGeom prst="rect">
                            <a:avLst/>
                          </a:prstGeom>
                        </pic:spPr>
                      </pic:pic>
                      <pic:pic xmlns:pic="http://schemas.openxmlformats.org/drawingml/2006/picture">
                        <pic:nvPicPr>
                          <pic:cNvPr id="32" name="Picture 32" descr="Chart, box and whiske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86431"/>
                          <a:stretch/>
                        </pic:blipFill>
                        <pic:spPr>
                          <a:xfrm>
                            <a:off x="65564" y="0"/>
                            <a:ext cx="4320000" cy="496410"/>
                          </a:xfrm>
                          <a:prstGeom prst="rect">
                            <a:avLst/>
                          </a:prstGeom>
                        </pic:spPr>
                      </pic:pic>
                      <pic:pic xmlns:pic="http://schemas.openxmlformats.org/drawingml/2006/picture">
                        <pic:nvPicPr>
                          <pic:cNvPr id="33" name="Picture 33" descr="Chart, box and whisker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r="22017"/>
                          <a:stretch/>
                        </pic:blipFill>
                        <pic:spPr>
                          <a:xfrm>
                            <a:off x="0" y="496410"/>
                            <a:ext cx="2652138" cy="2880000"/>
                          </a:xfrm>
                          <a:prstGeom prst="rect">
                            <a:avLst/>
                          </a:prstGeom>
                        </pic:spPr>
                      </pic:pic>
                      <pic:pic xmlns:pic="http://schemas.openxmlformats.org/drawingml/2006/picture">
                        <pic:nvPicPr>
                          <pic:cNvPr id="34" name="Picture 34" descr="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r="22017"/>
                          <a:stretch/>
                        </pic:blipFill>
                        <pic:spPr>
                          <a:xfrm>
                            <a:off x="2652138" y="496410"/>
                            <a:ext cx="2652139" cy="28800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3DD1136D">
              <v:group id="Group 121" style="position:absolute;margin-left:0;margin-top:-.05pt;width:417.65pt;height:487.25pt;z-index:251659264" coordsize="53042,61881" o:spid="_x0000_s1026" w14:anchorId="6B328B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">
                <v:shape id="Picture 30" style="position:absolute;left:26521;top:33081;width:26521;height:28800;visibility:visible;mso-wrap-style:square" alt="Chart, box and whisker 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">
                  <v:imagedata cropright="14429f" o:title="Chart, box and whisker chart&#10;&#10;Description automatically generated" r:id="rId25"/>
                </v:shape>
                <v:shape id="Picture 31" style="position:absolute;top:33081;width:26521;height:28800;visibility:visible;mso-wrap-style:square" alt="Chart, box and whisker chart&#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">
                  <v:imagedata cropright="14429f" o:title="Chart, box and whisker chart&#10;&#10;Description automatically generated" r:id="rId26"/>
                </v:shape>
                <v:shape id="Picture 32" style="position:absolute;left:655;width:43200;height:4964;visibility:visible;mso-wrap-style:square" alt="Chart, box and whisker char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">
                  <v:imagedata cropbottom="56643f" o:title="Chart, box and whisker chart&#10;&#10;Description automatically generated" r:id="rId27"/>
                </v:shape>
                <v:shape id="Picture 33" style="position:absolute;top:4964;width:26521;height:28800;visibility:visible;mso-wrap-style:square" alt="Chart, box and whisker chart&#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">
                  <v:imagedata cropright="14429f" o:title="Chart, box and whisker chart&#10;&#10;Description automatically generated" r:id="rId28"/>
                </v:shape>
                <v:shape id="Picture 34" style="position:absolute;left:26521;top:4964;width:26521;height:28800;visibility:visible;mso-wrap-style:square" alt="Chart&#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">
                  <v:imagedata cropright="14429f" o:title="Chart&#10;&#10;Description automatically generated" r:id="rId29"/>
                </v:shape>
              </v:group>
            </w:pict>
          </mc:Fallback>
        </mc:AlternateContent>
      </w:r>
    </w:p>
    <w:p w14:paraId="26DF0B4C" w14:textId="77777777" w:rsidR="00C36848" w:rsidRPr="00FE456D" w:rsidRDefault="00C36848" w:rsidP="00C36848">
      <w:pPr>
        <w:rPr>
          <w:lang w:val="en-US"/>
        </w:rPr>
      </w:pPr>
    </w:p>
    <w:p w14:paraId="55C129DD" w14:textId="77777777" w:rsidR="00C36848" w:rsidRPr="00FE456D" w:rsidRDefault="00C36848" w:rsidP="00C36848">
      <w:pPr>
        <w:rPr>
          <w:lang w:val="en-US"/>
        </w:rPr>
      </w:pPr>
    </w:p>
    <w:p w14:paraId="6E6FF985" w14:textId="77777777" w:rsidR="00C36848" w:rsidRPr="00FE456D" w:rsidRDefault="00C36848" w:rsidP="00C36848">
      <w:pPr>
        <w:rPr>
          <w:lang w:val="en-US"/>
        </w:rPr>
      </w:pPr>
    </w:p>
    <w:p w14:paraId="58C45548" w14:textId="77777777" w:rsidR="00C36848" w:rsidRPr="00FE456D" w:rsidRDefault="00C36848" w:rsidP="00C36848">
      <w:pPr>
        <w:rPr>
          <w:lang w:val="en-US"/>
        </w:rPr>
      </w:pPr>
    </w:p>
    <w:p w14:paraId="023614A2" w14:textId="77777777" w:rsidR="00C36848" w:rsidRDefault="00C36848" w:rsidP="00C36848">
      <w:pPr>
        <w:rPr>
          <w:lang w:val="en-US"/>
        </w:rPr>
      </w:pPr>
    </w:p>
    <w:p w14:paraId="7BCF4E27" w14:textId="621DF614" w:rsidR="00F21DB6" w:rsidRDefault="00F21DB6" w:rsidP="00C3684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S2: PCA Components 3&amp;4</w:t>
      </w:r>
    </w:p>
    <w:p w14:paraId="32765048" w14:textId="1DC1A72D" w:rsidR="00F21DB6" w:rsidRDefault="00F21DB6" w:rsidP="00C36848">
      <w:pPr>
        <w:spacing w:line="360" w:lineRule="auto"/>
        <w:rPr>
          <w:rFonts w:ascii="Times New Roman" w:hAnsi="Times New Roman" w:cs="Times New Roman"/>
          <w:sz w:val="24"/>
          <w:szCs w:val="24"/>
          <w:lang w:val="en-US"/>
        </w:rPr>
      </w:pPr>
      <w:r>
        <w:rPr>
          <w:noProof/>
        </w:rPr>
        <w:drawing>
          <wp:inline distT="0" distB="0" distL="0" distR="0" wp14:anchorId="29371C9A" wp14:editId="4C78690B">
            <wp:extent cx="2489703" cy="2381061"/>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941" t="23018" r="29169" b="5761"/>
                    <a:stretch/>
                  </pic:blipFill>
                  <pic:spPr bwMode="auto">
                    <a:xfrm>
                      <a:off x="0" y="0"/>
                      <a:ext cx="2489777" cy="2381131"/>
                    </a:xfrm>
                    <a:prstGeom prst="rect">
                      <a:avLst/>
                    </a:prstGeom>
                    <a:ln>
                      <a:noFill/>
                    </a:ln>
                    <a:extLst>
                      <a:ext uri="{53640926-AAD7-44D8-BBD7-CCE9431645EC}">
                        <a14:shadowObscured xmlns:a14="http://schemas.microsoft.com/office/drawing/2010/main"/>
                      </a:ext>
                    </a:extLst>
                  </pic:spPr>
                </pic:pic>
              </a:graphicData>
            </a:graphic>
          </wp:inline>
        </w:drawing>
      </w:r>
    </w:p>
    <w:p w14:paraId="1D9C878D" w14:textId="77777777" w:rsidR="00F21DB6" w:rsidRDefault="00F21DB6" w:rsidP="00C36848">
      <w:pPr>
        <w:spacing w:line="360" w:lineRule="auto"/>
        <w:rPr>
          <w:rFonts w:ascii="Times New Roman" w:hAnsi="Times New Roman" w:cs="Times New Roman"/>
          <w:sz w:val="24"/>
          <w:szCs w:val="24"/>
          <w:lang w:val="en-US"/>
        </w:rPr>
      </w:pPr>
    </w:p>
    <w:p w14:paraId="6FC24884" w14:textId="5372F289" w:rsidR="00C36848" w:rsidRDefault="00C36848" w:rsidP="00C36848">
      <w:pPr>
        <w:spacing w:line="360" w:lineRule="auto"/>
        <w:rPr>
          <w:rFonts w:ascii="Times New Roman" w:hAnsi="Times New Roman" w:cs="Times New Roman"/>
          <w:sz w:val="24"/>
          <w:szCs w:val="24"/>
          <w:lang w:val="en-US"/>
        </w:rPr>
      </w:pPr>
      <w:r w:rsidRPr="00FE456D">
        <w:rPr>
          <w:rFonts w:ascii="Times New Roman" w:hAnsi="Times New Roman" w:cs="Times New Roman"/>
          <w:sz w:val="24"/>
          <w:szCs w:val="24"/>
          <w:lang w:val="en-US"/>
        </w:rPr>
        <w:t xml:space="preserve">Figure </w:t>
      </w:r>
      <w:r>
        <w:rPr>
          <w:rFonts w:ascii="Times New Roman" w:hAnsi="Times New Roman" w:cs="Times New Roman"/>
          <w:sz w:val="24"/>
          <w:szCs w:val="24"/>
          <w:lang w:val="en-US"/>
        </w:rPr>
        <w:t>S</w:t>
      </w:r>
      <w:r w:rsidR="00F21DB6">
        <w:rPr>
          <w:rFonts w:ascii="Times New Roman" w:hAnsi="Times New Roman" w:cs="Times New Roman"/>
          <w:sz w:val="24"/>
          <w:szCs w:val="24"/>
          <w:lang w:val="en-US"/>
        </w:rPr>
        <w:t>3</w:t>
      </w:r>
      <w:r w:rsidRPr="00FE456D">
        <w:rPr>
          <w:rFonts w:ascii="Times New Roman" w:hAnsi="Times New Roman" w:cs="Times New Roman"/>
          <w:sz w:val="24"/>
          <w:szCs w:val="24"/>
          <w:lang w:val="en-US"/>
        </w:rPr>
        <w:t>:</w:t>
      </w:r>
      <w:r>
        <w:rPr>
          <w:rFonts w:ascii="Times New Roman" w:hAnsi="Times New Roman" w:cs="Times New Roman"/>
          <w:sz w:val="24"/>
          <w:szCs w:val="24"/>
          <w:lang w:val="en-US"/>
        </w:rPr>
        <w:t xml:space="preserve"> Population structure </w:t>
      </w:r>
      <w:r w:rsidRPr="00A3204F">
        <w:rPr>
          <w:rFonts w:ascii="Times New Roman" w:hAnsi="Times New Roman" w:cs="Times New Roman"/>
          <w:sz w:val="24"/>
          <w:szCs w:val="24"/>
          <w:lang w:val="en-US"/>
        </w:rPr>
        <w:t>from K=2 to K=1</w:t>
      </w:r>
      <w:r w:rsidR="0098242E">
        <w:rPr>
          <w:rFonts w:ascii="Times New Roman" w:hAnsi="Times New Roman" w:cs="Times New Roman"/>
          <w:sz w:val="24"/>
          <w:szCs w:val="24"/>
          <w:lang w:val="en-US"/>
        </w:rPr>
        <w:t>1</w:t>
      </w:r>
    </w:p>
    <w:p w14:paraId="0B64DC9B" w14:textId="5BAF3288" w:rsidR="00C36848" w:rsidRDefault="00BA408B" w:rsidP="00C36848">
      <w:pPr>
        <w:spacing w:line="360" w:lineRule="auto"/>
        <w:rPr>
          <w:rFonts w:ascii="Times New Roman" w:hAnsi="Times New Roman" w:cs="Times New Roman"/>
          <w:sz w:val="24"/>
          <w:szCs w:val="24"/>
          <w:lang w:val="en-US"/>
        </w:rPr>
      </w:pPr>
      <w:r>
        <w:rPr>
          <w:noProof/>
        </w:rPr>
        <w:lastRenderedPageBreak/>
        <w:drawing>
          <wp:inline distT="0" distB="0" distL="0" distR="0" wp14:anchorId="6B32604C" wp14:editId="5D1920F3">
            <wp:extent cx="4653481" cy="3339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633" t="23353" r="32065" b="12471"/>
                    <a:stretch/>
                  </pic:blipFill>
                  <pic:spPr bwMode="auto">
                    <a:xfrm>
                      <a:off x="0" y="0"/>
                      <a:ext cx="4657620" cy="3342526"/>
                    </a:xfrm>
                    <a:prstGeom prst="rect">
                      <a:avLst/>
                    </a:prstGeom>
                    <a:ln>
                      <a:noFill/>
                    </a:ln>
                    <a:extLst>
                      <a:ext uri="{53640926-AAD7-44D8-BBD7-CCE9431645EC}">
                        <a14:shadowObscured xmlns:a14="http://schemas.microsoft.com/office/drawing/2010/main"/>
                      </a:ext>
                    </a:extLst>
                  </pic:spPr>
                </pic:pic>
              </a:graphicData>
            </a:graphic>
          </wp:inline>
        </w:drawing>
      </w:r>
    </w:p>
    <w:p w14:paraId="376FD909" w14:textId="77777777" w:rsidR="00C36848" w:rsidRDefault="00C36848" w:rsidP="00C36848">
      <w:pPr>
        <w:spacing w:line="360" w:lineRule="auto"/>
        <w:rPr>
          <w:rFonts w:ascii="Times New Roman" w:hAnsi="Times New Roman" w:cs="Times New Roman"/>
          <w:sz w:val="24"/>
          <w:szCs w:val="24"/>
          <w:lang w:val="en-US"/>
        </w:rPr>
      </w:pPr>
    </w:p>
    <w:p w14:paraId="58E606FC" w14:textId="77777777" w:rsidR="00C36848" w:rsidRDefault="00C36848" w:rsidP="00C36848">
      <w:pPr>
        <w:spacing w:line="360" w:lineRule="auto"/>
        <w:rPr>
          <w:rFonts w:ascii="Times New Roman" w:hAnsi="Times New Roman" w:cs="Times New Roman"/>
          <w:sz w:val="24"/>
          <w:szCs w:val="24"/>
          <w:lang w:val="en-US"/>
        </w:rPr>
      </w:pPr>
    </w:p>
    <w:p w14:paraId="0BA6CDCA" w14:textId="77777777" w:rsidR="00C36848" w:rsidRPr="00A3204F" w:rsidRDefault="00C36848" w:rsidP="00C36848">
      <w:pPr>
        <w:spacing w:line="360" w:lineRule="auto"/>
        <w:rPr>
          <w:rFonts w:ascii="Times New Roman" w:hAnsi="Times New Roman" w:cs="Times New Roman"/>
          <w:sz w:val="24"/>
          <w:szCs w:val="24"/>
          <w:lang w:val="en-US"/>
        </w:rPr>
      </w:pPr>
    </w:p>
    <w:p w14:paraId="19316280" w14:textId="3056D48D" w:rsidR="00C36848" w:rsidRDefault="00C36848" w:rsidP="00C36848">
      <w:pPr>
        <w:tabs>
          <w:tab w:val="left" w:pos="3267"/>
        </w:tabs>
        <w:rPr>
          <w:rFonts w:ascii="Times New Roman" w:hAnsi="Times New Roman" w:cs="Times New Roman"/>
          <w:sz w:val="24"/>
          <w:szCs w:val="24"/>
          <w:lang w:val="en-US"/>
        </w:rPr>
      </w:pPr>
      <w:r w:rsidRPr="00FE456D">
        <w:rPr>
          <w:rFonts w:ascii="Times New Roman" w:hAnsi="Times New Roman" w:cs="Times New Roman"/>
          <w:sz w:val="24"/>
          <w:szCs w:val="24"/>
          <w:lang w:val="en-US"/>
        </w:rPr>
        <w:t xml:space="preserve">Figure </w:t>
      </w:r>
      <w:r>
        <w:rPr>
          <w:rFonts w:ascii="Times New Roman" w:hAnsi="Times New Roman" w:cs="Times New Roman"/>
          <w:sz w:val="24"/>
          <w:szCs w:val="24"/>
          <w:lang w:val="en-US"/>
        </w:rPr>
        <w:t>S</w:t>
      </w:r>
      <w:r w:rsidR="00F21DB6">
        <w:rPr>
          <w:rFonts w:ascii="Times New Roman" w:hAnsi="Times New Roman" w:cs="Times New Roman"/>
          <w:sz w:val="24"/>
          <w:szCs w:val="24"/>
          <w:lang w:val="en-US"/>
        </w:rPr>
        <w:t>4</w:t>
      </w:r>
      <w:r w:rsidRPr="00FE456D">
        <w:rPr>
          <w:rFonts w:ascii="Times New Roman" w:hAnsi="Times New Roman" w:cs="Times New Roman"/>
          <w:sz w:val="24"/>
          <w:szCs w:val="24"/>
          <w:lang w:val="en-US"/>
        </w:rPr>
        <w:t>:</w:t>
      </w:r>
      <w:r>
        <w:rPr>
          <w:rFonts w:ascii="Times New Roman" w:hAnsi="Times New Roman" w:cs="Times New Roman"/>
          <w:sz w:val="24"/>
          <w:szCs w:val="24"/>
          <w:lang w:val="en-US"/>
        </w:rPr>
        <w:t xml:space="preserve"> Maximum likelihood mitochondrial tree</w:t>
      </w:r>
    </w:p>
    <w:p w14:paraId="169C911C" w14:textId="77777777" w:rsidR="00C36848" w:rsidRDefault="00C36848" w:rsidP="00C36848">
      <w:pPr>
        <w:tabs>
          <w:tab w:val="left" w:pos="3267"/>
        </w:tabs>
        <w:jc w:val="center"/>
        <w:rPr>
          <w:rFonts w:ascii="Times New Roman" w:hAnsi="Times New Roman" w:cs="Times New Roman"/>
          <w:sz w:val="24"/>
          <w:szCs w:val="24"/>
          <w:lang w:val="en-US"/>
        </w:rPr>
      </w:pPr>
      <w:r>
        <w:rPr>
          <w:noProof/>
        </w:rPr>
        <w:lastRenderedPageBreak/>
        <w:drawing>
          <wp:inline distT="0" distB="0" distL="0" distR="0" wp14:anchorId="472B5084" wp14:editId="44190FFD">
            <wp:extent cx="6054717" cy="570025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119" t="17595" r="29674" b="6739"/>
                    <a:stretch/>
                  </pic:blipFill>
                  <pic:spPr bwMode="auto">
                    <a:xfrm>
                      <a:off x="0" y="0"/>
                      <a:ext cx="6077184" cy="5721403"/>
                    </a:xfrm>
                    <a:prstGeom prst="rect">
                      <a:avLst/>
                    </a:prstGeom>
                    <a:ln>
                      <a:noFill/>
                    </a:ln>
                    <a:extLst>
                      <a:ext uri="{53640926-AAD7-44D8-BBD7-CCE9431645EC}">
                        <a14:shadowObscured xmlns:a14="http://schemas.microsoft.com/office/drawing/2010/main"/>
                      </a:ext>
                    </a:extLst>
                  </pic:spPr>
                </pic:pic>
              </a:graphicData>
            </a:graphic>
          </wp:inline>
        </w:drawing>
      </w:r>
    </w:p>
    <w:p w14:paraId="0F779307" w14:textId="77777777" w:rsidR="00C36848" w:rsidRDefault="00C36848" w:rsidP="00C36848">
      <w:pPr>
        <w:tabs>
          <w:tab w:val="left" w:pos="3267"/>
        </w:tabs>
        <w:jc w:val="center"/>
        <w:rPr>
          <w:rFonts w:ascii="Times New Roman" w:hAnsi="Times New Roman" w:cs="Times New Roman"/>
          <w:sz w:val="24"/>
          <w:szCs w:val="24"/>
          <w:lang w:val="en-US"/>
        </w:rPr>
      </w:pPr>
    </w:p>
    <w:p w14:paraId="304BDE67" w14:textId="77777777" w:rsidR="00C36848" w:rsidRDefault="00C36848" w:rsidP="00C36848">
      <w:pPr>
        <w:tabs>
          <w:tab w:val="left" w:pos="3267"/>
        </w:tabs>
        <w:jc w:val="both"/>
        <w:rPr>
          <w:rFonts w:ascii="Times New Roman" w:hAnsi="Times New Roman" w:cs="Times New Roman"/>
          <w:sz w:val="24"/>
          <w:szCs w:val="24"/>
          <w:lang w:val="en-US"/>
        </w:rPr>
      </w:pPr>
    </w:p>
    <w:p w14:paraId="36E71172" w14:textId="77777777" w:rsidR="00C36848" w:rsidRDefault="00C36848" w:rsidP="00C36848">
      <w:pPr>
        <w:tabs>
          <w:tab w:val="left" w:pos="3267"/>
        </w:tabs>
        <w:jc w:val="both"/>
        <w:rPr>
          <w:rFonts w:ascii="Times New Roman" w:hAnsi="Times New Roman" w:cs="Times New Roman"/>
          <w:sz w:val="24"/>
          <w:szCs w:val="24"/>
          <w:lang w:val="en-US"/>
        </w:rPr>
      </w:pPr>
    </w:p>
    <w:p w14:paraId="44592A1A" w14:textId="77777777" w:rsidR="00C36848" w:rsidRDefault="00C36848" w:rsidP="00C36848">
      <w:pPr>
        <w:tabs>
          <w:tab w:val="left" w:pos="3267"/>
        </w:tabs>
        <w:jc w:val="both"/>
        <w:rPr>
          <w:rFonts w:ascii="Times New Roman" w:hAnsi="Times New Roman" w:cs="Times New Roman"/>
          <w:sz w:val="24"/>
          <w:szCs w:val="24"/>
          <w:lang w:val="en-US"/>
        </w:rPr>
      </w:pPr>
    </w:p>
    <w:p w14:paraId="3FD32778" w14:textId="77777777" w:rsidR="00C36848" w:rsidRDefault="00C36848" w:rsidP="00C36848">
      <w:pPr>
        <w:tabs>
          <w:tab w:val="left" w:pos="3267"/>
        </w:tabs>
        <w:jc w:val="both"/>
        <w:rPr>
          <w:rFonts w:ascii="Times New Roman" w:hAnsi="Times New Roman" w:cs="Times New Roman"/>
          <w:sz w:val="24"/>
          <w:szCs w:val="24"/>
          <w:lang w:val="en-US"/>
        </w:rPr>
      </w:pPr>
    </w:p>
    <w:p w14:paraId="21BA3D0D" w14:textId="77777777" w:rsidR="00C36848" w:rsidRDefault="00C36848" w:rsidP="00C36848">
      <w:pPr>
        <w:tabs>
          <w:tab w:val="left" w:pos="3267"/>
        </w:tabs>
        <w:jc w:val="both"/>
        <w:rPr>
          <w:rFonts w:ascii="Times New Roman" w:hAnsi="Times New Roman" w:cs="Times New Roman"/>
          <w:sz w:val="24"/>
          <w:szCs w:val="24"/>
          <w:lang w:val="en-US"/>
        </w:rPr>
      </w:pPr>
    </w:p>
    <w:p w14:paraId="79501B54" w14:textId="06C732D0" w:rsidR="00C36848" w:rsidRDefault="00C36848" w:rsidP="00C36848">
      <w:pPr>
        <w:tabs>
          <w:tab w:val="left" w:pos="3267"/>
        </w:tabs>
        <w:jc w:val="both"/>
        <w:rPr>
          <w:rFonts w:ascii="Times New Roman" w:hAnsi="Times New Roman" w:cs="Times New Roman"/>
          <w:sz w:val="24"/>
          <w:szCs w:val="24"/>
          <w:lang w:val="en-US"/>
        </w:rPr>
      </w:pPr>
      <w:r w:rsidRPr="00A3204F">
        <w:rPr>
          <w:rFonts w:ascii="Times New Roman" w:hAnsi="Times New Roman" w:cs="Times New Roman"/>
          <w:sz w:val="24"/>
          <w:szCs w:val="24"/>
          <w:lang w:val="en-US"/>
        </w:rPr>
        <w:t xml:space="preserve">Figure </w:t>
      </w:r>
      <w:r>
        <w:rPr>
          <w:rFonts w:ascii="Times New Roman" w:hAnsi="Times New Roman" w:cs="Times New Roman"/>
          <w:sz w:val="24"/>
          <w:szCs w:val="24"/>
          <w:lang w:val="en-US"/>
        </w:rPr>
        <w:t>S</w:t>
      </w:r>
      <w:r w:rsidR="00F21DB6">
        <w:rPr>
          <w:rFonts w:ascii="Times New Roman" w:hAnsi="Times New Roman" w:cs="Times New Roman"/>
          <w:sz w:val="24"/>
          <w:szCs w:val="24"/>
          <w:lang w:val="en-US"/>
        </w:rPr>
        <w:t>5</w:t>
      </w:r>
      <w:r w:rsidRPr="00A3204F">
        <w:rPr>
          <w:rFonts w:ascii="Times New Roman" w:hAnsi="Times New Roman" w:cs="Times New Roman"/>
          <w:sz w:val="24"/>
          <w:szCs w:val="24"/>
          <w:lang w:val="en-US"/>
        </w:rPr>
        <w:t>:</w:t>
      </w:r>
      <w:r>
        <w:rPr>
          <w:rFonts w:ascii="Times New Roman" w:hAnsi="Times New Roman" w:cs="Times New Roman"/>
          <w:sz w:val="24"/>
          <w:szCs w:val="24"/>
          <w:lang w:val="en-US"/>
        </w:rPr>
        <w:t xml:space="preserve"> T</w:t>
      </w:r>
      <w:r w:rsidRPr="00A3204F">
        <w:rPr>
          <w:rFonts w:ascii="Times New Roman" w:hAnsi="Times New Roman" w:cs="Times New Roman"/>
          <w:sz w:val="24"/>
          <w:szCs w:val="24"/>
          <w:lang w:val="en-US"/>
        </w:rPr>
        <w:t xml:space="preserve">ernary plots with mapped dots showing the percentages of fully, partly and unresolved quartets for each </w:t>
      </w:r>
      <w:r>
        <w:rPr>
          <w:rFonts w:ascii="Times New Roman" w:hAnsi="Times New Roman" w:cs="Times New Roman"/>
          <w:sz w:val="24"/>
          <w:szCs w:val="24"/>
          <w:lang w:val="en-US"/>
        </w:rPr>
        <w:t xml:space="preserve">gene </w:t>
      </w:r>
      <w:r w:rsidRPr="00A3204F">
        <w:rPr>
          <w:rFonts w:ascii="Times New Roman" w:hAnsi="Times New Roman" w:cs="Times New Roman"/>
          <w:sz w:val="24"/>
          <w:szCs w:val="24"/>
          <w:lang w:val="en-US"/>
        </w:rPr>
        <w:t>alignment. Red dot represents mitogenome while black dots represent single nuclear</w:t>
      </w:r>
      <w:r>
        <w:rPr>
          <w:rFonts w:ascii="Times New Roman" w:hAnsi="Times New Roman" w:cs="Times New Roman"/>
          <w:sz w:val="24"/>
          <w:szCs w:val="24"/>
          <w:lang w:val="en-US"/>
        </w:rPr>
        <w:t xml:space="preserve"> gene </w:t>
      </w:r>
      <w:proofErr w:type="gramStart"/>
      <w:r>
        <w:rPr>
          <w:rFonts w:ascii="Times New Roman" w:hAnsi="Times New Roman" w:cs="Times New Roman"/>
          <w:sz w:val="24"/>
          <w:szCs w:val="24"/>
          <w:lang w:val="en-US"/>
        </w:rPr>
        <w:t>trees</w:t>
      </w:r>
      <w:proofErr w:type="gramEnd"/>
    </w:p>
    <w:p w14:paraId="113550AB" w14:textId="77777777" w:rsidR="00C36848" w:rsidRPr="00A3204F" w:rsidRDefault="00C36848" w:rsidP="00C36848">
      <w:pPr>
        <w:tabs>
          <w:tab w:val="left" w:pos="3267"/>
        </w:tabs>
        <w:jc w:val="center"/>
        <w:rPr>
          <w:rFonts w:ascii="Times New Roman" w:hAnsi="Times New Roman" w:cs="Times New Roman"/>
          <w:sz w:val="24"/>
          <w:szCs w:val="24"/>
          <w:lang w:val="en-US"/>
        </w:rPr>
      </w:pPr>
      <w:r w:rsidRPr="00214C75">
        <w:rPr>
          <w:rFonts w:ascii="Times New Roman" w:hAnsi="Times New Roman" w:cs="Times New Roman"/>
          <w:i/>
          <w:noProof/>
          <w:sz w:val="24"/>
          <w:szCs w:val="24"/>
          <w:lang w:val="pt-BR" w:eastAsia="pt-BR"/>
        </w:rPr>
        <w:lastRenderedPageBreak/>
        <w:drawing>
          <wp:inline distT="0" distB="0" distL="0" distR="0" wp14:anchorId="59176941" wp14:editId="722DBD46">
            <wp:extent cx="3266768" cy="2522822"/>
            <wp:effectExtent l="0" t="0" r="0" b="0"/>
            <wp:docPr id="1481" name="Picture 14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nuclear+mito.jpeg"/>
                    <pic:cNvPicPr/>
                  </pic:nvPicPr>
                  <pic:blipFill rotWithShape="1">
                    <a:blip r:embed="rId33">
                      <a:extLst>
                        <a:ext uri="{28A0092B-C50C-407E-A947-70E740481C1C}">
                          <a14:useLocalDpi xmlns:a14="http://schemas.microsoft.com/office/drawing/2010/main" val="0"/>
                        </a:ext>
                      </a:extLst>
                    </a:blip>
                    <a:srcRect l="1790" t="27946" r="2973" b="27671"/>
                    <a:stretch/>
                  </pic:blipFill>
                  <pic:spPr bwMode="auto">
                    <a:xfrm>
                      <a:off x="0" y="0"/>
                      <a:ext cx="3308111" cy="2554750"/>
                    </a:xfrm>
                    <a:prstGeom prst="rect">
                      <a:avLst/>
                    </a:prstGeom>
                    <a:ln>
                      <a:noFill/>
                    </a:ln>
                    <a:extLst>
                      <a:ext uri="{53640926-AAD7-44D8-BBD7-CCE9431645EC}">
                        <a14:shadowObscured xmlns:a14="http://schemas.microsoft.com/office/drawing/2010/main"/>
                      </a:ext>
                    </a:extLst>
                  </pic:spPr>
                </pic:pic>
              </a:graphicData>
            </a:graphic>
          </wp:inline>
        </w:drawing>
      </w:r>
    </w:p>
    <w:p w14:paraId="45645A02" w14:textId="758AB129" w:rsidR="00C36848" w:rsidRDefault="00C36848" w:rsidP="00C36848">
      <w:pPr>
        <w:tabs>
          <w:tab w:val="left" w:pos="3267"/>
        </w:tabs>
        <w:jc w:val="both"/>
        <w:rPr>
          <w:rFonts w:ascii="Times New Roman" w:hAnsi="Times New Roman" w:cs="Times New Roman"/>
          <w:sz w:val="24"/>
          <w:szCs w:val="24"/>
          <w:lang w:val="en-US"/>
        </w:rPr>
      </w:pPr>
      <w:r>
        <w:rPr>
          <w:rFonts w:ascii="Times New Roman" w:hAnsi="Times New Roman" w:cs="Times New Roman"/>
          <w:sz w:val="24"/>
          <w:szCs w:val="24"/>
          <w:lang w:val="en-US"/>
        </w:rPr>
        <w:t>Figure S</w:t>
      </w:r>
      <w:r w:rsidR="00F21DB6">
        <w:rPr>
          <w:rFonts w:ascii="Times New Roman" w:hAnsi="Times New Roman" w:cs="Times New Roman"/>
          <w:sz w:val="24"/>
          <w:szCs w:val="24"/>
          <w:lang w:val="en-US"/>
        </w:rPr>
        <w:t>6</w:t>
      </w:r>
      <w:r>
        <w:rPr>
          <w:rFonts w:ascii="Times New Roman" w:hAnsi="Times New Roman" w:cs="Times New Roman"/>
          <w:sz w:val="24"/>
          <w:szCs w:val="24"/>
          <w:lang w:val="en-US"/>
        </w:rPr>
        <w:t>: Species tree at locality level</w:t>
      </w:r>
    </w:p>
    <w:p w14:paraId="00080E3D" w14:textId="41EE26F2" w:rsidR="00C36848" w:rsidRDefault="00C36848" w:rsidP="00C36848">
      <w:pPr>
        <w:tabs>
          <w:tab w:val="left" w:pos="3267"/>
        </w:tabs>
        <w:jc w:val="center"/>
        <w:rPr>
          <w:rFonts w:ascii="Times New Roman" w:hAnsi="Times New Roman" w:cs="Times New Roman"/>
          <w:sz w:val="24"/>
          <w:szCs w:val="24"/>
          <w:lang w:val="en-US"/>
        </w:rPr>
      </w:pPr>
      <w:r>
        <w:rPr>
          <w:noProof/>
        </w:rPr>
        <w:drawing>
          <wp:inline distT="0" distB="0" distL="0" distR="0" wp14:anchorId="5FC31E63" wp14:editId="3EE3BD9E">
            <wp:extent cx="4752987" cy="42696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441" t="31793" r="37454" b="13739"/>
                    <a:stretch/>
                  </pic:blipFill>
                  <pic:spPr bwMode="auto">
                    <a:xfrm>
                      <a:off x="0" y="0"/>
                      <a:ext cx="4783882" cy="4297413"/>
                    </a:xfrm>
                    <a:prstGeom prst="rect">
                      <a:avLst/>
                    </a:prstGeom>
                    <a:ln>
                      <a:noFill/>
                    </a:ln>
                    <a:extLst>
                      <a:ext uri="{53640926-AAD7-44D8-BBD7-CCE9431645EC}">
                        <a14:shadowObscured xmlns:a14="http://schemas.microsoft.com/office/drawing/2010/main"/>
                      </a:ext>
                    </a:extLst>
                  </pic:spPr>
                </pic:pic>
              </a:graphicData>
            </a:graphic>
          </wp:inline>
        </w:drawing>
      </w:r>
    </w:p>
    <w:p w14:paraId="5016E611" w14:textId="77777777" w:rsidR="00C36848" w:rsidRDefault="00C36848" w:rsidP="00C36848">
      <w:pPr>
        <w:tabs>
          <w:tab w:val="left" w:pos="3267"/>
        </w:tabs>
        <w:jc w:val="both"/>
        <w:rPr>
          <w:rFonts w:ascii="Times New Roman" w:hAnsi="Times New Roman" w:cs="Times New Roman"/>
          <w:sz w:val="24"/>
          <w:szCs w:val="24"/>
          <w:lang w:val="en-US"/>
        </w:rPr>
      </w:pPr>
    </w:p>
    <w:p w14:paraId="198504F4" w14:textId="48724833" w:rsidR="00C36848" w:rsidRDefault="00C36848" w:rsidP="00C36848">
      <w:pPr>
        <w:tabs>
          <w:tab w:val="left" w:pos="3267"/>
        </w:tabs>
        <w:jc w:val="both"/>
        <w:rPr>
          <w:rFonts w:ascii="Times New Roman" w:hAnsi="Times New Roman" w:cs="Times New Roman"/>
          <w:sz w:val="24"/>
          <w:szCs w:val="24"/>
          <w:lang w:val="en-US"/>
        </w:rPr>
      </w:pPr>
      <w:r>
        <w:rPr>
          <w:rFonts w:ascii="Times New Roman" w:hAnsi="Times New Roman" w:cs="Times New Roman"/>
          <w:sz w:val="24"/>
          <w:szCs w:val="24"/>
          <w:lang w:val="en-US"/>
        </w:rPr>
        <w:t>Figure S</w:t>
      </w:r>
      <w:r w:rsidR="00F21DB6">
        <w:rPr>
          <w:rFonts w:ascii="Times New Roman" w:hAnsi="Times New Roman" w:cs="Times New Roman"/>
          <w:sz w:val="24"/>
          <w:szCs w:val="24"/>
          <w:lang w:val="en-US"/>
        </w:rPr>
        <w:t>7</w:t>
      </w:r>
      <w:r>
        <w:rPr>
          <w:rFonts w:ascii="Times New Roman" w:hAnsi="Times New Roman" w:cs="Times New Roman"/>
          <w:sz w:val="24"/>
          <w:szCs w:val="24"/>
          <w:lang w:val="en-US"/>
        </w:rPr>
        <w:t>: Species tree at individual level</w:t>
      </w:r>
    </w:p>
    <w:p w14:paraId="1F1BBF89" w14:textId="77777777" w:rsidR="00C36848" w:rsidRDefault="00C36848" w:rsidP="00C36848">
      <w:pPr>
        <w:tabs>
          <w:tab w:val="left" w:pos="3267"/>
        </w:tabs>
        <w:jc w:val="center"/>
        <w:rPr>
          <w:rFonts w:ascii="Times New Roman" w:hAnsi="Times New Roman" w:cs="Times New Roman"/>
          <w:sz w:val="24"/>
          <w:szCs w:val="24"/>
          <w:lang w:val="en-US"/>
        </w:rPr>
      </w:pPr>
      <w:r>
        <w:rPr>
          <w:noProof/>
        </w:rPr>
        <w:lastRenderedPageBreak/>
        <w:drawing>
          <wp:inline distT="0" distB="0" distL="0" distR="0" wp14:anchorId="3432DBF8" wp14:editId="1E2D805A">
            <wp:extent cx="4756355" cy="613600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318" t="15553" r="41862" b="6882"/>
                    <a:stretch/>
                  </pic:blipFill>
                  <pic:spPr bwMode="auto">
                    <a:xfrm>
                      <a:off x="0" y="0"/>
                      <a:ext cx="4777689" cy="6163527"/>
                    </a:xfrm>
                    <a:prstGeom prst="rect">
                      <a:avLst/>
                    </a:prstGeom>
                    <a:ln>
                      <a:noFill/>
                    </a:ln>
                    <a:extLst>
                      <a:ext uri="{53640926-AAD7-44D8-BBD7-CCE9431645EC}">
                        <a14:shadowObscured xmlns:a14="http://schemas.microsoft.com/office/drawing/2010/main"/>
                      </a:ext>
                    </a:extLst>
                  </pic:spPr>
                </pic:pic>
              </a:graphicData>
            </a:graphic>
          </wp:inline>
        </w:drawing>
      </w:r>
    </w:p>
    <w:p w14:paraId="61417967" w14:textId="77777777" w:rsidR="00C36848" w:rsidRDefault="00C36848" w:rsidP="00C36848"/>
    <w:p w14:paraId="20FBBB22" w14:textId="77777777" w:rsidR="00C36848" w:rsidRDefault="00C36848" w:rsidP="00C36848"/>
    <w:p w14:paraId="5BB043B3" w14:textId="77777777" w:rsidR="00C36848" w:rsidRDefault="00C36848" w:rsidP="00C36848"/>
    <w:p w14:paraId="79821BBB" w14:textId="77777777" w:rsidR="00C36848" w:rsidRDefault="00C36848" w:rsidP="00C36848"/>
    <w:p w14:paraId="26615A97" w14:textId="77777777" w:rsidR="00C36848" w:rsidRDefault="00C36848" w:rsidP="00C36848"/>
    <w:p w14:paraId="5F2E86B1" w14:textId="77777777" w:rsidR="00C36848" w:rsidRDefault="00C36848" w:rsidP="00C36848"/>
    <w:p w14:paraId="068FBBC5" w14:textId="222B7E86" w:rsidR="00C36848" w:rsidRPr="00C36848" w:rsidRDefault="00C36848" w:rsidP="00C36848">
      <w:r w:rsidRPr="00C36848">
        <w:t>Figure S</w:t>
      </w:r>
      <w:r w:rsidR="00F21DB6">
        <w:t>8</w:t>
      </w:r>
      <w:r w:rsidRPr="00C36848">
        <w:t>:</w:t>
      </w:r>
      <w:r>
        <w:t xml:space="preserve"> </w:t>
      </w:r>
      <w:r w:rsidRPr="00C36848">
        <w:t>Mitochondrial tree topology vs. nuclear gene trees topology.</w:t>
      </w:r>
    </w:p>
    <w:p w14:paraId="5323359A" w14:textId="77777777" w:rsidR="00C36848" w:rsidRPr="00A3204F" w:rsidRDefault="00C36848" w:rsidP="00C36848">
      <w:pPr>
        <w:tabs>
          <w:tab w:val="left" w:pos="3267"/>
        </w:tabs>
        <w:jc w:val="both"/>
        <w:rPr>
          <w:rFonts w:ascii="Times New Roman" w:hAnsi="Times New Roman" w:cs="Times New Roman"/>
          <w:lang w:val="en-US"/>
        </w:rPr>
      </w:pPr>
      <w:r w:rsidRPr="00500951">
        <w:rPr>
          <w:noProof/>
          <w:lang w:val="pt-BR" w:eastAsia="pt-BR"/>
        </w:rPr>
        <w:lastRenderedPageBreak/>
        <mc:AlternateContent>
          <mc:Choice Requires="wpg">
            <w:drawing>
              <wp:inline distT="0" distB="0" distL="0" distR="0" wp14:anchorId="52A1CC91" wp14:editId="2431C8A5">
                <wp:extent cx="5731510" cy="5600130"/>
                <wp:effectExtent l="0" t="0" r="40640" b="0"/>
                <wp:docPr id="2843" name="Group 10"/>
                <wp:cNvGraphicFramePr/>
                <a:graphic xmlns:a="http://schemas.openxmlformats.org/drawingml/2006/main">
                  <a:graphicData uri="http://schemas.microsoft.com/office/word/2010/wordprocessingGroup">
                    <wpg:wgp>
                      <wpg:cNvGrpSpPr/>
                      <wpg:grpSpPr>
                        <a:xfrm>
                          <a:off x="0" y="0"/>
                          <a:ext cx="5731510" cy="5600130"/>
                          <a:chOff x="0" y="13159"/>
                          <a:chExt cx="6368765" cy="6310037"/>
                        </a:xfrm>
                      </wpg:grpSpPr>
                      <pic:pic xmlns:pic="http://schemas.openxmlformats.org/drawingml/2006/picture">
                        <pic:nvPicPr>
                          <pic:cNvPr id="2844" name="Picture 2844" descr="A picture containing object, clock&#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l="25049" t="8752" r="-1"/>
                          <a:stretch/>
                        </pic:blipFill>
                        <pic:spPr>
                          <a:xfrm>
                            <a:off x="3259290" y="384218"/>
                            <a:ext cx="2829166" cy="1620000"/>
                          </a:xfrm>
                          <a:prstGeom prst="rect">
                            <a:avLst/>
                          </a:prstGeom>
                        </pic:spPr>
                      </pic:pic>
                      <pic:pic xmlns:pic="http://schemas.openxmlformats.org/drawingml/2006/picture">
                        <pic:nvPicPr>
                          <pic:cNvPr id="2845" name="Picture 2845" descr="A close up of a logo&#10;&#10;Description automatically generated"/>
                          <pic:cNvPicPr>
                            <a:picLocks noChangeAspect="1"/>
                          </pic:cNvPicPr>
                        </pic:nvPicPr>
                        <pic:blipFill rotWithShape="1">
                          <a:blip r:embed="rId37">
                            <a:extLst>
                              <a:ext uri="{28A0092B-C50C-407E-A947-70E740481C1C}">
                                <a14:useLocalDpi xmlns:a14="http://schemas.microsoft.com/office/drawing/2010/main" val="0"/>
                              </a:ext>
                            </a:extLst>
                          </a:blip>
                          <a:srcRect l="25143" t="9430" b="-138"/>
                          <a:stretch/>
                        </pic:blipFill>
                        <pic:spPr>
                          <a:xfrm>
                            <a:off x="188316" y="4344935"/>
                            <a:ext cx="2804963" cy="1732580"/>
                          </a:xfrm>
                          <a:prstGeom prst="rect">
                            <a:avLst/>
                          </a:prstGeom>
                        </pic:spPr>
                      </pic:pic>
                      <pic:pic xmlns:pic="http://schemas.openxmlformats.org/drawingml/2006/picture">
                        <pic:nvPicPr>
                          <pic:cNvPr id="2846" name="Picture 2846" descr="A picture containing fireworks, light&#10;&#10;Description automatically generated"/>
                          <pic:cNvPicPr>
                            <a:picLocks noChangeAspect="1"/>
                          </pic:cNvPicPr>
                        </pic:nvPicPr>
                        <pic:blipFill rotWithShape="1">
                          <a:blip r:embed="rId38">
                            <a:extLst>
                              <a:ext uri="{28A0092B-C50C-407E-A947-70E740481C1C}">
                                <a14:useLocalDpi xmlns:a14="http://schemas.microsoft.com/office/drawing/2010/main" val="0"/>
                              </a:ext>
                            </a:extLst>
                          </a:blip>
                          <a:srcRect l="23205" t="8649"/>
                          <a:stretch/>
                        </pic:blipFill>
                        <pic:spPr>
                          <a:xfrm>
                            <a:off x="3248098" y="4378933"/>
                            <a:ext cx="2824040" cy="1686357"/>
                          </a:xfrm>
                          <a:prstGeom prst="rect">
                            <a:avLst/>
                          </a:prstGeom>
                        </pic:spPr>
                      </pic:pic>
                      <pic:pic xmlns:pic="http://schemas.openxmlformats.org/drawingml/2006/picture">
                        <pic:nvPicPr>
                          <pic:cNvPr id="2847" name="Picture 2847" descr="A screen shot of a computer&#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l="21551" t="5735"/>
                          <a:stretch/>
                        </pic:blipFill>
                        <pic:spPr>
                          <a:xfrm>
                            <a:off x="228512" y="2361176"/>
                            <a:ext cx="2855283" cy="1692001"/>
                          </a:xfrm>
                          <a:prstGeom prst="rect">
                            <a:avLst/>
                          </a:prstGeom>
                        </pic:spPr>
                      </pic:pic>
                      <pic:pic xmlns:pic="http://schemas.openxmlformats.org/drawingml/2006/picture">
                        <pic:nvPicPr>
                          <pic:cNvPr id="2848" name="Picture 2848" descr="A picture containing clock, meter&#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1568" y="230093"/>
                            <a:ext cx="2844317" cy="1687832"/>
                          </a:xfrm>
                          <a:prstGeom prst="rect">
                            <a:avLst/>
                          </a:prstGeom>
                        </pic:spPr>
                      </pic:pic>
                      <wps:wsp>
                        <wps:cNvPr id="2849" name="TextBox 25"/>
                        <wps:cNvSpPr txBox="1"/>
                        <wps:spPr>
                          <a:xfrm>
                            <a:off x="50022" y="13159"/>
                            <a:ext cx="2493010" cy="503555"/>
                          </a:xfrm>
                          <a:prstGeom prst="rect">
                            <a:avLst/>
                          </a:prstGeom>
                          <a:noFill/>
                        </wps:spPr>
                        <wps:txbx>
                          <w:txbxContent>
                            <w:p w14:paraId="36D227B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Mitogenome</w:t>
                              </w:r>
                            </w:p>
                          </w:txbxContent>
                        </wps:txbx>
                        <wps:bodyPr wrap="square" rtlCol="0">
                          <a:noAutofit/>
                        </wps:bodyPr>
                      </wps:wsp>
                      <wps:wsp>
                        <wps:cNvPr id="2850" name="TextBox 26"/>
                        <wps:cNvSpPr txBox="1"/>
                        <wps:spPr>
                          <a:xfrm>
                            <a:off x="3209036" y="39689"/>
                            <a:ext cx="2492376" cy="503555"/>
                          </a:xfrm>
                          <a:prstGeom prst="rect">
                            <a:avLst/>
                          </a:prstGeom>
                          <a:noFill/>
                        </wps:spPr>
                        <wps:txbx>
                          <w:txbxContent>
                            <w:p w14:paraId="656201E1"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18,134</w:t>
                              </w:r>
                            </w:p>
                          </w:txbxContent>
                        </wps:txbx>
                        <wps:bodyPr wrap="square" rtlCol="0">
                          <a:noAutofit/>
                        </wps:bodyPr>
                      </wps:wsp>
                      <wps:wsp>
                        <wps:cNvPr id="2851" name="TextBox 27"/>
                        <wps:cNvSpPr txBox="1"/>
                        <wps:spPr>
                          <a:xfrm>
                            <a:off x="0" y="2057118"/>
                            <a:ext cx="2493010" cy="503555"/>
                          </a:xfrm>
                          <a:prstGeom prst="rect">
                            <a:avLst/>
                          </a:prstGeom>
                          <a:noFill/>
                        </wps:spPr>
                        <wps:txbx>
                          <w:txbxContent>
                            <w:p w14:paraId="1A90BAE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20,356</w:t>
                              </w:r>
                            </w:p>
                          </w:txbxContent>
                        </wps:txbx>
                        <wps:bodyPr wrap="square" rtlCol="0">
                          <a:noAutofit/>
                        </wps:bodyPr>
                      </wps:wsp>
                      <wps:wsp>
                        <wps:cNvPr id="2852" name="TextBox 28"/>
                        <wps:cNvSpPr txBox="1"/>
                        <wps:spPr>
                          <a:xfrm>
                            <a:off x="3209036" y="2042629"/>
                            <a:ext cx="2493010" cy="503555"/>
                          </a:xfrm>
                          <a:prstGeom prst="rect">
                            <a:avLst/>
                          </a:prstGeom>
                          <a:noFill/>
                        </wps:spPr>
                        <wps:txbx>
                          <w:txbxContent>
                            <w:p w14:paraId="24569DE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17,086</w:t>
                              </w:r>
                            </w:p>
                          </w:txbxContent>
                        </wps:txbx>
                        <wps:bodyPr wrap="square" rtlCol="0">
                          <a:noAutofit/>
                        </wps:bodyPr>
                      </wps:wsp>
                      <wps:wsp>
                        <wps:cNvPr id="2853" name="TextBox 29"/>
                        <wps:cNvSpPr txBox="1"/>
                        <wps:spPr>
                          <a:xfrm>
                            <a:off x="4201" y="4054848"/>
                            <a:ext cx="2492375" cy="503555"/>
                          </a:xfrm>
                          <a:prstGeom prst="rect">
                            <a:avLst/>
                          </a:prstGeom>
                          <a:noFill/>
                        </wps:spPr>
                        <wps:txbx>
                          <w:txbxContent>
                            <w:p w14:paraId="4A8B680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18,210</w:t>
                              </w:r>
                            </w:p>
                          </w:txbxContent>
                        </wps:txbx>
                        <wps:bodyPr wrap="square" rtlCol="0">
                          <a:noAutofit/>
                        </wps:bodyPr>
                      </wps:wsp>
                      <wps:wsp>
                        <wps:cNvPr id="2854" name="TextBox 30"/>
                        <wps:cNvSpPr txBox="1"/>
                        <wps:spPr>
                          <a:xfrm>
                            <a:off x="3209671" y="4041750"/>
                            <a:ext cx="2492375" cy="503555"/>
                          </a:xfrm>
                          <a:prstGeom prst="rect">
                            <a:avLst/>
                          </a:prstGeom>
                          <a:noFill/>
                        </wps:spPr>
                        <wps:txbx>
                          <w:txbxContent>
                            <w:p w14:paraId="221D27B1"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19,303</w:t>
                              </w:r>
                            </w:p>
                          </w:txbxContent>
                        </wps:txbx>
                        <wps:bodyPr wrap="square" rtlCol="0">
                          <a:noAutofit/>
                        </wps:bodyPr>
                      </wps:wsp>
                      <wps:wsp>
                        <wps:cNvPr id="2855" name="Straight Connector 2855"/>
                        <wps:cNvCnPr>
                          <a:cxnSpLocks/>
                        </wps:cNvCnPr>
                        <wps:spPr>
                          <a:xfrm>
                            <a:off x="3168143" y="149202"/>
                            <a:ext cx="0" cy="5928308"/>
                          </a:xfrm>
                          <a:prstGeom prst="line">
                            <a:avLst/>
                          </a:prstGeom>
                          <a:ln w="317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856" name="Straight Connector 2856"/>
                        <wps:cNvCnPr>
                          <a:cxnSpLocks/>
                        </wps:cNvCnPr>
                        <wps:spPr>
                          <a:xfrm flipV="1">
                            <a:off x="37767" y="2055718"/>
                            <a:ext cx="3126947" cy="13199"/>
                          </a:xfrm>
                          <a:prstGeom prst="line">
                            <a:avLst/>
                          </a:prstGeom>
                          <a:ln w="28575">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857" name="Straight Connector 2857"/>
                        <wps:cNvCnPr>
                          <a:cxnSpLocks/>
                        </wps:cNvCnPr>
                        <wps:spPr>
                          <a:xfrm>
                            <a:off x="64367" y="4075530"/>
                            <a:ext cx="6275922" cy="0"/>
                          </a:xfrm>
                          <a:prstGeom prst="line">
                            <a:avLst/>
                          </a:prstGeom>
                          <a:ln w="317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58" name="Picture 2858" descr="A close up of a screen&#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l="24535" t="8627"/>
                          <a:stretch/>
                        </pic:blipFill>
                        <pic:spPr>
                          <a:xfrm>
                            <a:off x="3237406" y="2362849"/>
                            <a:ext cx="2812536" cy="1692000"/>
                          </a:xfrm>
                          <a:prstGeom prst="rect">
                            <a:avLst/>
                          </a:prstGeom>
                        </pic:spPr>
                      </pic:pic>
                      <wps:wsp>
                        <wps:cNvPr id="2859" name="Straight Connector 2859"/>
                        <wps:cNvCnPr>
                          <a:cxnSpLocks/>
                        </wps:cNvCnPr>
                        <wps:spPr>
                          <a:xfrm>
                            <a:off x="3191581" y="2055893"/>
                            <a:ext cx="3177184" cy="1170"/>
                          </a:xfrm>
                          <a:prstGeom prst="line">
                            <a:avLst/>
                          </a:prstGeom>
                          <a:ln w="317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860" name="Straight Connector 2860"/>
                        <wps:cNvCnPr>
                          <a:cxnSpLocks/>
                        </wps:cNvCnPr>
                        <wps:spPr>
                          <a:xfrm>
                            <a:off x="3164713" y="119984"/>
                            <a:ext cx="1" cy="1949163"/>
                          </a:xfrm>
                          <a:prstGeom prst="line">
                            <a:avLst/>
                          </a:prstGeom>
                          <a:ln w="28575">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861" name="Straight Connector 2861"/>
                        <wps:cNvCnPr>
                          <a:cxnSpLocks/>
                        </wps:cNvCnPr>
                        <wps:spPr>
                          <a:xfrm>
                            <a:off x="1167683" y="1903192"/>
                            <a:ext cx="6382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2" name="TextBox 37"/>
                        <wps:cNvSpPr txBox="1"/>
                        <wps:spPr>
                          <a:xfrm>
                            <a:off x="1290730" y="1871571"/>
                            <a:ext cx="740410" cy="343535"/>
                          </a:xfrm>
                          <a:prstGeom prst="rect">
                            <a:avLst/>
                          </a:prstGeom>
                          <a:noFill/>
                        </wps:spPr>
                        <wps:txbx>
                          <w:txbxContent>
                            <w:p w14:paraId="34DF1D53"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0.004</w:t>
                              </w:r>
                            </w:p>
                          </w:txbxContent>
                        </wps:txbx>
                        <wps:bodyPr wrap="square" rtlCol="0">
                          <a:noAutofit/>
                        </wps:bodyPr>
                      </wps:wsp>
                      <wps:wsp>
                        <wps:cNvPr id="2863" name="Straight Connector 2863"/>
                        <wps:cNvCnPr>
                          <a:cxnSpLocks/>
                        </wps:cNvCnPr>
                        <wps:spPr>
                          <a:xfrm>
                            <a:off x="4874278" y="1942892"/>
                            <a:ext cx="514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4" name="Straight Connector 2864"/>
                        <wps:cNvCnPr>
                          <a:cxnSpLocks/>
                        </wps:cNvCnPr>
                        <wps:spPr>
                          <a:xfrm>
                            <a:off x="1022759" y="5956118"/>
                            <a:ext cx="544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5" name="Straight Connector 2865"/>
                        <wps:cNvCnPr>
                          <a:cxnSpLocks/>
                        </wps:cNvCnPr>
                        <wps:spPr>
                          <a:xfrm>
                            <a:off x="4581039" y="6028613"/>
                            <a:ext cx="5142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6" name="TextBox 9"/>
                        <wps:cNvSpPr txBox="1"/>
                        <wps:spPr>
                          <a:xfrm>
                            <a:off x="3863868" y="1873352"/>
                            <a:ext cx="551682" cy="169277"/>
                          </a:xfrm>
                          <a:prstGeom prst="rect">
                            <a:avLst/>
                          </a:prstGeom>
                          <a:solidFill>
                            <a:schemeClr val="bg1"/>
                          </a:solidFill>
                        </wps:spPr>
                        <wps:bodyPr wrap="square" rtlCol="0">
                          <a:noAutofit/>
                        </wps:bodyPr>
                      </wps:wsp>
                      <wps:wsp>
                        <wps:cNvPr id="2867" name="TextBox 44"/>
                        <wps:cNvSpPr txBox="1"/>
                        <wps:spPr>
                          <a:xfrm>
                            <a:off x="4938923" y="1892618"/>
                            <a:ext cx="740410" cy="343536"/>
                          </a:xfrm>
                          <a:prstGeom prst="rect">
                            <a:avLst/>
                          </a:prstGeom>
                          <a:noFill/>
                        </wps:spPr>
                        <wps:txbx>
                          <w:txbxContent>
                            <w:p w14:paraId="12003543"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0.004</w:t>
                              </w:r>
                            </w:p>
                          </w:txbxContent>
                        </wps:txbx>
                        <wps:bodyPr wrap="square" rtlCol="0">
                          <a:noAutofit/>
                        </wps:bodyPr>
                      </wps:wsp>
                      <wps:wsp>
                        <wps:cNvPr id="2868" name="TextBox 46"/>
                        <wps:cNvSpPr txBox="1"/>
                        <wps:spPr>
                          <a:xfrm>
                            <a:off x="903753" y="3883897"/>
                            <a:ext cx="551682" cy="169277"/>
                          </a:xfrm>
                          <a:prstGeom prst="rect">
                            <a:avLst/>
                          </a:prstGeom>
                          <a:solidFill>
                            <a:schemeClr val="bg1"/>
                          </a:solidFill>
                        </wps:spPr>
                        <wps:bodyPr wrap="square" rtlCol="0">
                          <a:noAutofit/>
                        </wps:bodyPr>
                      </wps:wsp>
                      <wps:wsp>
                        <wps:cNvPr id="2869" name="TextBox 45"/>
                        <wps:cNvSpPr txBox="1"/>
                        <wps:spPr>
                          <a:xfrm>
                            <a:off x="1440905" y="3892632"/>
                            <a:ext cx="740410" cy="343535"/>
                          </a:xfrm>
                          <a:prstGeom prst="rect">
                            <a:avLst/>
                          </a:prstGeom>
                          <a:noFill/>
                        </wps:spPr>
                        <wps:txbx>
                          <w:txbxContent>
                            <w:p w14:paraId="2534FBB5"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0.007</w:t>
                              </w:r>
                            </w:p>
                          </w:txbxContent>
                        </wps:txbx>
                        <wps:bodyPr wrap="square" rtlCol="0">
                          <a:noAutofit/>
                        </wps:bodyPr>
                      </wps:wsp>
                      <wps:wsp>
                        <wps:cNvPr id="2870" name="Straight Connector 2870"/>
                        <wps:cNvCnPr>
                          <a:cxnSpLocks/>
                        </wps:cNvCnPr>
                        <wps:spPr>
                          <a:xfrm>
                            <a:off x="1440303" y="3939200"/>
                            <a:ext cx="42726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1" name="TextBox 47"/>
                        <wps:cNvSpPr txBox="1"/>
                        <wps:spPr>
                          <a:xfrm>
                            <a:off x="3683751" y="3872473"/>
                            <a:ext cx="783770" cy="169277"/>
                          </a:xfrm>
                          <a:prstGeom prst="rect">
                            <a:avLst/>
                          </a:prstGeom>
                          <a:solidFill>
                            <a:schemeClr val="bg1"/>
                          </a:solidFill>
                        </wps:spPr>
                        <wps:bodyPr wrap="square" rtlCol="0">
                          <a:noAutofit/>
                        </wps:bodyPr>
                      </wps:wsp>
                      <wps:wsp>
                        <wps:cNvPr id="2872" name="Straight Connector 2872"/>
                        <wps:cNvCnPr>
                          <a:cxnSpLocks/>
                        </wps:cNvCnPr>
                        <wps:spPr>
                          <a:xfrm>
                            <a:off x="4773816" y="3952492"/>
                            <a:ext cx="5728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3" name="TextBox 49"/>
                        <wps:cNvSpPr txBox="1"/>
                        <wps:spPr>
                          <a:xfrm>
                            <a:off x="4857645" y="3905923"/>
                            <a:ext cx="740410" cy="343536"/>
                          </a:xfrm>
                          <a:prstGeom prst="rect">
                            <a:avLst/>
                          </a:prstGeom>
                          <a:noFill/>
                        </wps:spPr>
                        <wps:txbx>
                          <w:txbxContent>
                            <w:p w14:paraId="7AEFA14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0.006</w:t>
                              </w:r>
                            </w:p>
                          </w:txbxContent>
                        </wps:txbx>
                        <wps:bodyPr wrap="square" rtlCol="0">
                          <a:noAutofit/>
                        </wps:bodyPr>
                      </wps:wsp>
                      <wps:wsp>
                        <wps:cNvPr id="2874" name="TextBox 50"/>
                        <wps:cNvSpPr txBox="1"/>
                        <wps:spPr>
                          <a:xfrm>
                            <a:off x="4653774" y="5979662"/>
                            <a:ext cx="741045" cy="343534"/>
                          </a:xfrm>
                          <a:prstGeom prst="rect">
                            <a:avLst/>
                          </a:prstGeom>
                          <a:noFill/>
                        </wps:spPr>
                        <wps:txbx>
                          <w:txbxContent>
                            <w:p w14:paraId="1805C1A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0.005</w:t>
                              </w:r>
                            </w:p>
                          </w:txbxContent>
                        </wps:txbx>
                        <wps:bodyPr wrap="square" rtlCol="0">
                          <a:noAutofit/>
                        </wps:bodyPr>
                      </wps:wsp>
                      <wps:wsp>
                        <wps:cNvPr id="2875" name="TextBox 51"/>
                        <wps:cNvSpPr txBox="1"/>
                        <wps:spPr>
                          <a:xfrm>
                            <a:off x="3955340" y="5995654"/>
                            <a:ext cx="601227" cy="169277"/>
                          </a:xfrm>
                          <a:prstGeom prst="rect">
                            <a:avLst/>
                          </a:prstGeom>
                          <a:solidFill>
                            <a:schemeClr val="bg1"/>
                          </a:solidFill>
                        </wps:spPr>
                        <wps:bodyPr wrap="square" rtlCol="0">
                          <a:noAutofit/>
                        </wps:bodyPr>
                      </wps:wsp>
                      <wps:wsp>
                        <wps:cNvPr id="2876" name="TextBox 53"/>
                        <wps:cNvSpPr txBox="1"/>
                        <wps:spPr>
                          <a:xfrm>
                            <a:off x="966282" y="5970398"/>
                            <a:ext cx="601227" cy="169277"/>
                          </a:xfrm>
                          <a:prstGeom prst="rect">
                            <a:avLst/>
                          </a:prstGeom>
                          <a:solidFill>
                            <a:schemeClr val="bg1"/>
                          </a:solidFill>
                        </wps:spPr>
                        <wps:bodyPr wrap="square" rtlCol="0">
                          <a:noAutofit/>
                        </wps:bodyPr>
                      </wps:wsp>
                      <wps:wsp>
                        <wps:cNvPr id="2877" name="TextBox 52"/>
                        <wps:cNvSpPr txBox="1"/>
                        <wps:spPr>
                          <a:xfrm>
                            <a:off x="1093710" y="5905978"/>
                            <a:ext cx="741045" cy="343535"/>
                          </a:xfrm>
                          <a:prstGeom prst="rect">
                            <a:avLst/>
                          </a:prstGeom>
                          <a:noFill/>
                        </wps:spPr>
                        <wps:txbx>
                          <w:txbxContent>
                            <w:p w14:paraId="466E6C35"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0.005</w:t>
                              </w:r>
                            </w:p>
                          </w:txbxContent>
                        </wps:txbx>
                        <wps:bodyPr wrap="square" rtlCol="0">
                          <a:noAutofit/>
                        </wps:bodyPr>
                      </wps:wsp>
                    </wpg:wgp>
                  </a:graphicData>
                </a:graphic>
              </wp:inline>
            </w:drawing>
          </mc:Choice>
          <mc:Fallback>
            <w:pict>
              <v:group w14:anchorId="52A1CC91" id="Group 10" o:spid="_x0000_s1056" style="width:451.3pt;height:440.95pt;mso-position-horizontal-relative:char;mso-position-vertical-relative:line" coordorigin=",131" coordsize="63687,6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">
                <v:shape id="Picture 2844" o:spid="_x0000_s1057" type="#_x0000_t75" alt="A picture containing object, clock&#10;&#10;Description automatically generated" style="position:absolute;left:32592;top:3842;width:28292;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">
                  <v:imagedata r:id="rId42" o:title="A picture containing object, clock&#10;&#10;Description automatically generated" croptop="5736f" cropleft="16416f" cropright="-1f"/>
                </v:shape>
                <v:shape id="Picture 2845" o:spid="_x0000_s1058" type="#_x0000_t75" alt="A close up of a logo&#10;&#10;Description automatically generated" style="position:absolute;left:1883;top:43449;width:28049;height:1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">
                  <v:imagedata r:id="rId43" o:title="A close up of a logo&#10;&#10;Description automatically generated" croptop="6180f" cropbottom="-90f" cropleft="16478f"/>
                </v:shape>
                <v:shape id="Picture 2846" o:spid="_x0000_s1059" type="#_x0000_t75" alt="A picture containing fireworks, light&#10;&#10;Description automatically generated" style="position:absolute;left:32480;top:43789;width:28241;height:1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">
                  <v:imagedata r:id="rId44" o:title="A picture containing fireworks, light&#10;&#10;Description automatically generated" croptop="5668f" cropleft="15208f"/>
                </v:shape>
                <v:shape id="Picture 2847" o:spid="_x0000_s1060" type="#_x0000_t75" alt="A screen shot of a computer&#10;&#10;Description automatically generated" style="position:absolute;left:2285;top:23611;width:28552;height:1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">
                  <v:imagedata r:id="rId45" o:title="A screen shot of a computer&#10;&#10;Description automatically generated" croptop="3758f" cropleft="14124f"/>
                </v:shape>
                <v:shape id="Picture 2848" o:spid="_x0000_s1061" type="#_x0000_t75" alt="A picture containing clock, meter&#10;&#10;Description automatically generated" style="position:absolute;left:615;top:2300;width:28443;height:1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">
                  <v:imagedata r:id="rId46" o:title="A picture containing clock, meter&#10;&#10;Description automatically generated"/>
                </v:shape>
                <v:shape id="TextBox 25" o:spid="_x0000_s1062" type="#_x0000_t202" style="position:absolute;left:500;top:131;width:24930;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" filled="f" stroked="f">
                  <v:textbox>
                    <w:txbxContent>
                      <w:p w14:paraId="36D227B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Mitogenome</w:t>
                        </w:r>
                      </w:p>
                    </w:txbxContent>
                  </v:textbox>
                </v:shape>
                <v:shape id="TextBox 26" o:spid="_x0000_s1063" type="#_x0000_t202" style="position:absolute;left:32090;top:396;width:24924;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" filled="f" stroked="f">
                  <v:textbox>
                    <w:txbxContent>
                      <w:p w14:paraId="656201E1"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18,134</w:t>
                        </w:r>
                      </w:p>
                    </w:txbxContent>
                  </v:textbox>
                </v:shape>
                <v:shape id="TextBox 27" o:spid="_x0000_s1064" type="#_x0000_t202" style="position:absolute;top:20571;width:24930;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" filled="f" stroked="f">
                  <v:textbox>
                    <w:txbxContent>
                      <w:p w14:paraId="1A90BAE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20,356</w:t>
                        </w:r>
                      </w:p>
                    </w:txbxContent>
                  </v:textbox>
                </v:shape>
                <v:shape id="TextBox 28" o:spid="_x0000_s1065" type="#_x0000_t202" style="position:absolute;left:32090;top:20426;width:24930;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" filled="f" stroked="f">
                  <v:textbox>
                    <w:txbxContent>
                      <w:p w14:paraId="24569DEE"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17,086</w:t>
                        </w:r>
                      </w:p>
                    </w:txbxContent>
                  </v:textbox>
                </v:shape>
                <v:shape id="TextBox 29" o:spid="_x0000_s1066" type="#_x0000_t202" style="position:absolute;left:42;top:40548;width:24923;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" filled="f" stroked="f">
                  <v:textbox>
                    <w:txbxContent>
                      <w:p w14:paraId="4A8B680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18,210</w:t>
                        </w:r>
                      </w:p>
                    </w:txbxContent>
                  </v:textbox>
                </v:shape>
                <v:shape id="TextBox 30" o:spid="_x0000_s1067" type="#_x0000_t202" style="position:absolute;left:32096;top:40417;width:24924;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" filled="f" stroked="f">
                  <v:textbox>
                    <w:txbxContent>
                      <w:p w14:paraId="221D27B1"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32"/>
                            <w:szCs w:val="32"/>
                          </w:rPr>
                          <w:t>Nuclear gene 19,303</w:t>
                        </w:r>
                      </w:p>
                    </w:txbxContent>
                  </v:textbox>
                </v:shape>
                <v:line id="Straight Connector 2855" o:spid="_x0000_s1068" style="position:absolute;visibility:visible;mso-wrap-style:square" from="31681,1492" to="31681,6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" strokecolor="#7f7f7f [1612]" strokeweight=".25pt">
                  <v:stroke dashstyle="dash" joinstyle="miter"/>
                  <o:lock v:ext="edit" shapetype="f"/>
                </v:line>
                <v:line id="Straight Connector 2856" o:spid="_x0000_s1069" style="position:absolute;flip:y;visibility:visible;mso-wrap-style:square" from="377,20557" to="31647,2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" strokecolor="black [3213]" strokeweight="2.25pt">
                  <v:stroke joinstyle="miter"/>
                  <o:lock v:ext="edit" shapetype="f"/>
                </v:line>
                <v:line id="Straight Connector 2857" o:spid="_x0000_s1070" style="position:absolute;visibility:visible;mso-wrap-style:square" from="643,40755" to="63402,40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" strokecolor="#7f7f7f [1612]" strokeweight=".25pt">
                  <v:stroke dashstyle="dash" joinstyle="miter"/>
                  <o:lock v:ext="edit" shapetype="f"/>
                </v:line>
                <v:shape id="Picture 2858" o:spid="_x0000_s1071" type="#_x0000_t75" alt="A close up of a screen&#10;&#10;Description automatically generated" style="position:absolute;left:32374;top:23628;width:28125;height:1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">
                  <v:imagedata r:id="rId47" o:title="A close up of a screen&#10;&#10;Description automatically generated" croptop="5654f" cropleft="16079f"/>
                </v:shape>
                <v:line id="Straight Connector 2859" o:spid="_x0000_s1072" style="position:absolute;visibility:visible;mso-wrap-style:square" from="31915,20558" to="63687,2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" strokecolor="#7f7f7f [1612]" strokeweight=".25pt">
                  <v:stroke dashstyle="dash" joinstyle="miter"/>
                  <o:lock v:ext="edit" shapetype="f"/>
                </v:line>
                <v:line id="Straight Connector 2860" o:spid="_x0000_s1073" style="position:absolute;visibility:visible;mso-wrap-style:square" from="31647,1199" to="31647,20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" strokecolor="black [3213]" strokeweight="2.25pt">
                  <v:stroke joinstyle="miter"/>
                  <o:lock v:ext="edit" shapetype="f"/>
                </v:line>
                <v:line id="Straight Connector 2861" o:spid="_x0000_s1074" style="position:absolute;visibility:visible;mso-wrap-style:square" from="11676,19031" to="18058,19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" strokecolor="black [3213]" strokeweight=".5pt">
                  <v:stroke joinstyle="miter"/>
                  <o:lock v:ext="edit" shapetype="f"/>
                </v:line>
                <v:shape id="TextBox 37" o:spid="_x0000_s1075" type="#_x0000_t202" style="position:absolute;left:12907;top:18715;width:740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" filled="f" stroked="f">
                  <v:textbox>
                    <w:txbxContent>
                      <w:p w14:paraId="34DF1D53"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0.004</w:t>
                        </w:r>
                      </w:p>
                    </w:txbxContent>
                  </v:textbox>
                </v:shape>
                <v:line id="Straight Connector 2863" o:spid="_x0000_s1076" style="position:absolute;visibility:visible;mso-wrap-style:square" from="48742,19428" to="53885,19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" strokecolor="black [3213]" strokeweight=".5pt">
                  <v:stroke joinstyle="miter"/>
                  <o:lock v:ext="edit" shapetype="f"/>
                </v:line>
                <v:line id="Straight Connector 2864" o:spid="_x0000_s1077" style="position:absolute;visibility:visible;mso-wrap-style:square" from="10227,59561" to="15675,59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" strokecolor="black [3213]" strokeweight=".5pt">
                  <v:stroke joinstyle="miter"/>
                  <o:lock v:ext="edit" shapetype="f"/>
                </v:line>
                <v:line id="Straight Connector 2865" o:spid="_x0000_s1078" style="position:absolute;visibility:visible;mso-wrap-style:square" from="45810,60286" to="50953,60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" strokecolor="black [3213]" strokeweight=".5pt">
                  <v:stroke joinstyle="miter"/>
                  <o:lock v:ext="edit" shapetype="f"/>
                </v:line>
                <v:shape id="TextBox 9" o:spid="_x0000_s1079" type="#_x0000_t202" style="position:absolute;left:38638;top:18733;width:5517;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" fillcolor="white [3212]" stroked="f"/>
                <v:shape id="TextBox 44" o:spid="_x0000_s1080" type="#_x0000_t202" style="position:absolute;left:49389;top:18926;width:740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" filled="f" stroked="f">
                  <v:textbox>
                    <w:txbxContent>
                      <w:p w14:paraId="12003543"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0.004</w:t>
                        </w:r>
                      </w:p>
                    </w:txbxContent>
                  </v:textbox>
                </v:shape>
                <v:shape id="TextBox 46" o:spid="_x0000_s1081" type="#_x0000_t202" style="position:absolute;left:9037;top:38838;width:5517;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" fillcolor="white [3212]" stroked="f"/>
                <v:shape id="TextBox 45" o:spid="_x0000_s1082" type="#_x0000_t202" style="position:absolute;left:14409;top:38926;width:740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" filled="f" stroked="f">
                  <v:textbox>
                    <w:txbxContent>
                      <w:p w14:paraId="2534FBB5"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0.007</w:t>
                        </w:r>
                      </w:p>
                    </w:txbxContent>
                  </v:textbox>
                </v:shape>
                <v:line id="Straight Connector 2870" o:spid="_x0000_s1083" style="position:absolute;visibility:visible;mso-wrap-style:square" from="14403,39392" to="18675,39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" strokecolor="black [3213]" strokeweight=".5pt">
                  <v:stroke joinstyle="miter"/>
                  <o:lock v:ext="edit" shapetype="f"/>
                </v:line>
                <v:shape id="TextBox 47" o:spid="_x0000_s1084" type="#_x0000_t202" style="position:absolute;left:36837;top:38724;width:7838;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" fillcolor="white [3212]" stroked="f"/>
                <v:line id="Straight Connector 2872" o:spid="_x0000_s1085" style="position:absolute;visibility:visible;mso-wrap-style:square" from="47738,39524" to="53466,3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" strokecolor="black [3213]" strokeweight=".5pt">
                  <v:stroke joinstyle="miter"/>
                  <o:lock v:ext="edit" shapetype="f"/>
                </v:line>
                <v:shape id="TextBox 49" o:spid="_x0000_s1086" type="#_x0000_t202" style="position:absolute;left:48576;top:39059;width:740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" filled="f" stroked="f">
                  <v:textbox>
                    <w:txbxContent>
                      <w:p w14:paraId="7AEFA14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0.006</w:t>
                        </w:r>
                      </w:p>
                    </w:txbxContent>
                  </v:textbox>
                </v:shape>
                <v:shape id="TextBox 50" o:spid="_x0000_s1087" type="#_x0000_t202" style="position:absolute;left:46537;top:59796;width:741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Z3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" filled="f" stroked="f">
                  <v:textbox>
                    <w:txbxContent>
                      <w:p w14:paraId="1805C1AB"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0.005</w:t>
                        </w:r>
                      </w:p>
                    </w:txbxContent>
                  </v:textbox>
                </v:shape>
                <v:shape id="TextBox 51" o:spid="_x0000_s1088" type="#_x0000_t202" style="position:absolute;left:39553;top:59956;width:6012;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" fillcolor="white [3212]" stroked="f"/>
                <v:shape id="TextBox 53" o:spid="_x0000_s1089" type="#_x0000_t202" style="position:absolute;left:9662;top:59703;width:6013;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" fillcolor="white [3212]" stroked="f"/>
                <v:shape id="TextBox 52" o:spid="_x0000_s1090" type="#_x0000_t202" style="position:absolute;left:10937;top:59059;width:741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" filled="f" stroked="f">
                  <v:textbox>
                    <w:txbxContent>
                      <w:p w14:paraId="466E6C35" w14:textId="77777777" w:rsidR="00A22B70" w:rsidRPr="001B20B5" w:rsidRDefault="00A22B70" w:rsidP="00C36848">
                        <w:pPr>
                          <w:rPr>
                            <w:rFonts w:ascii="Times New Roman" w:hAnsi="Times New Roman" w:cs="Times New Roman"/>
                            <w:sz w:val="24"/>
                            <w:szCs w:val="24"/>
                          </w:rPr>
                        </w:pPr>
                        <w:r w:rsidRPr="001B20B5">
                          <w:rPr>
                            <w:rFonts w:ascii="Times New Roman" w:hAnsi="Times New Roman" w:cs="Times New Roman"/>
                            <w:color w:val="000000" w:themeColor="text1"/>
                            <w:kern w:val="24"/>
                            <w:sz w:val="14"/>
                            <w:szCs w:val="14"/>
                          </w:rPr>
                          <w:t>0.005</w:t>
                        </w:r>
                      </w:p>
                    </w:txbxContent>
                  </v:textbox>
                </v:shape>
                <w10:anchorlock/>
              </v:group>
            </w:pict>
          </mc:Fallback>
        </mc:AlternateContent>
      </w:r>
    </w:p>
    <w:p w14:paraId="35D7C388" w14:textId="375611CE" w:rsidR="00503579" w:rsidRDefault="00683724" w:rsidP="00152DD5">
      <w:pPr>
        <w:spacing w:line="360" w:lineRule="auto"/>
        <w:rPr>
          <w:rFonts w:ascii="Times New Roman" w:hAnsi="Times New Roman" w:cs="Times New Roman"/>
          <w:sz w:val="24"/>
          <w:szCs w:val="24"/>
        </w:rPr>
      </w:pPr>
      <w:r>
        <w:rPr>
          <w:rFonts w:ascii="Times New Roman" w:hAnsi="Times New Roman" w:cs="Times New Roman"/>
          <w:sz w:val="24"/>
          <w:szCs w:val="24"/>
        </w:rPr>
        <w:t>Figure S</w:t>
      </w:r>
      <w:r w:rsidR="00F21DB6">
        <w:rPr>
          <w:rFonts w:ascii="Times New Roman" w:hAnsi="Times New Roman" w:cs="Times New Roman"/>
          <w:sz w:val="24"/>
          <w:szCs w:val="24"/>
        </w:rPr>
        <w:t>9</w:t>
      </w:r>
      <w:r>
        <w:rPr>
          <w:rFonts w:ascii="Times New Roman" w:hAnsi="Times New Roman" w:cs="Times New Roman"/>
          <w:sz w:val="24"/>
          <w:szCs w:val="24"/>
        </w:rPr>
        <w:t xml:space="preserve">: </w:t>
      </w:r>
      <w:r w:rsidR="00C23A60">
        <w:rPr>
          <w:rFonts w:ascii="Times New Roman" w:hAnsi="Times New Roman" w:cs="Times New Roman"/>
          <w:sz w:val="24"/>
          <w:szCs w:val="24"/>
        </w:rPr>
        <w:t>per-gene d</w:t>
      </w:r>
      <w:r w:rsidR="00C23A60" w:rsidRPr="00C23A60">
        <w:rPr>
          <w:rFonts w:ascii="Times New Roman" w:hAnsi="Times New Roman" w:cs="Times New Roman"/>
          <w:sz w:val="24"/>
          <w:szCs w:val="24"/>
          <w:vertAlign w:val="subscript"/>
        </w:rPr>
        <w:t>XY</w:t>
      </w:r>
      <w:r w:rsidR="00C23A60">
        <w:rPr>
          <w:rFonts w:ascii="Times New Roman" w:hAnsi="Times New Roman" w:cs="Times New Roman"/>
          <w:sz w:val="24"/>
          <w:szCs w:val="24"/>
        </w:rPr>
        <w:t xml:space="preserve"> </w:t>
      </w:r>
      <w:r w:rsidR="00C730B3">
        <w:rPr>
          <w:rFonts w:ascii="Times New Roman" w:hAnsi="Times New Roman" w:cs="Times New Roman"/>
          <w:sz w:val="24"/>
          <w:szCs w:val="24"/>
        </w:rPr>
        <w:t>per</w:t>
      </w:r>
      <w:r w:rsidR="00C23A60">
        <w:rPr>
          <w:rFonts w:ascii="Times New Roman" w:hAnsi="Times New Roman" w:cs="Times New Roman"/>
          <w:sz w:val="24"/>
          <w:szCs w:val="24"/>
        </w:rPr>
        <w:t xml:space="preserve"> F</w:t>
      </w:r>
      <w:r w:rsidR="00C23A60" w:rsidRPr="00C23A60">
        <w:rPr>
          <w:rFonts w:ascii="Times New Roman" w:hAnsi="Times New Roman" w:cs="Times New Roman"/>
          <w:sz w:val="24"/>
          <w:szCs w:val="24"/>
          <w:vertAlign w:val="subscript"/>
        </w:rPr>
        <w:t>ST</w:t>
      </w:r>
      <w:r w:rsidR="00C23A60">
        <w:rPr>
          <w:rFonts w:ascii="Times New Roman" w:hAnsi="Times New Roman" w:cs="Times New Roman"/>
          <w:sz w:val="24"/>
          <w:szCs w:val="24"/>
        </w:rPr>
        <w:t xml:space="preserve"> with regression line</w:t>
      </w:r>
      <w:r w:rsidR="00797229">
        <w:rPr>
          <w:rFonts w:ascii="Times New Roman" w:hAnsi="Times New Roman" w:cs="Times New Roman"/>
          <w:sz w:val="24"/>
          <w:szCs w:val="24"/>
        </w:rPr>
        <w:t>s</w:t>
      </w:r>
      <w:r w:rsidR="006E3906">
        <w:rPr>
          <w:rFonts w:ascii="Times New Roman" w:hAnsi="Times New Roman" w:cs="Times New Roman"/>
          <w:sz w:val="24"/>
          <w:szCs w:val="24"/>
        </w:rPr>
        <w:t xml:space="preserve"> (red</w:t>
      </w:r>
      <w:r w:rsidR="00717C82">
        <w:rPr>
          <w:rFonts w:ascii="Times New Roman" w:hAnsi="Times New Roman" w:cs="Times New Roman"/>
          <w:sz w:val="24"/>
          <w:szCs w:val="24"/>
        </w:rPr>
        <w:t xml:space="preserve">: </w:t>
      </w:r>
      <w:proofErr w:type="spellStart"/>
      <w:r w:rsidR="00717C82">
        <w:rPr>
          <w:rFonts w:ascii="Times New Roman" w:hAnsi="Times New Roman" w:cs="Times New Roman"/>
          <w:sz w:val="24"/>
          <w:szCs w:val="24"/>
        </w:rPr>
        <w:t>pyrenees</w:t>
      </w:r>
      <w:proofErr w:type="spellEnd"/>
      <w:r w:rsidR="00717C82">
        <w:rPr>
          <w:rFonts w:ascii="Times New Roman" w:hAnsi="Times New Roman" w:cs="Times New Roman"/>
          <w:sz w:val="24"/>
          <w:szCs w:val="24"/>
        </w:rPr>
        <w:t>, blue: alps</w:t>
      </w:r>
      <w:r w:rsidR="006E3906">
        <w:rPr>
          <w:rFonts w:ascii="Times New Roman" w:hAnsi="Times New Roman" w:cs="Times New Roman"/>
          <w:sz w:val="24"/>
          <w:szCs w:val="24"/>
        </w:rPr>
        <w:t>)</w:t>
      </w:r>
    </w:p>
    <w:p w14:paraId="2A207C02" w14:textId="35F14965" w:rsidR="00797229" w:rsidRDefault="00797229" w:rsidP="00152DD5">
      <w:pPr>
        <w:spacing w:line="360" w:lineRule="auto"/>
        <w:rPr>
          <w:rFonts w:ascii="Times New Roman" w:hAnsi="Times New Roman" w:cs="Times New Roman"/>
          <w:sz w:val="24"/>
          <w:szCs w:val="24"/>
        </w:rPr>
      </w:pPr>
      <w:r>
        <w:rPr>
          <w:noProof/>
        </w:rPr>
        <w:lastRenderedPageBreak/>
        <w:drawing>
          <wp:inline distT="0" distB="0" distL="0" distR="0" wp14:anchorId="04997DA3" wp14:editId="06E52469">
            <wp:extent cx="5669280" cy="405817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532" r="10886"/>
                    <a:stretch/>
                  </pic:blipFill>
                  <pic:spPr bwMode="auto">
                    <a:xfrm>
                      <a:off x="0" y="0"/>
                      <a:ext cx="5675914" cy="4062927"/>
                    </a:xfrm>
                    <a:prstGeom prst="rect">
                      <a:avLst/>
                    </a:prstGeom>
                    <a:ln>
                      <a:noFill/>
                    </a:ln>
                    <a:extLst>
                      <a:ext uri="{53640926-AAD7-44D8-BBD7-CCE9431645EC}">
                        <a14:shadowObscured xmlns:a14="http://schemas.microsoft.com/office/drawing/2010/main"/>
                      </a:ext>
                    </a:extLst>
                  </pic:spPr>
                </pic:pic>
              </a:graphicData>
            </a:graphic>
          </wp:inline>
        </w:drawing>
      </w:r>
    </w:p>
    <w:p w14:paraId="49D319C9" w14:textId="0BFA1840" w:rsidR="00C23A60" w:rsidRDefault="00C23A60" w:rsidP="00152DD5">
      <w:pPr>
        <w:spacing w:line="360" w:lineRule="auto"/>
        <w:rPr>
          <w:rFonts w:ascii="Times New Roman" w:hAnsi="Times New Roman" w:cs="Times New Roman"/>
          <w:sz w:val="24"/>
          <w:szCs w:val="24"/>
        </w:rPr>
      </w:pPr>
    </w:p>
    <w:p w14:paraId="0EC6A946" w14:textId="381F1182" w:rsidR="00663325" w:rsidRPr="00C2047D" w:rsidRDefault="00663325" w:rsidP="00152DD5">
      <w:pPr>
        <w:spacing w:line="360" w:lineRule="auto"/>
        <w:rPr>
          <w:rFonts w:ascii="Times New Roman" w:hAnsi="Times New Roman" w:cs="Times New Roman"/>
          <w:sz w:val="24"/>
          <w:szCs w:val="24"/>
        </w:rPr>
      </w:pPr>
    </w:p>
    <w:sectPr w:rsidR="00663325" w:rsidRPr="00C2047D">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6CE31" w14:textId="77777777" w:rsidR="00F200B4" w:rsidRDefault="00F200B4" w:rsidP="00F27AAC">
      <w:pPr>
        <w:spacing w:after="0" w:line="240" w:lineRule="auto"/>
      </w:pPr>
      <w:r>
        <w:separator/>
      </w:r>
    </w:p>
  </w:endnote>
  <w:endnote w:type="continuationSeparator" w:id="0">
    <w:p w14:paraId="6C6DE0EF" w14:textId="77777777" w:rsidR="00F200B4" w:rsidRDefault="00F200B4" w:rsidP="00F27AAC">
      <w:pPr>
        <w:spacing w:after="0" w:line="240" w:lineRule="auto"/>
      </w:pPr>
      <w:r>
        <w:continuationSeparator/>
      </w:r>
    </w:p>
  </w:endnote>
  <w:endnote w:type="continuationNotice" w:id="1">
    <w:p w14:paraId="1B0A5027" w14:textId="77777777" w:rsidR="00F200B4" w:rsidRDefault="00F200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altName w:val="Times New Roman"/>
    <w:charset w:val="00"/>
    <w:family w:val="swiss"/>
    <w:pitch w:val="variable"/>
    <w:sig w:usb0="E7002EFF" w:usb1="D200FDFF" w:usb2="0A246029" w:usb3="00000000" w:csb0="000001FF" w:csb1="00000000"/>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Liberation Sans">
    <w:altName w:val="Arial"/>
    <w:charset w:val="01"/>
    <w:family w:val="swiss"/>
    <w:pitch w:val="variable"/>
  </w:font>
  <w:font w:name="ArialUnicodeMS">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BAA6E" w14:textId="77777777" w:rsidR="00A22B70" w:rsidRDefault="00A2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3F3B" w14:textId="77777777" w:rsidR="00F200B4" w:rsidRDefault="00F200B4" w:rsidP="00F27AAC">
      <w:pPr>
        <w:spacing w:after="0" w:line="240" w:lineRule="auto"/>
      </w:pPr>
      <w:r>
        <w:separator/>
      </w:r>
    </w:p>
  </w:footnote>
  <w:footnote w:type="continuationSeparator" w:id="0">
    <w:p w14:paraId="15F297D3" w14:textId="77777777" w:rsidR="00F200B4" w:rsidRDefault="00F200B4" w:rsidP="00F27AAC">
      <w:pPr>
        <w:spacing w:after="0" w:line="240" w:lineRule="auto"/>
      </w:pPr>
      <w:r>
        <w:continuationSeparator/>
      </w:r>
    </w:p>
  </w:footnote>
  <w:footnote w:type="continuationNotice" w:id="1">
    <w:p w14:paraId="0E1E37A6" w14:textId="77777777" w:rsidR="00F200B4" w:rsidRDefault="00F200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0E090" w14:textId="77777777" w:rsidR="00A22B70" w:rsidRDefault="00A22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2D1D"/>
    <w:multiLevelType w:val="multilevel"/>
    <w:tmpl w:val="EC8416A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8E459C"/>
    <w:multiLevelType w:val="hybridMultilevel"/>
    <w:tmpl w:val="DB40A1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6D4850"/>
    <w:multiLevelType w:val="multilevel"/>
    <w:tmpl w:val="B7C8E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6C3904"/>
    <w:multiLevelType w:val="hybridMultilevel"/>
    <w:tmpl w:val="33CED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AB13E2"/>
    <w:multiLevelType w:val="hybridMultilevel"/>
    <w:tmpl w:val="F940AD5E"/>
    <w:lvl w:ilvl="0" w:tplc="7788F820">
      <w:start w:val="6"/>
      <w:numFmt w:val="decimal"/>
      <w:lvlText w:val="%1."/>
      <w:lvlJc w:val="left"/>
      <w:pPr>
        <w:ind w:left="720" w:hanging="360"/>
      </w:pPr>
    </w:lvl>
    <w:lvl w:ilvl="1" w:tplc="94DAE2B6">
      <w:start w:val="1"/>
      <w:numFmt w:val="lowerLetter"/>
      <w:lvlText w:val="%2."/>
      <w:lvlJc w:val="left"/>
      <w:pPr>
        <w:ind w:left="1440" w:hanging="360"/>
      </w:pPr>
    </w:lvl>
    <w:lvl w:ilvl="2" w:tplc="F9969EAC">
      <w:start w:val="1"/>
      <w:numFmt w:val="lowerRoman"/>
      <w:lvlText w:val="%3."/>
      <w:lvlJc w:val="right"/>
      <w:pPr>
        <w:ind w:left="2160" w:hanging="180"/>
      </w:pPr>
    </w:lvl>
    <w:lvl w:ilvl="3" w:tplc="A23C440C">
      <w:start w:val="1"/>
      <w:numFmt w:val="decimal"/>
      <w:lvlText w:val="%4."/>
      <w:lvlJc w:val="left"/>
      <w:pPr>
        <w:ind w:left="2880" w:hanging="360"/>
      </w:pPr>
    </w:lvl>
    <w:lvl w:ilvl="4" w:tplc="135AD538">
      <w:start w:val="1"/>
      <w:numFmt w:val="lowerLetter"/>
      <w:lvlText w:val="%5."/>
      <w:lvlJc w:val="left"/>
      <w:pPr>
        <w:ind w:left="3600" w:hanging="360"/>
      </w:pPr>
    </w:lvl>
    <w:lvl w:ilvl="5" w:tplc="6A0CD742">
      <w:start w:val="1"/>
      <w:numFmt w:val="lowerRoman"/>
      <w:lvlText w:val="%6."/>
      <w:lvlJc w:val="right"/>
      <w:pPr>
        <w:ind w:left="4320" w:hanging="180"/>
      </w:pPr>
    </w:lvl>
    <w:lvl w:ilvl="6" w:tplc="C1D0C958">
      <w:start w:val="1"/>
      <w:numFmt w:val="decimal"/>
      <w:lvlText w:val="%7."/>
      <w:lvlJc w:val="left"/>
      <w:pPr>
        <w:ind w:left="5040" w:hanging="360"/>
      </w:pPr>
    </w:lvl>
    <w:lvl w:ilvl="7" w:tplc="E6142798">
      <w:start w:val="1"/>
      <w:numFmt w:val="lowerLetter"/>
      <w:lvlText w:val="%8."/>
      <w:lvlJc w:val="left"/>
      <w:pPr>
        <w:ind w:left="5760" w:hanging="360"/>
      </w:pPr>
    </w:lvl>
    <w:lvl w:ilvl="8" w:tplc="49D61E90">
      <w:start w:val="1"/>
      <w:numFmt w:val="lowerRoman"/>
      <w:lvlText w:val="%9."/>
      <w:lvlJc w:val="right"/>
      <w:pPr>
        <w:ind w:left="6480" w:hanging="180"/>
      </w:pPr>
    </w:lvl>
  </w:abstractNum>
  <w:abstractNum w:abstractNumId="5" w15:restartNumberingAfterBreak="0">
    <w:nsid w:val="379636A5"/>
    <w:multiLevelType w:val="hybridMultilevel"/>
    <w:tmpl w:val="0DC6A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62827"/>
    <w:multiLevelType w:val="hybridMultilevel"/>
    <w:tmpl w:val="1FA6A9DC"/>
    <w:lvl w:ilvl="0" w:tplc="6F8CB81E">
      <w:start w:val="6"/>
      <w:numFmt w:val="decimal"/>
      <w:lvlText w:val="%1."/>
      <w:lvlJc w:val="left"/>
      <w:pPr>
        <w:ind w:left="720" w:hanging="360"/>
      </w:pPr>
    </w:lvl>
    <w:lvl w:ilvl="1" w:tplc="CAB2ACBA">
      <w:start w:val="1"/>
      <w:numFmt w:val="lowerLetter"/>
      <w:lvlText w:val="%2."/>
      <w:lvlJc w:val="left"/>
      <w:pPr>
        <w:ind w:left="1440" w:hanging="360"/>
      </w:pPr>
    </w:lvl>
    <w:lvl w:ilvl="2" w:tplc="E538417C">
      <w:start w:val="1"/>
      <w:numFmt w:val="lowerRoman"/>
      <w:lvlText w:val="%3."/>
      <w:lvlJc w:val="right"/>
      <w:pPr>
        <w:ind w:left="2160" w:hanging="180"/>
      </w:pPr>
    </w:lvl>
    <w:lvl w:ilvl="3" w:tplc="AE3A8498">
      <w:start w:val="1"/>
      <w:numFmt w:val="decimal"/>
      <w:lvlText w:val="%4."/>
      <w:lvlJc w:val="left"/>
      <w:pPr>
        <w:ind w:left="2880" w:hanging="360"/>
      </w:pPr>
    </w:lvl>
    <w:lvl w:ilvl="4" w:tplc="1FFC8674">
      <w:start w:val="1"/>
      <w:numFmt w:val="lowerLetter"/>
      <w:lvlText w:val="%5."/>
      <w:lvlJc w:val="left"/>
      <w:pPr>
        <w:ind w:left="3600" w:hanging="360"/>
      </w:pPr>
    </w:lvl>
    <w:lvl w:ilvl="5" w:tplc="861C4242">
      <w:start w:val="1"/>
      <w:numFmt w:val="lowerRoman"/>
      <w:lvlText w:val="%6."/>
      <w:lvlJc w:val="right"/>
      <w:pPr>
        <w:ind w:left="4320" w:hanging="180"/>
      </w:pPr>
    </w:lvl>
    <w:lvl w:ilvl="6" w:tplc="4300CCAA">
      <w:start w:val="1"/>
      <w:numFmt w:val="decimal"/>
      <w:lvlText w:val="%7."/>
      <w:lvlJc w:val="left"/>
      <w:pPr>
        <w:ind w:left="5040" w:hanging="360"/>
      </w:pPr>
    </w:lvl>
    <w:lvl w:ilvl="7" w:tplc="46FEDC42">
      <w:start w:val="1"/>
      <w:numFmt w:val="lowerLetter"/>
      <w:lvlText w:val="%8."/>
      <w:lvlJc w:val="left"/>
      <w:pPr>
        <w:ind w:left="5760" w:hanging="360"/>
      </w:pPr>
    </w:lvl>
    <w:lvl w:ilvl="8" w:tplc="906C223E">
      <w:start w:val="1"/>
      <w:numFmt w:val="lowerRoman"/>
      <w:lvlText w:val="%9."/>
      <w:lvlJc w:val="right"/>
      <w:pPr>
        <w:ind w:left="6480" w:hanging="180"/>
      </w:pPr>
    </w:lvl>
  </w:abstractNum>
  <w:abstractNum w:abstractNumId="7" w15:restartNumberingAfterBreak="0">
    <w:nsid w:val="5418647B"/>
    <w:multiLevelType w:val="hybridMultilevel"/>
    <w:tmpl w:val="109A3CFA"/>
    <w:lvl w:ilvl="0" w:tplc="764E1A9A">
      <w:start w:val="1"/>
      <w:numFmt w:val="decimal"/>
      <w:lvlText w:val="%1."/>
      <w:lvlJc w:val="left"/>
      <w:pPr>
        <w:tabs>
          <w:tab w:val="num" w:pos="720"/>
        </w:tabs>
        <w:ind w:left="720" w:hanging="360"/>
      </w:pPr>
    </w:lvl>
    <w:lvl w:ilvl="1" w:tplc="EE36522C" w:tentative="1">
      <w:start w:val="1"/>
      <w:numFmt w:val="decimal"/>
      <w:lvlText w:val="%2."/>
      <w:lvlJc w:val="left"/>
      <w:pPr>
        <w:tabs>
          <w:tab w:val="num" w:pos="1440"/>
        </w:tabs>
        <w:ind w:left="1440" w:hanging="360"/>
      </w:pPr>
    </w:lvl>
    <w:lvl w:ilvl="2" w:tplc="FB384C9C" w:tentative="1">
      <w:start w:val="1"/>
      <w:numFmt w:val="decimal"/>
      <w:lvlText w:val="%3."/>
      <w:lvlJc w:val="left"/>
      <w:pPr>
        <w:tabs>
          <w:tab w:val="num" w:pos="2160"/>
        </w:tabs>
        <w:ind w:left="2160" w:hanging="360"/>
      </w:pPr>
    </w:lvl>
    <w:lvl w:ilvl="3" w:tplc="59B84E0A" w:tentative="1">
      <w:start w:val="1"/>
      <w:numFmt w:val="decimal"/>
      <w:lvlText w:val="%4."/>
      <w:lvlJc w:val="left"/>
      <w:pPr>
        <w:tabs>
          <w:tab w:val="num" w:pos="2880"/>
        </w:tabs>
        <w:ind w:left="2880" w:hanging="360"/>
      </w:pPr>
    </w:lvl>
    <w:lvl w:ilvl="4" w:tplc="542C95AE" w:tentative="1">
      <w:start w:val="1"/>
      <w:numFmt w:val="decimal"/>
      <w:lvlText w:val="%5."/>
      <w:lvlJc w:val="left"/>
      <w:pPr>
        <w:tabs>
          <w:tab w:val="num" w:pos="3600"/>
        </w:tabs>
        <w:ind w:left="3600" w:hanging="360"/>
      </w:pPr>
    </w:lvl>
    <w:lvl w:ilvl="5" w:tplc="B066E9E0" w:tentative="1">
      <w:start w:val="1"/>
      <w:numFmt w:val="decimal"/>
      <w:lvlText w:val="%6."/>
      <w:lvlJc w:val="left"/>
      <w:pPr>
        <w:tabs>
          <w:tab w:val="num" w:pos="4320"/>
        </w:tabs>
        <w:ind w:left="4320" w:hanging="360"/>
      </w:pPr>
    </w:lvl>
    <w:lvl w:ilvl="6" w:tplc="B5368E9C" w:tentative="1">
      <w:start w:val="1"/>
      <w:numFmt w:val="decimal"/>
      <w:lvlText w:val="%7."/>
      <w:lvlJc w:val="left"/>
      <w:pPr>
        <w:tabs>
          <w:tab w:val="num" w:pos="5040"/>
        </w:tabs>
        <w:ind w:left="5040" w:hanging="360"/>
      </w:pPr>
    </w:lvl>
    <w:lvl w:ilvl="7" w:tplc="9D868FDC" w:tentative="1">
      <w:start w:val="1"/>
      <w:numFmt w:val="decimal"/>
      <w:lvlText w:val="%8."/>
      <w:lvlJc w:val="left"/>
      <w:pPr>
        <w:tabs>
          <w:tab w:val="num" w:pos="5760"/>
        </w:tabs>
        <w:ind w:left="5760" w:hanging="360"/>
      </w:pPr>
    </w:lvl>
    <w:lvl w:ilvl="8" w:tplc="4CE68108" w:tentative="1">
      <w:start w:val="1"/>
      <w:numFmt w:val="decimal"/>
      <w:lvlText w:val="%9."/>
      <w:lvlJc w:val="left"/>
      <w:pPr>
        <w:tabs>
          <w:tab w:val="num" w:pos="6480"/>
        </w:tabs>
        <w:ind w:left="6480" w:hanging="360"/>
      </w:pPr>
    </w:lvl>
  </w:abstractNum>
  <w:abstractNum w:abstractNumId="8" w15:restartNumberingAfterBreak="0">
    <w:nsid w:val="57AE01D9"/>
    <w:multiLevelType w:val="hybridMultilevel"/>
    <w:tmpl w:val="38DEF35C"/>
    <w:lvl w:ilvl="0" w:tplc="FAC4E4AE">
      <w:start w:val="1"/>
      <w:numFmt w:val="decimal"/>
      <w:lvlText w:val="%1."/>
      <w:lvlJc w:val="left"/>
      <w:pPr>
        <w:ind w:left="720" w:hanging="360"/>
      </w:pPr>
    </w:lvl>
    <w:lvl w:ilvl="1" w:tplc="A3103910">
      <w:start w:val="1"/>
      <w:numFmt w:val="decimal"/>
      <w:lvlText w:val="%1.%2"/>
      <w:lvlJc w:val="left"/>
      <w:pPr>
        <w:ind w:left="720" w:hanging="360"/>
      </w:pPr>
    </w:lvl>
    <w:lvl w:ilvl="2" w:tplc="660A238A">
      <w:start w:val="1"/>
      <w:numFmt w:val="decimal"/>
      <w:lvlText w:val="%1.%2.%3"/>
      <w:lvlJc w:val="left"/>
      <w:pPr>
        <w:ind w:left="1080" w:hanging="720"/>
      </w:pPr>
    </w:lvl>
    <w:lvl w:ilvl="3" w:tplc="C0ECAADC">
      <w:start w:val="1"/>
      <w:numFmt w:val="decimal"/>
      <w:lvlText w:val="%1.%2.%3.%4"/>
      <w:lvlJc w:val="left"/>
      <w:pPr>
        <w:ind w:left="1080" w:hanging="720"/>
      </w:pPr>
    </w:lvl>
    <w:lvl w:ilvl="4" w:tplc="55F61798">
      <w:start w:val="1"/>
      <w:numFmt w:val="decimal"/>
      <w:lvlText w:val="%1.%2.%3.%4.%5"/>
      <w:lvlJc w:val="left"/>
      <w:pPr>
        <w:ind w:left="1440" w:hanging="1080"/>
      </w:pPr>
    </w:lvl>
    <w:lvl w:ilvl="5" w:tplc="8B0259DE">
      <w:start w:val="1"/>
      <w:numFmt w:val="decimal"/>
      <w:lvlText w:val="%1.%2.%3.%4.%5.%6"/>
      <w:lvlJc w:val="left"/>
      <w:pPr>
        <w:ind w:left="1440" w:hanging="1080"/>
      </w:pPr>
    </w:lvl>
    <w:lvl w:ilvl="6" w:tplc="0944D820">
      <w:start w:val="1"/>
      <w:numFmt w:val="decimal"/>
      <w:lvlText w:val="%1.%2.%3.%4.%5.%6.%7"/>
      <w:lvlJc w:val="left"/>
      <w:pPr>
        <w:ind w:left="1800" w:hanging="1440"/>
      </w:pPr>
    </w:lvl>
    <w:lvl w:ilvl="7" w:tplc="C39E377A">
      <w:start w:val="1"/>
      <w:numFmt w:val="decimal"/>
      <w:lvlText w:val="%1.%2.%3.%4.%5.%6.%7.%8"/>
      <w:lvlJc w:val="left"/>
      <w:pPr>
        <w:ind w:left="1800" w:hanging="1440"/>
      </w:pPr>
    </w:lvl>
    <w:lvl w:ilvl="8" w:tplc="D672918A">
      <w:start w:val="1"/>
      <w:numFmt w:val="decimal"/>
      <w:lvlText w:val="%1.%2.%3.%4.%5.%6.%7.%8.%9"/>
      <w:lvlJc w:val="left"/>
      <w:pPr>
        <w:ind w:left="1800" w:hanging="1440"/>
      </w:pPr>
    </w:lvl>
  </w:abstractNum>
  <w:abstractNum w:abstractNumId="9" w15:restartNumberingAfterBreak="0">
    <w:nsid w:val="622B593A"/>
    <w:multiLevelType w:val="hybridMultilevel"/>
    <w:tmpl w:val="880EEDBA"/>
    <w:lvl w:ilvl="0" w:tplc="159EAD7A">
      <w:start w:val="1"/>
      <w:numFmt w:val="decimal"/>
      <w:lvlText w:val="%1."/>
      <w:lvlJc w:val="left"/>
      <w:pPr>
        <w:ind w:left="720" w:hanging="360"/>
      </w:pPr>
    </w:lvl>
    <w:lvl w:ilvl="1" w:tplc="BC383CBE">
      <w:start w:val="1"/>
      <w:numFmt w:val="lowerLetter"/>
      <w:lvlText w:val="%2."/>
      <w:lvlJc w:val="left"/>
      <w:pPr>
        <w:ind w:left="1440" w:hanging="360"/>
      </w:pPr>
    </w:lvl>
    <w:lvl w:ilvl="2" w:tplc="AB72E1EC">
      <w:start w:val="1"/>
      <w:numFmt w:val="lowerRoman"/>
      <w:lvlText w:val="%3."/>
      <w:lvlJc w:val="right"/>
      <w:pPr>
        <w:ind w:left="2160" w:hanging="180"/>
      </w:pPr>
    </w:lvl>
    <w:lvl w:ilvl="3" w:tplc="A8B84F66">
      <w:start w:val="1"/>
      <w:numFmt w:val="decimal"/>
      <w:lvlText w:val="%4."/>
      <w:lvlJc w:val="left"/>
      <w:pPr>
        <w:ind w:left="2880" w:hanging="360"/>
      </w:pPr>
    </w:lvl>
    <w:lvl w:ilvl="4" w:tplc="95AA2A2A">
      <w:start w:val="1"/>
      <w:numFmt w:val="lowerLetter"/>
      <w:lvlText w:val="%5."/>
      <w:lvlJc w:val="left"/>
      <w:pPr>
        <w:ind w:left="3600" w:hanging="360"/>
      </w:pPr>
    </w:lvl>
    <w:lvl w:ilvl="5" w:tplc="0E46F5A6">
      <w:start w:val="1"/>
      <w:numFmt w:val="lowerRoman"/>
      <w:lvlText w:val="%6."/>
      <w:lvlJc w:val="right"/>
      <w:pPr>
        <w:ind w:left="4320" w:hanging="180"/>
      </w:pPr>
    </w:lvl>
    <w:lvl w:ilvl="6" w:tplc="71A42DF0">
      <w:start w:val="1"/>
      <w:numFmt w:val="decimal"/>
      <w:lvlText w:val="%7."/>
      <w:lvlJc w:val="left"/>
      <w:pPr>
        <w:ind w:left="5040" w:hanging="360"/>
      </w:pPr>
    </w:lvl>
    <w:lvl w:ilvl="7" w:tplc="9BB05752">
      <w:start w:val="1"/>
      <w:numFmt w:val="lowerLetter"/>
      <w:lvlText w:val="%8."/>
      <w:lvlJc w:val="left"/>
      <w:pPr>
        <w:ind w:left="5760" w:hanging="360"/>
      </w:pPr>
    </w:lvl>
    <w:lvl w:ilvl="8" w:tplc="74541650">
      <w:start w:val="1"/>
      <w:numFmt w:val="lowerRoman"/>
      <w:lvlText w:val="%9."/>
      <w:lvlJc w:val="right"/>
      <w:pPr>
        <w:ind w:left="6480" w:hanging="180"/>
      </w:pPr>
    </w:lvl>
  </w:abstractNum>
  <w:abstractNum w:abstractNumId="10" w15:restartNumberingAfterBreak="0">
    <w:nsid w:val="684C0706"/>
    <w:multiLevelType w:val="hybridMultilevel"/>
    <w:tmpl w:val="4094EF78"/>
    <w:lvl w:ilvl="0" w:tplc="B8922BFC">
      <w:start w:val="1"/>
      <w:numFmt w:val="decimal"/>
      <w:lvlText w:val="%1."/>
      <w:lvlJc w:val="left"/>
      <w:pPr>
        <w:ind w:left="720" w:hanging="360"/>
      </w:pPr>
    </w:lvl>
    <w:lvl w:ilvl="1" w:tplc="B364867C">
      <w:start w:val="1"/>
      <w:numFmt w:val="lowerLetter"/>
      <w:lvlText w:val="%2."/>
      <w:lvlJc w:val="left"/>
      <w:pPr>
        <w:ind w:left="1440" w:hanging="360"/>
      </w:pPr>
    </w:lvl>
    <w:lvl w:ilvl="2" w:tplc="DCAE8290">
      <w:start w:val="1"/>
      <w:numFmt w:val="lowerRoman"/>
      <w:lvlText w:val="%3."/>
      <w:lvlJc w:val="right"/>
      <w:pPr>
        <w:ind w:left="2160" w:hanging="180"/>
      </w:pPr>
    </w:lvl>
    <w:lvl w:ilvl="3" w:tplc="4CE20D7C">
      <w:start w:val="1"/>
      <w:numFmt w:val="decimal"/>
      <w:lvlText w:val="%4."/>
      <w:lvlJc w:val="left"/>
      <w:pPr>
        <w:ind w:left="2880" w:hanging="360"/>
      </w:pPr>
    </w:lvl>
    <w:lvl w:ilvl="4" w:tplc="92184EF6">
      <w:start w:val="1"/>
      <w:numFmt w:val="lowerLetter"/>
      <w:lvlText w:val="%5."/>
      <w:lvlJc w:val="left"/>
      <w:pPr>
        <w:ind w:left="3600" w:hanging="360"/>
      </w:pPr>
    </w:lvl>
    <w:lvl w:ilvl="5" w:tplc="A71C67A8">
      <w:start w:val="1"/>
      <w:numFmt w:val="lowerRoman"/>
      <w:lvlText w:val="%6."/>
      <w:lvlJc w:val="right"/>
      <w:pPr>
        <w:ind w:left="4320" w:hanging="180"/>
      </w:pPr>
    </w:lvl>
    <w:lvl w:ilvl="6" w:tplc="23689D48">
      <w:start w:val="1"/>
      <w:numFmt w:val="decimal"/>
      <w:lvlText w:val="%7."/>
      <w:lvlJc w:val="left"/>
      <w:pPr>
        <w:ind w:left="5040" w:hanging="360"/>
      </w:pPr>
    </w:lvl>
    <w:lvl w:ilvl="7" w:tplc="58482424">
      <w:start w:val="1"/>
      <w:numFmt w:val="lowerLetter"/>
      <w:lvlText w:val="%8."/>
      <w:lvlJc w:val="left"/>
      <w:pPr>
        <w:ind w:left="5760" w:hanging="360"/>
      </w:pPr>
    </w:lvl>
    <w:lvl w:ilvl="8" w:tplc="BD3890A4">
      <w:start w:val="1"/>
      <w:numFmt w:val="lowerRoman"/>
      <w:lvlText w:val="%9."/>
      <w:lvlJc w:val="right"/>
      <w:pPr>
        <w:ind w:left="6480" w:hanging="180"/>
      </w:pPr>
    </w:lvl>
  </w:abstractNum>
  <w:num w:numId="1">
    <w:abstractNumId w:val="0"/>
  </w:num>
  <w:num w:numId="2">
    <w:abstractNumId w:val="2"/>
  </w:num>
  <w:num w:numId="3">
    <w:abstractNumId w:val="8"/>
  </w:num>
  <w:num w:numId="4">
    <w:abstractNumId w:val="9"/>
  </w:num>
  <w:num w:numId="5">
    <w:abstractNumId w:val="6"/>
  </w:num>
  <w:num w:numId="6">
    <w:abstractNumId w:val="10"/>
  </w:num>
  <w:num w:numId="7">
    <w:abstractNumId w:val="4"/>
  </w:num>
  <w:num w:numId="8">
    <w:abstractNumId w:val="5"/>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C3B"/>
    <w:rsid w:val="000004D9"/>
    <w:rsid w:val="00000CCE"/>
    <w:rsid w:val="00002450"/>
    <w:rsid w:val="00004437"/>
    <w:rsid w:val="000076C5"/>
    <w:rsid w:val="00011221"/>
    <w:rsid w:val="00015299"/>
    <w:rsid w:val="00016381"/>
    <w:rsid w:val="00017288"/>
    <w:rsid w:val="000211E3"/>
    <w:rsid w:val="000249F9"/>
    <w:rsid w:val="000275A2"/>
    <w:rsid w:val="000307BC"/>
    <w:rsid w:val="000313BB"/>
    <w:rsid w:val="00034712"/>
    <w:rsid w:val="00034A3F"/>
    <w:rsid w:val="000366FE"/>
    <w:rsid w:val="00040C0F"/>
    <w:rsid w:val="000416EC"/>
    <w:rsid w:val="00042927"/>
    <w:rsid w:val="000446A3"/>
    <w:rsid w:val="00047DE0"/>
    <w:rsid w:val="00050482"/>
    <w:rsid w:val="000526CC"/>
    <w:rsid w:val="00055B0D"/>
    <w:rsid w:val="00060C6F"/>
    <w:rsid w:val="000626A7"/>
    <w:rsid w:val="00065AA6"/>
    <w:rsid w:val="000667BC"/>
    <w:rsid w:val="00082EFC"/>
    <w:rsid w:val="00083EC1"/>
    <w:rsid w:val="000876DA"/>
    <w:rsid w:val="00087CF6"/>
    <w:rsid w:val="000939A9"/>
    <w:rsid w:val="0009576A"/>
    <w:rsid w:val="000A4CE3"/>
    <w:rsid w:val="000A51FB"/>
    <w:rsid w:val="000A675E"/>
    <w:rsid w:val="000B2521"/>
    <w:rsid w:val="000B5584"/>
    <w:rsid w:val="000B59E5"/>
    <w:rsid w:val="000B5B84"/>
    <w:rsid w:val="000B7F22"/>
    <w:rsid w:val="000C0275"/>
    <w:rsid w:val="000C1574"/>
    <w:rsid w:val="000C2FE1"/>
    <w:rsid w:val="000C5BBC"/>
    <w:rsid w:val="000D2398"/>
    <w:rsid w:val="000D448B"/>
    <w:rsid w:val="000D536F"/>
    <w:rsid w:val="000D5554"/>
    <w:rsid w:val="000E2648"/>
    <w:rsid w:val="000E41D2"/>
    <w:rsid w:val="000E61A0"/>
    <w:rsid w:val="000E76A2"/>
    <w:rsid w:val="000E7EDB"/>
    <w:rsid w:val="000F5A39"/>
    <w:rsid w:val="000F653D"/>
    <w:rsid w:val="001058CA"/>
    <w:rsid w:val="00110044"/>
    <w:rsid w:val="00110273"/>
    <w:rsid w:val="001129A7"/>
    <w:rsid w:val="0011459B"/>
    <w:rsid w:val="00131326"/>
    <w:rsid w:val="00136394"/>
    <w:rsid w:val="00140E97"/>
    <w:rsid w:val="001425B3"/>
    <w:rsid w:val="00142F5F"/>
    <w:rsid w:val="0014676A"/>
    <w:rsid w:val="00147DC5"/>
    <w:rsid w:val="00147FAD"/>
    <w:rsid w:val="00152DD5"/>
    <w:rsid w:val="00154039"/>
    <w:rsid w:val="00160052"/>
    <w:rsid w:val="00161FC5"/>
    <w:rsid w:val="0016394F"/>
    <w:rsid w:val="001679F7"/>
    <w:rsid w:val="00171023"/>
    <w:rsid w:val="001733BD"/>
    <w:rsid w:val="0018589F"/>
    <w:rsid w:val="00185D21"/>
    <w:rsid w:val="001947C7"/>
    <w:rsid w:val="00197232"/>
    <w:rsid w:val="001A03A6"/>
    <w:rsid w:val="001A4532"/>
    <w:rsid w:val="001B2C9D"/>
    <w:rsid w:val="001B5D09"/>
    <w:rsid w:val="001B76A0"/>
    <w:rsid w:val="001C246E"/>
    <w:rsid w:val="001C38DE"/>
    <w:rsid w:val="001C5A08"/>
    <w:rsid w:val="001D59A0"/>
    <w:rsid w:val="001D711B"/>
    <w:rsid w:val="001E24DF"/>
    <w:rsid w:val="001E3241"/>
    <w:rsid w:val="001E75F3"/>
    <w:rsid w:val="001F0F80"/>
    <w:rsid w:val="001F7898"/>
    <w:rsid w:val="00201325"/>
    <w:rsid w:val="00201FB5"/>
    <w:rsid w:val="00203E10"/>
    <w:rsid w:val="002061BB"/>
    <w:rsid w:val="00210A30"/>
    <w:rsid w:val="0021167D"/>
    <w:rsid w:val="00221408"/>
    <w:rsid w:val="00227C42"/>
    <w:rsid w:val="00230755"/>
    <w:rsid w:val="002413F3"/>
    <w:rsid w:val="00242455"/>
    <w:rsid w:val="002455B8"/>
    <w:rsid w:val="0025374B"/>
    <w:rsid w:val="00254C0F"/>
    <w:rsid w:val="00257051"/>
    <w:rsid w:val="00257748"/>
    <w:rsid w:val="00257843"/>
    <w:rsid w:val="00262C95"/>
    <w:rsid w:val="00264BA7"/>
    <w:rsid w:val="00266066"/>
    <w:rsid w:val="00266AE7"/>
    <w:rsid w:val="0027175F"/>
    <w:rsid w:val="002772A0"/>
    <w:rsid w:val="00284B71"/>
    <w:rsid w:val="00290675"/>
    <w:rsid w:val="002913F6"/>
    <w:rsid w:val="002934D3"/>
    <w:rsid w:val="00293810"/>
    <w:rsid w:val="0029562B"/>
    <w:rsid w:val="00295902"/>
    <w:rsid w:val="00296FF4"/>
    <w:rsid w:val="00297797"/>
    <w:rsid w:val="002A2AAF"/>
    <w:rsid w:val="002A2CB1"/>
    <w:rsid w:val="002A4C02"/>
    <w:rsid w:val="002A6C00"/>
    <w:rsid w:val="002B07B3"/>
    <w:rsid w:val="002B10C0"/>
    <w:rsid w:val="002B150D"/>
    <w:rsid w:val="002B393D"/>
    <w:rsid w:val="002B39BD"/>
    <w:rsid w:val="002B4019"/>
    <w:rsid w:val="002B489B"/>
    <w:rsid w:val="002B7319"/>
    <w:rsid w:val="002C02E0"/>
    <w:rsid w:val="002C2D21"/>
    <w:rsid w:val="002C6245"/>
    <w:rsid w:val="002C6D9F"/>
    <w:rsid w:val="002C7327"/>
    <w:rsid w:val="002C767F"/>
    <w:rsid w:val="002D417B"/>
    <w:rsid w:val="002D547D"/>
    <w:rsid w:val="002E0106"/>
    <w:rsid w:val="002E55BF"/>
    <w:rsid w:val="002E78F8"/>
    <w:rsid w:val="002F1C5E"/>
    <w:rsid w:val="002F5DA8"/>
    <w:rsid w:val="002F6000"/>
    <w:rsid w:val="002F651D"/>
    <w:rsid w:val="002F7D61"/>
    <w:rsid w:val="002F7EF9"/>
    <w:rsid w:val="0030494E"/>
    <w:rsid w:val="003052EB"/>
    <w:rsid w:val="00306EEA"/>
    <w:rsid w:val="003105FC"/>
    <w:rsid w:val="0031407B"/>
    <w:rsid w:val="003275DD"/>
    <w:rsid w:val="00332177"/>
    <w:rsid w:val="0033231D"/>
    <w:rsid w:val="00340013"/>
    <w:rsid w:val="00341641"/>
    <w:rsid w:val="00354070"/>
    <w:rsid w:val="00355DD0"/>
    <w:rsid w:val="00357052"/>
    <w:rsid w:val="00357D86"/>
    <w:rsid w:val="00362FC8"/>
    <w:rsid w:val="00365B2F"/>
    <w:rsid w:val="00367180"/>
    <w:rsid w:val="00373295"/>
    <w:rsid w:val="003767F8"/>
    <w:rsid w:val="00381C4B"/>
    <w:rsid w:val="00382ED0"/>
    <w:rsid w:val="00383E85"/>
    <w:rsid w:val="0038423F"/>
    <w:rsid w:val="0038437C"/>
    <w:rsid w:val="003878F5"/>
    <w:rsid w:val="00387D94"/>
    <w:rsid w:val="00390D40"/>
    <w:rsid w:val="00391C78"/>
    <w:rsid w:val="00397CF8"/>
    <w:rsid w:val="003A28D7"/>
    <w:rsid w:val="003A333A"/>
    <w:rsid w:val="003B288C"/>
    <w:rsid w:val="003B3975"/>
    <w:rsid w:val="003B60E3"/>
    <w:rsid w:val="003C016C"/>
    <w:rsid w:val="003C4B62"/>
    <w:rsid w:val="003C5D2D"/>
    <w:rsid w:val="003E0573"/>
    <w:rsid w:val="003E3423"/>
    <w:rsid w:val="003F09CB"/>
    <w:rsid w:val="003F187B"/>
    <w:rsid w:val="003F2D50"/>
    <w:rsid w:val="0040341A"/>
    <w:rsid w:val="004041F3"/>
    <w:rsid w:val="00405023"/>
    <w:rsid w:val="0040790E"/>
    <w:rsid w:val="00407930"/>
    <w:rsid w:val="0041431D"/>
    <w:rsid w:val="0041646A"/>
    <w:rsid w:val="00416EE7"/>
    <w:rsid w:val="00420587"/>
    <w:rsid w:val="00421780"/>
    <w:rsid w:val="00421F21"/>
    <w:rsid w:val="00434961"/>
    <w:rsid w:val="00441252"/>
    <w:rsid w:val="004432B0"/>
    <w:rsid w:val="00446018"/>
    <w:rsid w:val="004469F8"/>
    <w:rsid w:val="0045050B"/>
    <w:rsid w:val="00452B07"/>
    <w:rsid w:val="00453FBA"/>
    <w:rsid w:val="00456726"/>
    <w:rsid w:val="00456D29"/>
    <w:rsid w:val="0045769E"/>
    <w:rsid w:val="00460E06"/>
    <w:rsid w:val="004640EE"/>
    <w:rsid w:val="00471ECD"/>
    <w:rsid w:val="00471FE6"/>
    <w:rsid w:val="004805AA"/>
    <w:rsid w:val="004868F7"/>
    <w:rsid w:val="004A32AE"/>
    <w:rsid w:val="004A34C0"/>
    <w:rsid w:val="004A5DA1"/>
    <w:rsid w:val="004A6377"/>
    <w:rsid w:val="004B062B"/>
    <w:rsid w:val="004B77D0"/>
    <w:rsid w:val="004C064A"/>
    <w:rsid w:val="004C349F"/>
    <w:rsid w:val="004C3A22"/>
    <w:rsid w:val="004C4B21"/>
    <w:rsid w:val="004C5F5B"/>
    <w:rsid w:val="004C66A3"/>
    <w:rsid w:val="004D3CAA"/>
    <w:rsid w:val="004D5989"/>
    <w:rsid w:val="004E7BEB"/>
    <w:rsid w:val="004E7D63"/>
    <w:rsid w:val="004F0699"/>
    <w:rsid w:val="004F0B3B"/>
    <w:rsid w:val="004F217F"/>
    <w:rsid w:val="004F286F"/>
    <w:rsid w:val="004F518C"/>
    <w:rsid w:val="004F666B"/>
    <w:rsid w:val="004F6948"/>
    <w:rsid w:val="00500EB1"/>
    <w:rsid w:val="005025F2"/>
    <w:rsid w:val="00503579"/>
    <w:rsid w:val="00506A56"/>
    <w:rsid w:val="005205F1"/>
    <w:rsid w:val="00522B55"/>
    <w:rsid w:val="00523C6E"/>
    <w:rsid w:val="005259BA"/>
    <w:rsid w:val="005268EA"/>
    <w:rsid w:val="00527A6C"/>
    <w:rsid w:val="00535C9B"/>
    <w:rsid w:val="005462DF"/>
    <w:rsid w:val="00555032"/>
    <w:rsid w:val="00556C09"/>
    <w:rsid w:val="00557E07"/>
    <w:rsid w:val="00560C2D"/>
    <w:rsid w:val="00564FCD"/>
    <w:rsid w:val="00564FE3"/>
    <w:rsid w:val="00565340"/>
    <w:rsid w:val="00566211"/>
    <w:rsid w:val="005672DA"/>
    <w:rsid w:val="00575A5D"/>
    <w:rsid w:val="00580A77"/>
    <w:rsid w:val="005941A3"/>
    <w:rsid w:val="0059717B"/>
    <w:rsid w:val="0059748B"/>
    <w:rsid w:val="005A0BC2"/>
    <w:rsid w:val="005A4F70"/>
    <w:rsid w:val="005B48B4"/>
    <w:rsid w:val="005C05EB"/>
    <w:rsid w:val="005C0F11"/>
    <w:rsid w:val="005C64D1"/>
    <w:rsid w:val="005C6D7B"/>
    <w:rsid w:val="005D087A"/>
    <w:rsid w:val="005D52B2"/>
    <w:rsid w:val="005D6CB2"/>
    <w:rsid w:val="005E084A"/>
    <w:rsid w:val="005E2650"/>
    <w:rsid w:val="005E2E04"/>
    <w:rsid w:val="005E498E"/>
    <w:rsid w:val="005E6EEB"/>
    <w:rsid w:val="005F0CD3"/>
    <w:rsid w:val="005F1D09"/>
    <w:rsid w:val="005F218E"/>
    <w:rsid w:val="005F3BD6"/>
    <w:rsid w:val="005F620B"/>
    <w:rsid w:val="00602C01"/>
    <w:rsid w:val="0060310A"/>
    <w:rsid w:val="00606179"/>
    <w:rsid w:val="00610332"/>
    <w:rsid w:val="00616830"/>
    <w:rsid w:val="00620AB7"/>
    <w:rsid w:val="00621BE5"/>
    <w:rsid w:val="00625B81"/>
    <w:rsid w:val="00625D6B"/>
    <w:rsid w:val="00626293"/>
    <w:rsid w:val="00626325"/>
    <w:rsid w:val="006271B0"/>
    <w:rsid w:val="006277B3"/>
    <w:rsid w:val="00630A89"/>
    <w:rsid w:val="0063435E"/>
    <w:rsid w:val="00635161"/>
    <w:rsid w:val="00640630"/>
    <w:rsid w:val="00640648"/>
    <w:rsid w:val="00640DA9"/>
    <w:rsid w:val="0065054B"/>
    <w:rsid w:val="0065342F"/>
    <w:rsid w:val="00654D25"/>
    <w:rsid w:val="00656F76"/>
    <w:rsid w:val="00663325"/>
    <w:rsid w:val="006658E2"/>
    <w:rsid w:val="006665BF"/>
    <w:rsid w:val="00666A09"/>
    <w:rsid w:val="006710A0"/>
    <w:rsid w:val="00672125"/>
    <w:rsid w:val="006764A7"/>
    <w:rsid w:val="00683724"/>
    <w:rsid w:val="006851D2"/>
    <w:rsid w:val="00685C0E"/>
    <w:rsid w:val="0069102A"/>
    <w:rsid w:val="006914AA"/>
    <w:rsid w:val="006B01F4"/>
    <w:rsid w:val="006B208B"/>
    <w:rsid w:val="006B34CB"/>
    <w:rsid w:val="006B5F66"/>
    <w:rsid w:val="006C0F08"/>
    <w:rsid w:val="006C60FB"/>
    <w:rsid w:val="006D34DA"/>
    <w:rsid w:val="006D5D2A"/>
    <w:rsid w:val="006E1040"/>
    <w:rsid w:val="006E3906"/>
    <w:rsid w:val="006E77DD"/>
    <w:rsid w:val="006E77E9"/>
    <w:rsid w:val="006F3333"/>
    <w:rsid w:val="006F493F"/>
    <w:rsid w:val="006F6429"/>
    <w:rsid w:val="006F7F7D"/>
    <w:rsid w:val="007047E1"/>
    <w:rsid w:val="00707B72"/>
    <w:rsid w:val="007120BB"/>
    <w:rsid w:val="00712785"/>
    <w:rsid w:val="007127A9"/>
    <w:rsid w:val="00717C82"/>
    <w:rsid w:val="00717D6B"/>
    <w:rsid w:val="00717FBE"/>
    <w:rsid w:val="00721CB8"/>
    <w:rsid w:val="00722521"/>
    <w:rsid w:val="0072267A"/>
    <w:rsid w:val="00725FD2"/>
    <w:rsid w:val="00730E12"/>
    <w:rsid w:val="007334B9"/>
    <w:rsid w:val="00735C1C"/>
    <w:rsid w:val="00740696"/>
    <w:rsid w:val="00740AF5"/>
    <w:rsid w:val="00750BFB"/>
    <w:rsid w:val="007564CC"/>
    <w:rsid w:val="007568CB"/>
    <w:rsid w:val="0076015B"/>
    <w:rsid w:val="00766A9C"/>
    <w:rsid w:val="007735C9"/>
    <w:rsid w:val="00774459"/>
    <w:rsid w:val="00774C17"/>
    <w:rsid w:val="007772A1"/>
    <w:rsid w:val="00785E8B"/>
    <w:rsid w:val="00786FC5"/>
    <w:rsid w:val="00787205"/>
    <w:rsid w:val="00791DB0"/>
    <w:rsid w:val="00793575"/>
    <w:rsid w:val="00794288"/>
    <w:rsid w:val="007966C9"/>
    <w:rsid w:val="00797229"/>
    <w:rsid w:val="007B298A"/>
    <w:rsid w:val="007B2DE9"/>
    <w:rsid w:val="007B3141"/>
    <w:rsid w:val="007B3B6F"/>
    <w:rsid w:val="007C33C6"/>
    <w:rsid w:val="007C3D42"/>
    <w:rsid w:val="007C46B8"/>
    <w:rsid w:val="007C55C3"/>
    <w:rsid w:val="007D0E12"/>
    <w:rsid w:val="007D27E4"/>
    <w:rsid w:val="007D6699"/>
    <w:rsid w:val="007E1C3E"/>
    <w:rsid w:val="007E1C75"/>
    <w:rsid w:val="007E26BB"/>
    <w:rsid w:val="007E3A69"/>
    <w:rsid w:val="007E4BFE"/>
    <w:rsid w:val="007E7FAF"/>
    <w:rsid w:val="007F2843"/>
    <w:rsid w:val="007F3FF6"/>
    <w:rsid w:val="00800098"/>
    <w:rsid w:val="0080624D"/>
    <w:rsid w:val="008072E4"/>
    <w:rsid w:val="0081033E"/>
    <w:rsid w:val="00810570"/>
    <w:rsid w:val="00814140"/>
    <w:rsid w:val="00817AA3"/>
    <w:rsid w:val="008223A7"/>
    <w:rsid w:val="008239AB"/>
    <w:rsid w:val="00823A66"/>
    <w:rsid w:val="00826042"/>
    <w:rsid w:val="00832390"/>
    <w:rsid w:val="00832ACE"/>
    <w:rsid w:val="00833035"/>
    <w:rsid w:val="008344D1"/>
    <w:rsid w:val="008403B1"/>
    <w:rsid w:val="008472DC"/>
    <w:rsid w:val="008553E2"/>
    <w:rsid w:val="008554E2"/>
    <w:rsid w:val="00855B82"/>
    <w:rsid w:val="00856AFB"/>
    <w:rsid w:val="00861273"/>
    <w:rsid w:val="00861718"/>
    <w:rsid w:val="0086297C"/>
    <w:rsid w:val="00865813"/>
    <w:rsid w:val="00870DAF"/>
    <w:rsid w:val="00872328"/>
    <w:rsid w:val="008879F7"/>
    <w:rsid w:val="0089028B"/>
    <w:rsid w:val="008907E5"/>
    <w:rsid w:val="00894E20"/>
    <w:rsid w:val="008968CC"/>
    <w:rsid w:val="008978FD"/>
    <w:rsid w:val="008A135C"/>
    <w:rsid w:val="008A20D5"/>
    <w:rsid w:val="008B4187"/>
    <w:rsid w:val="008B5652"/>
    <w:rsid w:val="008C05C2"/>
    <w:rsid w:val="008C1978"/>
    <w:rsid w:val="008C3221"/>
    <w:rsid w:val="008D1C86"/>
    <w:rsid w:val="008D2447"/>
    <w:rsid w:val="008D2C6F"/>
    <w:rsid w:val="008D4117"/>
    <w:rsid w:val="008D5F8A"/>
    <w:rsid w:val="008E1E74"/>
    <w:rsid w:val="008E29D9"/>
    <w:rsid w:val="008E749E"/>
    <w:rsid w:val="008E7AE6"/>
    <w:rsid w:val="008F0667"/>
    <w:rsid w:val="008F1CC1"/>
    <w:rsid w:val="008F3992"/>
    <w:rsid w:val="008F6F65"/>
    <w:rsid w:val="00900CA0"/>
    <w:rsid w:val="0090490B"/>
    <w:rsid w:val="009053A9"/>
    <w:rsid w:val="00906AAF"/>
    <w:rsid w:val="00912E4A"/>
    <w:rsid w:val="00922786"/>
    <w:rsid w:val="00924D50"/>
    <w:rsid w:val="00927C9F"/>
    <w:rsid w:val="00931B69"/>
    <w:rsid w:val="009372CC"/>
    <w:rsid w:val="00942C2B"/>
    <w:rsid w:val="00942D91"/>
    <w:rsid w:val="00946C8C"/>
    <w:rsid w:val="00951395"/>
    <w:rsid w:val="009544AF"/>
    <w:rsid w:val="00955DCA"/>
    <w:rsid w:val="00955EC6"/>
    <w:rsid w:val="009568BB"/>
    <w:rsid w:val="00960742"/>
    <w:rsid w:val="009640D2"/>
    <w:rsid w:val="00964582"/>
    <w:rsid w:val="009654BA"/>
    <w:rsid w:val="00966A0E"/>
    <w:rsid w:val="00971FA6"/>
    <w:rsid w:val="0098242E"/>
    <w:rsid w:val="00987264"/>
    <w:rsid w:val="00990CCD"/>
    <w:rsid w:val="009910A3"/>
    <w:rsid w:val="009911BD"/>
    <w:rsid w:val="00997745"/>
    <w:rsid w:val="009A00F1"/>
    <w:rsid w:val="009A31A3"/>
    <w:rsid w:val="009A341B"/>
    <w:rsid w:val="009A4831"/>
    <w:rsid w:val="009A66C8"/>
    <w:rsid w:val="009A68B3"/>
    <w:rsid w:val="009A7011"/>
    <w:rsid w:val="009B0F23"/>
    <w:rsid w:val="009B2A59"/>
    <w:rsid w:val="009B37AB"/>
    <w:rsid w:val="009B4190"/>
    <w:rsid w:val="009B4DD6"/>
    <w:rsid w:val="009B7706"/>
    <w:rsid w:val="009C0378"/>
    <w:rsid w:val="009C6208"/>
    <w:rsid w:val="009D1359"/>
    <w:rsid w:val="009D2177"/>
    <w:rsid w:val="009D2C3B"/>
    <w:rsid w:val="009D5D16"/>
    <w:rsid w:val="009E2212"/>
    <w:rsid w:val="009E4794"/>
    <w:rsid w:val="009F0D58"/>
    <w:rsid w:val="009F4AC7"/>
    <w:rsid w:val="009F4B8E"/>
    <w:rsid w:val="00A01650"/>
    <w:rsid w:val="00A03BD0"/>
    <w:rsid w:val="00A03F16"/>
    <w:rsid w:val="00A1737C"/>
    <w:rsid w:val="00A21F1B"/>
    <w:rsid w:val="00A22B70"/>
    <w:rsid w:val="00A255E3"/>
    <w:rsid w:val="00A26A47"/>
    <w:rsid w:val="00A30D7F"/>
    <w:rsid w:val="00A31693"/>
    <w:rsid w:val="00A33520"/>
    <w:rsid w:val="00A35CEE"/>
    <w:rsid w:val="00A4020B"/>
    <w:rsid w:val="00A42175"/>
    <w:rsid w:val="00A4326C"/>
    <w:rsid w:val="00A44DF2"/>
    <w:rsid w:val="00A54429"/>
    <w:rsid w:val="00A5695E"/>
    <w:rsid w:val="00A60B91"/>
    <w:rsid w:val="00A629D4"/>
    <w:rsid w:val="00A63A15"/>
    <w:rsid w:val="00A67210"/>
    <w:rsid w:val="00A70CB2"/>
    <w:rsid w:val="00A73D41"/>
    <w:rsid w:val="00A75585"/>
    <w:rsid w:val="00A80542"/>
    <w:rsid w:val="00A82BF1"/>
    <w:rsid w:val="00A84456"/>
    <w:rsid w:val="00A846EA"/>
    <w:rsid w:val="00A91890"/>
    <w:rsid w:val="00A93D1E"/>
    <w:rsid w:val="00A942DE"/>
    <w:rsid w:val="00A970B4"/>
    <w:rsid w:val="00A973A1"/>
    <w:rsid w:val="00AA1FE8"/>
    <w:rsid w:val="00AA5C52"/>
    <w:rsid w:val="00AA7D37"/>
    <w:rsid w:val="00AB1E8D"/>
    <w:rsid w:val="00AB2F7F"/>
    <w:rsid w:val="00AB627C"/>
    <w:rsid w:val="00AB6783"/>
    <w:rsid w:val="00AC1220"/>
    <w:rsid w:val="00AC2EF0"/>
    <w:rsid w:val="00AC345B"/>
    <w:rsid w:val="00AC3ED2"/>
    <w:rsid w:val="00AC79EC"/>
    <w:rsid w:val="00AD0EA7"/>
    <w:rsid w:val="00AD1FB2"/>
    <w:rsid w:val="00AD4CB4"/>
    <w:rsid w:val="00AD76A3"/>
    <w:rsid w:val="00AE0AFA"/>
    <w:rsid w:val="00AE30EE"/>
    <w:rsid w:val="00AE69CA"/>
    <w:rsid w:val="00AF2E11"/>
    <w:rsid w:val="00AF534D"/>
    <w:rsid w:val="00AF5530"/>
    <w:rsid w:val="00AF6477"/>
    <w:rsid w:val="00AF75DA"/>
    <w:rsid w:val="00B00C6C"/>
    <w:rsid w:val="00B03CCC"/>
    <w:rsid w:val="00B07191"/>
    <w:rsid w:val="00B075D0"/>
    <w:rsid w:val="00B14DEC"/>
    <w:rsid w:val="00B16E62"/>
    <w:rsid w:val="00B1737C"/>
    <w:rsid w:val="00B178D1"/>
    <w:rsid w:val="00B2467D"/>
    <w:rsid w:val="00B2526C"/>
    <w:rsid w:val="00B25EF5"/>
    <w:rsid w:val="00B27B2C"/>
    <w:rsid w:val="00B32752"/>
    <w:rsid w:val="00B33716"/>
    <w:rsid w:val="00B40242"/>
    <w:rsid w:val="00B41C1B"/>
    <w:rsid w:val="00B46642"/>
    <w:rsid w:val="00B52535"/>
    <w:rsid w:val="00B5405E"/>
    <w:rsid w:val="00B55F9C"/>
    <w:rsid w:val="00B56FF0"/>
    <w:rsid w:val="00B6015B"/>
    <w:rsid w:val="00B60C58"/>
    <w:rsid w:val="00B70BF6"/>
    <w:rsid w:val="00B7210D"/>
    <w:rsid w:val="00B73094"/>
    <w:rsid w:val="00B74C63"/>
    <w:rsid w:val="00B81E03"/>
    <w:rsid w:val="00B82BFF"/>
    <w:rsid w:val="00B83566"/>
    <w:rsid w:val="00B83F29"/>
    <w:rsid w:val="00B8501F"/>
    <w:rsid w:val="00B85232"/>
    <w:rsid w:val="00B85EC7"/>
    <w:rsid w:val="00B869AA"/>
    <w:rsid w:val="00B87307"/>
    <w:rsid w:val="00B972A8"/>
    <w:rsid w:val="00BA2520"/>
    <w:rsid w:val="00BA408B"/>
    <w:rsid w:val="00BA7073"/>
    <w:rsid w:val="00BB5F39"/>
    <w:rsid w:val="00BC2EC0"/>
    <w:rsid w:val="00BC3A46"/>
    <w:rsid w:val="00BC74BE"/>
    <w:rsid w:val="00BD0369"/>
    <w:rsid w:val="00BD1649"/>
    <w:rsid w:val="00BD6BE2"/>
    <w:rsid w:val="00BE53EB"/>
    <w:rsid w:val="00BF5006"/>
    <w:rsid w:val="00C06E8C"/>
    <w:rsid w:val="00C10A75"/>
    <w:rsid w:val="00C14698"/>
    <w:rsid w:val="00C2047D"/>
    <w:rsid w:val="00C206E8"/>
    <w:rsid w:val="00C22910"/>
    <w:rsid w:val="00C23A60"/>
    <w:rsid w:val="00C23D92"/>
    <w:rsid w:val="00C2555B"/>
    <w:rsid w:val="00C265E6"/>
    <w:rsid w:val="00C34D6C"/>
    <w:rsid w:val="00C36848"/>
    <w:rsid w:val="00C400B1"/>
    <w:rsid w:val="00C41736"/>
    <w:rsid w:val="00C51E5F"/>
    <w:rsid w:val="00C52BAC"/>
    <w:rsid w:val="00C53152"/>
    <w:rsid w:val="00C539CD"/>
    <w:rsid w:val="00C563E3"/>
    <w:rsid w:val="00C628F5"/>
    <w:rsid w:val="00C6291F"/>
    <w:rsid w:val="00C65245"/>
    <w:rsid w:val="00C672A7"/>
    <w:rsid w:val="00C705F7"/>
    <w:rsid w:val="00C730B3"/>
    <w:rsid w:val="00C738DA"/>
    <w:rsid w:val="00C7606A"/>
    <w:rsid w:val="00C775A4"/>
    <w:rsid w:val="00C815E5"/>
    <w:rsid w:val="00C815F7"/>
    <w:rsid w:val="00C84F55"/>
    <w:rsid w:val="00C91C8E"/>
    <w:rsid w:val="00CA0483"/>
    <w:rsid w:val="00CA1A01"/>
    <w:rsid w:val="00CA356A"/>
    <w:rsid w:val="00CB4A47"/>
    <w:rsid w:val="00CB758D"/>
    <w:rsid w:val="00CC0534"/>
    <w:rsid w:val="00CC1157"/>
    <w:rsid w:val="00CC18E8"/>
    <w:rsid w:val="00CC1F82"/>
    <w:rsid w:val="00CC30BE"/>
    <w:rsid w:val="00CC71B5"/>
    <w:rsid w:val="00CD1609"/>
    <w:rsid w:val="00CD550F"/>
    <w:rsid w:val="00CD6E7C"/>
    <w:rsid w:val="00CD7545"/>
    <w:rsid w:val="00CE1E83"/>
    <w:rsid w:val="00CE2A20"/>
    <w:rsid w:val="00CE3057"/>
    <w:rsid w:val="00CF046C"/>
    <w:rsid w:val="00CF509E"/>
    <w:rsid w:val="00CF5256"/>
    <w:rsid w:val="00D009A9"/>
    <w:rsid w:val="00D0778F"/>
    <w:rsid w:val="00D105AF"/>
    <w:rsid w:val="00D12824"/>
    <w:rsid w:val="00D138BA"/>
    <w:rsid w:val="00D13E1A"/>
    <w:rsid w:val="00D17BB6"/>
    <w:rsid w:val="00D23968"/>
    <w:rsid w:val="00D246D6"/>
    <w:rsid w:val="00D31A0C"/>
    <w:rsid w:val="00D41E94"/>
    <w:rsid w:val="00D44E17"/>
    <w:rsid w:val="00D50932"/>
    <w:rsid w:val="00D536A7"/>
    <w:rsid w:val="00D54B1F"/>
    <w:rsid w:val="00D74C34"/>
    <w:rsid w:val="00D832CD"/>
    <w:rsid w:val="00D9038B"/>
    <w:rsid w:val="00DA2E4A"/>
    <w:rsid w:val="00DB3324"/>
    <w:rsid w:val="00DB4FAF"/>
    <w:rsid w:val="00DB5063"/>
    <w:rsid w:val="00DC4C8A"/>
    <w:rsid w:val="00DC5FDC"/>
    <w:rsid w:val="00DC64E9"/>
    <w:rsid w:val="00DC6D66"/>
    <w:rsid w:val="00DD5527"/>
    <w:rsid w:val="00DD7C58"/>
    <w:rsid w:val="00DE0A08"/>
    <w:rsid w:val="00DE0AC6"/>
    <w:rsid w:val="00DE3BCD"/>
    <w:rsid w:val="00DE3C81"/>
    <w:rsid w:val="00DE51B2"/>
    <w:rsid w:val="00DF16B4"/>
    <w:rsid w:val="00DF1A74"/>
    <w:rsid w:val="00DF2EB1"/>
    <w:rsid w:val="00DF3C66"/>
    <w:rsid w:val="00DF3F5F"/>
    <w:rsid w:val="00DF54B0"/>
    <w:rsid w:val="00DF73FE"/>
    <w:rsid w:val="00DF7FA5"/>
    <w:rsid w:val="00E00F1D"/>
    <w:rsid w:val="00E02B17"/>
    <w:rsid w:val="00E05618"/>
    <w:rsid w:val="00E0745A"/>
    <w:rsid w:val="00E10123"/>
    <w:rsid w:val="00E10A15"/>
    <w:rsid w:val="00E11C87"/>
    <w:rsid w:val="00E14DA5"/>
    <w:rsid w:val="00E16B54"/>
    <w:rsid w:val="00E23D98"/>
    <w:rsid w:val="00E255B8"/>
    <w:rsid w:val="00E275AC"/>
    <w:rsid w:val="00E34C51"/>
    <w:rsid w:val="00E35C4F"/>
    <w:rsid w:val="00E379B6"/>
    <w:rsid w:val="00E4062B"/>
    <w:rsid w:val="00E44663"/>
    <w:rsid w:val="00E44664"/>
    <w:rsid w:val="00E52015"/>
    <w:rsid w:val="00E5303C"/>
    <w:rsid w:val="00E540B0"/>
    <w:rsid w:val="00E54797"/>
    <w:rsid w:val="00E5564F"/>
    <w:rsid w:val="00E55912"/>
    <w:rsid w:val="00E701C8"/>
    <w:rsid w:val="00E7391A"/>
    <w:rsid w:val="00E807B7"/>
    <w:rsid w:val="00E843FC"/>
    <w:rsid w:val="00E845AA"/>
    <w:rsid w:val="00E86FC5"/>
    <w:rsid w:val="00E90B08"/>
    <w:rsid w:val="00E91824"/>
    <w:rsid w:val="00E953AA"/>
    <w:rsid w:val="00E9582B"/>
    <w:rsid w:val="00EA7C26"/>
    <w:rsid w:val="00EB0A20"/>
    <w:rsid w:val="00EC0EDB"/>
    <w:rsid w:val="00EC69C1"/>
    <w:rsid w:val="00EC7228"/>
    <w:rsid w:val="00ED37B7"/>
    <w:rsid w:val="00ED4C0C"/>
    <w:rsid w:val="00EE25ED"/>
    <w:rsid w:val="00EE5534"/>
    <w:rsid w:val="00EE59E5"/>
    <w:rsid w:val="00EE5C03"/>
    <w:rsid w:val="00EE7E32"/>
    <w:rsid w:val="00EF19CD"/>
    <w:rsid w:val="00EF5637"/>
    <w:rsid w:val="00EF6016"/>
    <w:rsid w:val="00F0214E"/>
    <w:rsid w:val="00F060F7"/>
    <w:rsid w:val="00F15671"/>
    <w:rsid w:val="00F1667C"/>
    <w:rsid w:val="00F200B4"/>
    <w:rsid w:val="00F200EA"/>
    <w:rsid w:val="00F2145A"/>
    <w:rsid w:val="00F21DB6"/>
    <w:rsid w:val="00F24464"/>
    <w:rsid w:val="00F2761C"/>
    <w:rsid w:val="00F27AAC"/>
    <w:rsid w:val="00F32300"/>
    <w:rsid w:val="00F33837"/>
    <w:rsid w:val="00F345CC"/>
    <w:rsid w:val="00F433D1"/>
    <w:rsid w:val="00F46342"/>
    <w:rsid w:val="00F47DC7"/>
    <w:rsid w:val="00F51175"/>
    <w:rsid w:val="00F51FEF"/>
    <w:rsid w:val="00F5378B"/>
    <w:rsid w:val="00F53ECC"/>
    <w:rsid w:val="00F54986"/>
    <w:rsid w:val="00F629F1"/>
    <w:rsid w:val="00F65A03"/>
    <w:rsid w:val="00F65C10"/>
    <w:rsid w:val="00F66ED4"/>
    <w:rsid w:val="00F7296C"/>
    <w:rsid w:val="00F7538A"/>
    <w:rsid w:val="00F81728"/>
    <w:rsid w:val="00F81863"/>
    <w:rsid w:val="00F82066"/>
    <w:rsid w:val="00F83C9C"/>
    <w:rsid w:val="00F8667E"/>
    <w:rsid w:val="00F87011"/>
    <w:rsid w:val="00F87BE0"/>
    <w:rsid w:val="00FA07B3"/>
    <w:rsid w:val="00FA298E"/>
    <w:rsid w:val="00FA3580"/>
    <w:rsid w:val="00FA3731"/>
    <w:rsid w:val="00FA6EF8"/>
    <w:rsid w:val="00FA74BE"/>
    <w:rsid w:val="00FB0415"/>
    <w:rsid w:val="00FB0554"/>
    <w:rsid w:val="00FB0CF0"/>
    <w:rsid w:val="00FB2AE3"/>
    <w:rsid w:val="00FB457A"/>
    <w:rsid w:val="00FB7F98"/>
    <w:rsid w:val="00FC5C16"/>
    <w:rsid w:val="00FD06F2"/>
    <w:rsid w:val="00FD3E76"/>
    <w:rsid w:val="00FF0769"/>
    <w:rsid w:val="00FF1892"/>
    <w:rsid w:val="00FF2EF7"/>
    <w:rsid w:val="00FF3557"/>
    <w:rsid w:val="00FF5E82"/>
    <w:rsid w:val="087BBBF4"/>
    <w:rsid w:val="0EABAA9B"/>
    <w:rsid w:val="1639F68C"/>
    <w:rsid w:val="16881AC4"/>
    <w:rsid w:val="1F3EC88A"/>
    <w:rsid w:val="276BA752"/>
    <w:rsid w:val="30E64E7C"/>
    <w:rsid w:val="37D4670F"/>
    <w:rsid w:val="431FC0F0"/>
    <w:rsid w:val="456B718B"/>
    <w:rsid w:val="5984A643"/>
    <w:rsid w:val="5AC52437"/>
    <w:rsid w:val="6257149F"/>
    <w:rsid w:val="6A0E4225"/>
    <w:rsid w:val="6DBA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CE945"/>
  <w15:chartTrackingRefBased/>
  <w15:docId w15:val="{5581FEAB-2EBA-457C-9A0D-79326D90D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82"/>
    <w:rPr>
      <w:rFonts w:ascii="Calibri" w:eastAsia="Calibri" w:hAnsi="Calibri" w:cs="Calibri"/>
      <w:lang w:val="en-IE"/>
    </w:rPr>
  </w:style>
  <w:style w:type="paragraph" w:styleId="Heading1">
    <w:name w:val="heading 1"/>
    <w:basedOn w:val="Normal"/>
    <w:next w:val="Normal"/>
    <w:link w:val="Heading1Char"/>
    <w:uiPriority w:val="9"/>
    <w:qFormat/>
    <w:rsid w:val="009D2C3B"/>
    <w:pPr>
      <w:keepNext/>
      <w:keepLines/>
      <w:spacing w:before="400" w:after="40" w:line="240" w:lineRule="auto"/>
      <w:jc w:val="center"/>
      <w:outlineLvl w:val="0"/>
    </w:pPr>
    <w:rPr>
      <w:rFonts w:ascii="Times New Roman" w:eastAsiaTheme="majorEastAsia" w:hAnsi="Times New Roman" w:cstheme="majorBidi"/>
      <w:sz w:val="32"/>
      <w:szCs w:val="36"/>
    </w:rPr>
  </w:style>
  <w:style w:type="paragraph" w:styleId="Heading2">
    <w:name w:val="heading 2"/>
    <w:next w:val="PlainText"/>
    <w:link w:val="Heading2Char"/>
    <w:uiPriority w:val="9"/>
    <w:unhideWhenUsed/>
    <w:qFormat/>
    <w:rsid w:val="00050482"/>
    <w:pPr>
      <w:keepNext/>
      <w:keepLines/>
      <w:spacing w:before="280" w:after="240" w:line="240" w:lineRule="auto"/>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E540B0"/>
    <w:pPr>
      <w:keepNext/>
      <w:keepLines/>
      <w:spacing w:before="280" w:after="240" w:line="240" w:lineRule="auto"/>
      <w:outlineLvl w:val="2"/>
    </w:pPr>
    <w:rPr>
      <w:rFonts w:ascii="Times New Roman" w:eastAsiaTheme="majorEastAsia" w:hAnsi="Times New Roman" w:cstheme="majorBidi"/>
      <w:b/>
      <w:sz w:val="24"/>
      <w:szCs w:val="28"/>
    </w:rPr>
  </w:style>
  <w:style w:type="paragraph" w:styleId="Heading4">
    <w:name w:val="heading 4"/>
    <w:basedOn w:val="Normal"/>
    <w:next w:val="Normal"/>
    <w:link w:val="Heading4Char"/>
    <w:uiPriority w:val="9"/>
    <w:semiHidden/>
    <w:unhideWhenUsed/>
    <w:qFormat/>
    <w:rsid w:val="009D2C3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D2C3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D2C3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D2C3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D2C3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D2C3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C3B"/>
    <w:rPr>
      <w:rFonts w:ascii="Times New Roman" w:eastAsiaTheme="majorEastAsia" w:hAnsi="Times New Roman" w:cstheme="majorBidi"/>
      <w:sz w:val="32"/>
      <w:szCs w:val="36"/>
    </w:rPr>
  </w:style>
  <w:style w:type="character" w:customStyle="1" w:styleId="Heading2Char">
    <w:name w:val="Heading 2 Char"/>
    <w:basedOn w:val="DefaultParagraphFont"/>
    <w:link w:val="Heading2"/>
    <w:uiPriority w:val="9"/>
    <w:rsid w:val="0005048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E540B0"/>
    <w:rPr>
      <w:rFonts w:ascii="Times New Roman" w:eastAsiaTheme="majorEastAsia" w:hAnsi="Times New Roman" w:cstheme="majorBidi"/>
      <w:b/>
      <w:sz w:val="24"/>
      <w:szCs w:val="28"/>
      <w:lang w:val="en-IE"/>
    </w:rPr>
  </w:style>
  <w:style w:type="character" w:customStyle="1" w:styleId="Heading4Char">
    <w:name w:val="Heading 4 Char"/>
    <w:basedOn w:val="DefaultParagraphFont"/>
    <w:link w:val="Heading4"/>
    <w:uiPriority w:val="9"/>
    <w:semiHidden/>
    <w:rsid w:val="009D2C3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D2C3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D2C3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D2C3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D2C3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D2C3B"/>
    <w:rPr>
      <w:rFonts w:asciiTheme="majorHAnsi" w:eastAsiaTheme="majorEastAsia" w:hAnsiTheme="majorHAnsi" w:cstheme="majorBidi"/>
      <w:i/>
      <w:iCs/>
      <w:color w:val="1F3864" w:themeColor="accent1" w:themeShade="80"/>
    </w:rPr>
  </w:style>
  <w:style w:type="table" w:customStyle="1" w:styleId="TableNormal1">
    <w:name w:val="Table Normal1"/>
    <w:rsid w:val="009D2C3B"/>
    <w:rPr>
      <w:rFonts w:ascii="Calibri" w:eastAsia="Calibri" w:hAnsi="Calibri" w:cs="Calibri"/>
    </w:rPr>
    <w:tblPr>
      <w:tblCellMar>
        <w:top w:w="0" w:type="dxa"/>
        <w:left w:w="0" w:type="dxa"/>
        <w:bottom w:w="0" w:type="dxa"/>
        <w:right w:w="0" w:type="dxa"/>
      </w:tblCellMar>
    </w:tblPr>
  </w:style>
  <w:style w:type="paragraph" w:styleId="Title">
    <w:name w:val="Title"/>
    <w:basedOn w:val="Normal"/>
    <w:next w:val="Normal"/>
    <w:link w:val="TitleChar"/>
    <w:uiPriority w:val="10"/>
    <w:qFormat/>
    <w:rsid w:val="009D2C3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D2C3B"/>
    <w:rPr>
      <w:rFonts w:asciiTheme="majorHAnsi" w:eastAsiaTheme="majorEastAsia" w:hAnsiTheme="majorHAnsi" w:cstheme="majorBidi"/>
      <w:caps/>
      <w:color w:val="44546A" w:themeColor="text2"/>
      <w:spacing w:val="-15"/>
      <w:sz w:val="72"/>
      <w:szCs w:val="72"/>
    </w:rPr>
  </w:style>
  <w:style w:type="paragraph" w:styleId="PlainText">
    <w:name w:val="Plain Text"/>
    <w:basedOn w:val="Normal"/>
    <w:link w:val="PlainTextChar"/>
    <w:uiPriority w:val="99"/>
    <w:unhideWhenUsed/>
    <w:rsid w:val="009D2C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D2C3B"/>
    <w:rPr>
      <w:rFonts w:ascii="Consolas" w:eastAsia="Calibri" w:hAnsi="Consolas" w:cs="Calibri"/>
      <w:sz w:val="21"/>
      <w:szCs w:val="21"/>
    </w:rPr>
  </w:style>
  <w:style w:type="paragraph" w:customStyle="1" w:styleId="Default">
    <w:name w:val="Default"/>
    <w:rsid w:val="009D2C3B"/>
    <w:pPr>
      <w:autoSpaceDE w:val="0"/>
      <w:autoSpaceDN w:val="0"/>
      <w:adjustRightInd w:val="0"/>
      <w:spacing w:after="0" w:line="240" w:lineRule="auto"/>
    </w:pPr>
    <w:rPr>
      <w:rFonts w:ascii="Verdana" w:eastAsia="Calibri" w:hAnsi="Verdana" w:cs="Verdana"/>
      <w:color w:val="000000"/>
      <w:sz w:val="24"/>
      <w:szCs w:val="24"/>
    </w:rPr>
  </w:style>
  <w:style w:type="character" w:styleId="CommentReference">
    <w:name w:val="annotation reference"/>
    <w:basedOn w:val="DefaultParagraphFont"/>
    <w:uiPriority w:val="99"/>
    <w:unhideWhenUsed/>
    <w:rsid w:val="009D2C3B"/>
    <w:rPr>
      <w:sz w:val="16"/>
      <w:szCs w:val="16"/>
    </w:rPr>
  </w:style>
  <w:style w:type="paragraph" w:styleId="CommentText">
    <w:name w:val="annotation text"/>
    <w:basedOn w:val="Normal"/>
    <w:link w:val="CommentTextChar"/>
    <w:uiPriority w:val="99"/>
    <w:unhideWhenUsed/>
    <w:rsid w:val="009D2C3B"/>
    <w:pPr>
      <w:spacing w:line="240" w:lineRule="auto"/>
    </w:pPr>
    <w:rPr>
      <w:sz w:val="20"/>
      <w:szCs w:val="20"/>
    </w:rPr>
  </w:style>
  <w:style w:type="character" w:customStyle="1" w:styleId="CommentTextChar">
    <w:name w:val="Comment Text Char"/>
    <w:basedOn w:val="DefaultParagraphFont"/>
    <w:link w:val="CommentText"/>
    <w:uiPriority w:val="99"/>
    <w:rsid w:val="009D2C3B"/>
    <w:rPr>
      <w:rFonts w:ascii="Calibri" w:eastAsia="Calibri" w:hAnsi="Calibri" w:cs="Calibri"/>
      <w:sz w:val="20"/>
      <w:szCs w:val="20"/>
    </w:rPr>
  </w:style>
  <w:style w:type="paragraph" w:styleId="CommentSubject">
    <w:name w:val="annotation subject"/>
    <w:basedOn w:val="CommentText"/>
    <w:next w:val="CommentText"/>
    <w:link w:val="CommentSubjectChar"/>
    <w:uiPriority w:val="99"/>
    <w:unhideWhenUsed/>
    <w:rsid w:val="009D2C3B"/>
    <w:rPr>
      <w:b/>
      <w:bCs/>
    </w:rPr>
  </w:style>
  <w:style w:type="character" w:customStyle="1" w:styleId="CommentSubjectChar">
    <w:name w:val="Comment Subject Char"/>
    <w:basedOn w:val="CommentTextChar"/>
    <w:link w:val="CommentSubject"/>
    <w:uiPriority w:val="99"/>
    <w:rsid w:val="009D2C3B"/>
    <w:rPr>
      <w:rFonts w:ascii="Calibri" w:eastAsia="Calibri" w:hAnsi="Calibri" w:cs="Calibri"/>
      <w:b/>
      <w:bCs/>
      <w:sz w:val="20"/>
      <w:szCs w:val="20"/>
    </w:rPr>
  </w:style>
  <w:style w:type="paragraph" w:styleId="BalloonText">
    <w:name w:val="Balloon Text"/>
    <w:basedOn w:val="Normal"/>
    <w:link w:val="BalloonTextChar"/>
    <w:uiPriority w:val="99"/>
    <w:unhideWhenUsed/>
    <w:rsid w:val="009D2C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D2C3B"/>
    <w:rPr>
      <w:rFonts w:ascii="Tahoma" w:eastAsia="Calibri" w:hAnsi="Tahoma" w:cs="Tahoma"/>
      <w:sz w:val="16"/>
      <w:szCs w:val="16"/>
    </w:rPr>
  </w:style>
  <w:style w:type="paragraph" w:styleId="Revision">
    <w:name w:val="Revision"/>
    <w:hidden/>
    <w:uiPriority w:val="99"/>
    <w:semiHidden/>
    <w:qFormat/>
    <w:rsid w:val="009D2C3B"/>
    <w:pPr>
      <w:spacing w:after="0" w:line="240" w:lineRule="auto"/>
    </w:pPr>
    <w:rPr>
      <w:rFonts w:ascii="Calibri" w:eastAsia="Calibri" w:hAnsi="Calibri" w:cs="Calibri"/>
    </w:rPr>
  </w:style>
  <w:style w:type="paragraph" w:styleId="ListParagraph">
    <w:name w:val="List Paragraph"/>
    <w:basedOn w:val="Normal"/>
    <w:uiPriority w:val="34"/>
    <w:qFormat/>
    <w:rsid w:val="009D2C3B"/>
    <w:pPr>
      <w:ind w:left="720"/>
      <w:contextualSpacing/>
    </w:pPr>
  </w:style>
  <w:style w:type="paragraph" w:styleId="NormalWeb">
    <w:name w:val="Normal (Web)"/>
    <w:basedOn w:val="Normal"/>
    <w:uiPriority w:val="99"/>
    <w:semiHidden/>
    <w:unhideWhenUsed/>
    <w:rsid w:val="009D2C3B"/>
    <w:pPr>
      <w:spacing w:before="100" w:beforeAutospacing="1" w:after="100" w:afterAutospacing="1" w:line="240" w:lineRule="auto"/>
    </w:pPr>
    <w:rPr>
      <w:rFonts w:ascii="Times New Roman" w:hAnsi="Times New Roman" w:cs="Times New Roman"/>
      <w:sz w:val="24"/>
      <w:szCs w:val="24"/>
      <w:lang w:eastAsia="pt-BR"/>
    </w:rPr>
  </w:style>
  <w:style w:type="table" w:styleId="TableGrid">
    <w:name w:val="Table Grid"/>
    <w:basedOn w:val="TableNormal"/>
    <w:uiPriority w:val="59"/>
    <w:rsid w:val="009D2C3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C3B"/>
    <w:rPr>
      <w:color w:val="0563C1" w:themeColor="hyperlink"/>
      <w:u w:val="single"/>
    </w:rPr>
  </w:style>
  <w:style w:type="paragraph" w:styleId="Header">
    <w:name w:val="header"/>
    <w:basedOn w:val="Normal"/>
    <w:link w:val="HeaderChar"/>
    <w:uiPriority w:val="99"/>
    <w:unhideWhenUsed/>
    <w:rsid w:val="009D2C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9D2C3B"/>
    <w:rPr>
      <w:rFonts w:ascii="Calibri" w:eastAsia="Calibri" w:hAnsi="Calibri" w:cs="Calibri"/>
    </w:rPr>
  </w:style>
  <w:style w:type="paragraph" w:styleId="Footer">
    <w:name w:val="footer"/>
    <w:basedOn w:val="Normal"/>
    <w:link w:val="FooterChar"/>
    <w:uiPriority w:val="99"/>
    <w:unhideWhenUsed/>
    <w:rsid w:val="009D2C3B"/>
    <w:pPr>
      <w:tabs>
        <w:tab w:val="center" w:pos="4252"/>
        <w:tab w:val="right" w:pos="8504"/>
      </w:tabs>
      <w:spacing w:after="0" w:line="240" w:lineRule="auto"/>
    </w:pPr>
  </w:style>
  <w:style w:type="character" w:customStyle="1" w:styleId="FooterChar">
    <w:name w:val="Footer Char"/>
    <w:basedOn w:val="DefaultParagraphFont"/>
    <w:link w:val="Footer"/>
    <w:uiPriority w:val="99"/>
    <w:rsid w:val="009D2C3B"/>
    <w:rPr>
      <w:rFonts w:ascii="Calibri" w:eastAsia="Calibri" w:hAnsi="Calibri" w:cs="Calibri"/>
    </w:rPr>
  </w:style>
  <w:style w:type="character" w:customStyle="1" w:styleId="apple-converted-space">
    <w:name w:val="apple-converted-space"/>
    <w:basedOn w:val="DefaultParagraphFont"/>
    <w:rsid w:val="009D2C3B"/>
  </w:style>
  <w:style w:type="character" w:customStyle="1" w:styleId="AsuntodelcomentarioCar">
    <w:name w:val="Asunto del comentario Car"/>
    <w:rsid w:val="009D2C3B"/>
    <w:rPr>
      <w:rFonts w:ascii="Liberation Serif" w:eastAsia="DejaVu Sans" w:hAnsi="Liberation Serif" w:cs="Mangal"/>
      <w:b/>
      <w:bCs/>
      <w:kern w:val="1"/>
      <w:szCs w:val="18"/>
      <w:lang w:val="it-IT" w:eastAsia="zh-CN" w:bidi="hi-IN"/>
    </w:rPr>
  </w:style>
  <w:style w:type="character" w:customStyle="1" w:styleId="TextocomentarioCar">
    <w:name w:val="Texto comentario Car"/>
    <w:rsid w:val="009D2C3B"/>
    <w:rPr>
      <w:rFonts w:ascii="Liberation Serif" w:eastAsia="DejaVu Sans" w:hAnsi="Liberation Serif" w:cs="Mangal"/>
      <w:kern w:val="1"/>
      <w:szCs w:val="18"/>
      <w:lang w:val="it-IT" w:eastAsia="zh-CN" w:bidi="hi-IN"/>
    </w:rPr>
  </w:style>
  <w:style w:type="character" w:customStyle="1" w:styleId="Refdecomentario1">
    <w:name w:val="Ref. de comentario1"/>
    <w:rsid w:val="009D2C3B"/>
    <w:rPr>
      <w:sz w:val="16"/>
      <w:szCs w:val="16"/>
    </w:rPr>
  </w:style>
  <w:style w:type="character" w:customStyle="1" w:styleId="TextodegloboCar">
    <w:name w:val="Texto de globo Car"/>
    <w:rsid w:val="009D2C3B"/>
    <w:rPr>
      <w:rFonts w:ascii="Tahoma" w:eastAsia="DejaVu Sans" w:hAnsi="Tahoma" w:cs="Mangal"/>
      <w:kern w:val="1"/>
      <w:sz w:val="16"/>
      <w:szCs w:val="14"/>
      <w:lang w:val="it-IT" w:eastAsia="zh-CN" w:bidi="hi-IN"/>
    </w:rPr>
  </w:style>
  <w:style w:type="character" w:customStyle="1" w:styleId="Fuentedeprrafopredeter1">
    <w:name w:val="Fuente de párrafo predeter.1"/>
    <w:rsid w:val="009D2C3B"/>
  </w:style>
  <w:style w:type="character" w:customStyle="1" w:styleId="Quotation">
    <w:name w:val="Quotation"/>
    <w:rsid w:val="009D2C3B"/>
    <w:rPr>
      <w:i/>
      <w:iCs/>
    </w:rPr>
  </w:style>
  <w:style w:type="character" w:styleId="LineNumber">
    <w:name w:val="line number"/>
    <w:basedOn w:val="DefaultParagraphFont"/>
    <w:uiPriority w:val="99"/>
    <w:unhideWhenUsed/>
    <w:rsid w:val="009D2C3B"/>
  </w:style>
  <w:style w:type="character" w:styleId="FollowedHyperlink">
    <w:name w:val="FollowedHyperlink"/>
    <w:uiPriority w:val="99"/>
    <w:unhideWhenUsed/>
    <w:rsid w:val="009D2C3B"/>
    <w:rPr>
      <w:color w:val="800080"/>
      <w:u w:val="single"/>
    </w:rPr>
  </w:style>
  <w:style w:type="paragraph" w:customStyle="1" w:styleId="ListaEscura-nfase31">
    <w:name w:val="Lista Escura - Ênfase 31"/>
    <w:uiPriority w:val="71"/>
    <w:rsid w:val="009D2C3B"/>
    <w:pPr>
      <w:spacing w:after="0" w:line="240" w:lineRule="auto"/>
    </w:pPr>
    <w:rPr>
      <w:rFonts w:ascii="Liberation Serif" w:eastAsia="DejaVu Sans" w:hAnsi="Liberation Serif" w:cs="FreeSans"/>
      <w:kern w:val="1"/>
      <w:sz w:val="24"/>
      <w:szCs w:val="24"/>
      <w:lang w:eastAsia="zh-CN" w:bidi="hi-IN"/>
    </w:rPr>
  </w:style>
  <w:style w:type="paragraph" w:customStyle="1" w:styleId="Titolotabella">
    <w:name w:val="Titolo tabella"/>
    <w:basedOn w:val="Contenutotabella"/>
    <w:rsid w:val="009D2C3B"/>
    <w:pPr>
      <w:jc w:val="center"/>
    </w:pPr>
    <w:rPr>
      <w:b/>
      <w:bCs/>
    </w:rPr>
  </w:style>
  <w:style w:type="paragraph" w:customStyle="1" w:styleId="Contenutotabella">
    <w:name w:val="Contenuto tabella"/>
    <w:basedOn w:val="Normal"/>
    <w:rsid w:val="009D2C3B"/>
    <w:pPr>
      <w:widowControl w:val="0"/>
      <w:suppressLineNumbers/>
      <w:suppressAutoHyphens/>
      <w:spacing w:after="0" w:line="240" w:lineRule="auto"/>
    </w:pPr>
    <w:rPr>
      <w:rFonts w:ascii="Liberation Serif" w:eastAsia="DejaVu Sans" w:hAnsi="Liberation Serif" w:cs="FreeSans"/>
      <w:kern w:val="1"/>
      <w:sz w:val="24"/>
      <w:szCs w:val="24"/>
      <w:lang w:eastAsia="zh-CN" w:bidi="hi-IN"/>
    </w:rPr>
  </w:style>
  <w:style w:type="paragraph" w:customStyle="1" w:styleId="bibliogrphy">
    <w:name w:val="bibliogrphy"/>
    <w:basedOn w:val="BodyText"/>
    <w:rsid w:val="009D2C3B"/>
    <w:pPr>
      <w:spacing w:after="120" w:line="240" w:lineRule="auto"/>
      <w:jc w:val="both"/>
    </w:pPr>
    <w:rPr>
      <w:rFonts w:ascii="Times New Roman" w:eastAsia="Times New Roman" w:hAnsi="Times New Roman" w:cs="Times New Roman"/>
      <w:sz w:val="20"/>
      <w:szCs w:val="20"/>
      <w:lang w:val="pt-BR" w:bidi="ar-SA"/>
    </w:rPr>
  </w:style>
  <w:style w:type="paragraph" w:styleId="BodyText">
    <w:name w:val="Body Text"/>
    <w:basedOn w:val="Normal"/>
    <w:link w:val="BodyTextChar"/>
    <w:rsid w:val="009D2C3B"/>
    <w:pPr>
      <w:widowControl w:val="0"/>
      <w:suppressAutoHyphens/>
      <w:spacing w:after="140" w:line="288" w:lineRule="auto"/>
    </w:pPr>
    <w:rPr>
      <w:rFonts w:ascii="Liberation Serif" w:eastAsia="DejaVu Sans" w:hAnsi="Liberation Serif" w:cs="FreeSans"/>
      <w:kern w:val="1"/>
      <w:sz w:val="24"/>
      <w:szCs w:val="24"/>
      <w:lang w:eastAsia="zh-CN" w:bidi="hi-IN"/>
    </w:rPr>
  </w:style>
  <w:style w:type="character" w:customStyle="1" w:styleId="BodyTextChar">
    <w:name w:val="Body Text Char"/>
    <w:basedOn w:val="DefaultParagraphFont"/>
    <w:link w:val="BodyText"/>
    <w:rsid w:val="009D2C3B"/>
    <w:rPr>
      <w:rFonts w:ascii="Liberation Serif" w:eastAsia="DejaVu Sans" w:hAnsi="Liberation Serif" w:cs="FreeSans"/>
      <w:kern w:val="1"/>
      <w:sz w:val="24"/>
      <w:szCs w:val="24"/>
      <w:lang w:eastAsia="zh-CN" w:bidi="hi-IN"/>
    </w:rPr>
  </w:style>
  <w:style w:type="paragraph" w:customStyle="1" w:styleId="Asuntodelcomentario1">
    <w:name w:val="Asunto del comentario1"/>
    <w:basedOn w:val="Textocomentario1"/>
    <w:next w:val="Textocomentario1"/>
    <w:rsid w:val="009D2C3B"/>
    <w:rPr>
      <w:b/>
      <w:bCs/>
    </w:rPr>
  </w:style>
  <w:style w:type="paragraph" w:customStyle="1" w:styleId="Textocomentario1">
    <w:name w:val="Texto comentario1"/>
    <w:basedOn w:val="Normal"/>
    <w:rsid w:val="009D2C3B"/>
    <w:pPr>
      <w:widowControl w:val="0"/>
      <w:suppressAutoHyphens/>
      <w:spacing w:after="0" w:line="240" w:lineRule="auto"/>
    </w:pPr>
    <w:rPr>
      <w:rFonts w:ascii="Liberation Serif" w:eastAsia="DejaVu Sans" w:hAnsi="Liberation Serif" w:cs="Mangal"/>
      <w:kern w:val="1"/>
      <w:sz w:val="20"/>
      <w:szCs w:val="18"/>
      <w:lang w:eastAsia="zh-CN" w:bidi="hi-IN"/>
    </w:rPr>
  </w:style>
  <w:style w:type="paragraph" w:customStyle="1" w:styleId="Epgrafe1">
    <w:name w:val="Epígrafe1"/>
    <w:basedOn w:val="Normal"/>
    <w:rsid w:val="009D2C3B"/>
    <w:pPr>
      <w:widowControl w:val="0"/>
      <w:suppressLineNumbers/>
      <w:suppressAutoHyphens/>
      <w:spacing w:before="120" w:after="120" w:line="240" w:lineRule="auto"/>
    </w:pPr>
    <w:rPr>
      <w:rFonts w:ascii="Liberation Serif" w:eastAsia="DejaVu Sans" w:hAnsi="Liberation Serif" w:cs="FreeSans"/>
      <w:i/>
      <w:iCs/>
      <w:kern w:val="1"/>
      <w:sz w:val="24"/>
      <w:szCs w:val="24"/>
      <w:lang w:eastAsia="zh-CN" w:bidi="hi-IN"/>
    </w:rPr>
  </w:style>
  <w:style w:type="paragraph" w:customStyle="1" w:styleId="Indice">
    <w:name w:val="Indice"/>
    <w:basedOn w:val="Normal"/>
    <w:rsid w:val="009D2C3B"/>
    <w:pPr>
      <w:widowControl w:val="0"/>
      <w:suppressLineNumbers/>
      <w:suppressAutoHyphens/>
      <w:spacing w:after="0" w:line="240" w:lineRule="auto"/>
    </w:pPr>
    <w:rPr>
      <w:rFonts w:ascii="Liberation Serif" w:eastAsia="DejaVu Sans" w:hAnsi="Liberation Serif" w:cs="FreeSans"/>
      <w:kern w:val="1"/>
      <w:sz w:val="24"/>
      <w:szCs w:val="24"/>
      <w:lang w:eastAsia="zh-CN" w:bidi="hi-IN"/>
    </w:rPr>
  </w:style>
  <w:style w:type="paragraph" w:customStyle="1" w:styleId="Textodeglobo1">
    <w:name w:val="Texto de globo1"/>
    <w:basedOn w:val="Normal"/>
    <w:rsid w:val="009D2C3B"/>
    <w:pPr>
      <w:widowControl w:val="0"/>
      <w:suppressAutoHyphens/>
      <w:spacing w:after="0" w:line="240" w:lineRule="auto"/>
    </w:pPr>
    <w:rPr>
      <w:rFonts w:ascii="Tahoma" w:eastAsia="DejaVu Sans" w:hAnsi="Tahoma" w:cs="Mangal"/>
      <w:kern w:val="1"/>
      <w:sz w:val="16"/>
      <w:szCs w:val="14"/>
      <w:lang w:eastAsia="zh-CN" w:bidi="hi-IN"/>
    </w:rPr>
  </w:style>
  <w:style w:type="paragraph" w:customStyle="1" w:styleId="Titolo1">
    <w:name w:val="Titolo1"/>
    <w:basedOn w:val="Normal"/>
    <w:next w:val="BodyText"/>
    <w:rsid w:val="009D2C3B"/>
    <w:pPr>
      <w:keepNext/>
      <w:widowControl w:val="0"/>
      <w:suppressAutoHyphens/>
      <w:spacing w:before="240" w:after="120" w:line="240" w:lineRule="auto"/>
    </w:pPr>
    <w:rPr>
      <w:rFonts w:ascii="Liberation Sans" w:eastAsia="DejaVu Sans" w:hAnsi="Liberation Sans" w:cs="FreeSans"/>
      <w:kern w:val="1"/>
      <w:sz w:val="28"/>
      <w:szCs w:val="28"/>
      <w:lang w:eastAsia="zh-CN" w:bidi="hi-IN"/>
    </w:rPr>
  </w:style>
  <w:style w:type="paragraph" w:styleId="List">
    <w:name w:val="List"/>
    <w:basedOn w:val="BodyText"/>
    <w:rsid w:val="009D2C3B"/>
  </w:style>
  <w:style w:type="paragraph" w:styleId="Caption">
    <w:name w:val="caption"/>
    <w:basedOn w:val="Normal"/>
    <w:next w:val="Normal"/>
    <w:uiPriority w:val="35"/>
    <w:unhideWhenUsed/>
    <w:qFormat/>
    <w:rsid w:val="009D2C3B"/>
    <w:pPr>
      <w:spacing w:line="240" w:lineRule="auto"/>
    </w:pPr>
    <w:rPr>
      <w:b/>
      <w:bCs/>
      <w:smallCaps/>
      <w:color w:val="44546A" w:themeColor="text2"/>
    </w:rPr>
  </w:style>
  <w:style w:type="paragraph" w:customStyle="1" w:styleId="xl67">
    <w:name w:val="xl67"/>
    <w:basedOn w:val="Normal"/>
    <w:rsid w:val="009D2C3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8">
    <w:name w:val="xl68"/>
    <w:basedOn w:val="Normal"/>
    <w:rsid w:val="009D2C3B"/>
    <w:pPr>
      <w:spacing w:before="100" w:beforeAutospacing="1" w:after="100" w:afterAutospacing="1" w:line="240" w:lineRule="auto"/>
    </w:pPr>
    <w:rPr>
      <w:rFonts w:ascii="Times New Roman" w:eastAsia="Times New Roman" w:hAnsi="Times New Roman" w:cs="Times New Roman"/>
      <w:sz w:val="20"/>
      <w:szCs w:val="20"/>
      <w:lang w:val="es-ES" w:eastAsia="es-ES"/>
    </w:rPr>
  </w:style>
  <w:style w:type="paragraph" w:customStyle="1" w:styleId="xl69">
    <w:name w:val="xl69"/>
    <w:basedOn w:val="Normal"/>
    <w:rsid w:val="009D2C3B"/>
    <w:pPr>
      <w:spacing w:before="100" w:beforeAutospacing="1" w:after="100" w:afterAutospacing="1" w:line="240" w:lineRule="auto"/>
    </w:pPr>
    <w:rPr>
      <w:rFonts w:ascii="Times New Roman" w:eastAsia="Times New Roman" w:hAnsi="Times New Roman" w:cs="Times New Roman"/>
      <w:color w:val="000000"/>
      <w:sz w:val="24"/>
      <w:szCs w:val="24"/>
      <w:lang w:val="es-ES" w:eastAsia="es-ES"/>
    </w:rPr>
  </w:style>
  <w:style w:type="paragraph" w:customStyle="1" w:styleId="xl70">
    <w:name w:val="xl70"/>
    <w:basedOn w:val="Normal"/>
    <w:rsid w:val="009D2C3B"/>
    <w:pPr>
      <w:spacing w:before="100" w:beforeAutospacing="1" w:after="100" w:afterAutospacing="1" w:line="240" w:lineRule="auto"/>
    </w:pPr>
    <w:rPr>
      <w:rFonts w:ascii="Times New Roman" w:eastAsia="Times New Roman" w:hAnsi="Times New Roman" w:cs="Times New Roman"/>
      <w:color w:val="000000"/>
      <w:sz w:val="24"/>
      <w:szCs w:val="24"/>
      <w:lang w:val="es-ES" w:eastAsia="es-ES"/>
    </w:rPr>
  </w:style>
  <w:style w:type="character" w:customStyle="1" w:styleId="fontstyle01">
    <w:name w:val="fontstyle01"/>
    <w:basedOn w:val="DefaultParagraphFont"/>
    <w:rsid w:val="009D2C3B"/>
    <w:rPr>
      <w:rFonts w:ascii="ArialUnicodeMS" w:hAnsi="ArialUnicodeMS" w:hint="default"/>
      <w:b w:val="0"/>
      <w:bCs w:val="0"/>
      <w:i w:val="0"/>
      <w:iCs w:val="0"/>
      <w:color w:val="000000"/>
      <w:sz w:val="20"/>
      <w:szCs w:val="20"/>
    </w:rPr>
  </w:style>
  <w:style w:type="character" w:customStyle="1" w:styleId="fontstyle21">
    <w:name w:val="fontstyle21"/>
    <w:basedOn w:val="DefaultParagraphFont"/>
    <w:rsid w:val="009D2C3B"/>
    <w:rPr>
      <w:rFonts w:ascii="Arial" w:hAnsi="Arial" w:cs="Arial" w:hint="default"/>
      <w:b w:val="0"/>
      <w:bCs w:val="0"/>
      <w:i/>
      <w:iCs/>
      <w:color w:val="000000"/>
      <w:sz w:val="20"/>
      <w:szCs w:val="20"/>
    </w:rPr>
  </w:style>
  <w:style w:type="character" w:customStyle="1" w:styleId="CommentTextChar1">
    <w:name w:val="Comment Text Char1"/>
    <w:basedOn w:val="DefaultParagraphFont"/>
    <w:uiPriority w:val="99"/>
    <w:semiHidden/>
    <w:rsid w:val="009D2C3B"/>
    <w:rPr>
      <w:rFonts w:ascii="Liberation Serif" w:eastAsia="DejaVu Sans" w:hAnsi="Liberation Serif" w:cs="Mangal"/>
      <w:kern w:val="1"/>
      <w:sz w:val="20"/>
      <w:szCs w:val="18"/>
      <w:lang w:val="en-US" w:eastAsia="zh-CN" w:bidi="hi-IN"/>
    </w:rPr>
  </w:style>
  <w:style w:type="character" w:customStyle="1" w:styleId="HeaderChar1">
    <w:name w:val="Header Char1"/>
    <w:basedOn w:val="DefaultParagraphFont"/>
    <w:uiPriority w:val="99"/>
    <w:semiHidden/>
    <w:rsid w:val="009D2C3B"/>
    <w:rPr>
      <w:rFonts w:ascii="Liberation Serif" w:eastAsia="DejaVu Sans" w:hAnsi="Liberation Serif" w:cs="Mangal"/>
      <w:kern w:val="1"/>
      <w:sz w:val="24"/>
      <w:szCs w:val="21"/>
      <w:lang w:val="en-US" w:eastAsia="zh-CN" w:bidi="hi-IN"/>
    </w:rPr>
  </w:style>
  <w:style w:type="paragraph" w:customStyle="1" w:styleId="Pa7">
    <w:name w:val="Pa7"/>
    <w:basedOn w:val="Normal"/>
    <w:next w:val="Normal"/>
    <w:uiPriority w:val="99"/>
    <w:rsid w:val="009D2C3B"/>
    <w:pPr>
      <w:autoSpaceDE w:val="0"/>
      <w:autoSpaceDN w:val="0"/>
      <w:adjustRightInd w:val="0"/>
      <w:spacing w:after="0" w:line="187" w:lineRule="atLeast"/>
    </w:pPr>
    <w:rPr>
      <w:rFonts w:ascii="Minion Pro" w:hAnsi="Minion Pro"/>
      <w:sz w:val="24"/>
      <w:szCs w:val="24"/>
      <w:lang w:val="en-AU"/>
    </w:rPr>
  </w:style>
  <w:style w:type="paragraph" w:customStyle="1" w:styleId="Pa2">
    <w:name w:val="Pa2"/>
    <w:basedOn w:val="Normal"/>
    <w:next w:val="Normal"/>
    <w:uiPriority w:val="99"/>
    <w:rsid w:val="009D2C3B"/>
    <w:pPr>
      <w:autoSpaceDE w:val="0"/>
      <w:autoSpaceDN w:val="0"/>
      <w:adjustRightInd w:val="0"/>
      <w:spacing w:after="0" w:line="187" w:lineRule="atLeast"/>
    </w:pPr>
    <w:rPr>
      <w:rFonts w:ascii="Minion Pro" w:hAnsi="Minion Pro"/>
      <w:sz w:val="24"/>
      <w:szCs w:val="24"/>
      <w:lang w:val="en-AU"/>
    </w:rPr>
  </w:style>
  <w:style w:type="character" w:customStyle="1" w:styleId="A4">
    <w:name w:val="A4"/>
    <w:uiPriority w:val="99"/>
    <w:rsid w:val="009D2C3B"/>
    <w:rPr>
      <w:rFonts w:ascii="Minion Pro" w:hAnsi="Minion Pro" w:cs="Minion Pro" w:hint="default"/>
      <w:color w:val="000000"/>
      <w:sz w:val="11"/>
      <w:szCs w:val="11"/>
    </w:rPr>
  </w:style>
  <w:style w:type="character" w:customStyle="1" w:styleId="current-selection">
    <w:name w:val="current-selection"/>
    <w:basedOn w:val="DefaultParagraphFont"/>
    <w:rsid w:val="009D2C3B"/>
  </w:style>
  <w:style w:type="character" w:styleId="PageNumber">
    <w:name w:val="page number"/>
    <w:basedOn w:val="DefaultParagraphFont"/>
    <w:uiPriority w:val="99"/>
    <w:semiHidden/>
    <w:unhideWhenUsed/>
    <w:rsid w:val="009D2C3B"/>
  </w:style>
  <w:style w:type="character" w:customStyle="1" w:styleId="il">
    <w:name w:val="il"/>
    <w:basedOn w:val="DefaultParagraphFont"/>
    <w:rsid w:val="009D2C3B"/>
  </w:style>
  <w:style w:type="character" w:styleId="Emphasis">
    <w:name w:val="Emphasis"/>
    <w:basedOn w:val="DefaultParagraphFont"/>
    <w:uiPriority w:val="20"/>
    <w:qFormat/>
    <w:rsid w:val="009D2C3B"/>
    <w:rPr>
      <w:i/>
      <w:iCs/>
    </w:rPr>
  </w:style>
  <w:style w:type="character" w:customStyle="1" w:styleId="InternetLink">
    <w:name w:val="Internet Link"/>
    <w:basedOn w:val="DefaultParagraphFont"/>
    <w:uiPriority w:val="99"/>
    <w:semiHidden/>
    <w:unhideWhenUsed/>
    <w:rsid w:val="009D2C3B"/>
    <w:rPr>
      <w:color w:val="0000FF"/>
      <w:u w:val="single"/>
    </w:rPr>
  </w:style>
  <w:style w:type="character" w:customStyle="1" w:styleId="FootnoteTextChar">
    <w:name w:val="Footnote Text Char"/>
    <w:basedOn w:val="DefaultParagraphFont"/>
    <w:link w:val="FootnoteText"/>
    <w:uiPriority w:val="99"/>
    <w:semiHidden/>
    <w:rsid w:val="009D2C3B"/>
    <w:rPr>
      <w:sz w:val="20"/>
      <w:szCs w:val="20"/>
    </w:rPr>
  </w:style>
  <w:style w:type="paragraph" w:styleId="FootnoteText">
    <w:name w:val="footnote text"/>
    <w:basedOn w:val="Normal"/>
    <w:link w:val="FootnoteTextChar"/>
    <w:uiPriority w:val="99"/>
    <w:semiHidden/>
    <w:unhideWhenUsed/>
    <w:rsid w:val="009D2C3B"/>
    <w:pPr>
      <w:spacing w:after="0" w:line="240" w:lineRule="auto"/>
    </w:pPr>
    <w:rPr>
      <w:rFonts w:asciiTheme="minorHAnsi" w:eastAsiaTheme="minorHAnsi" w:hAnsiTheme="minorHAnsi" w:cstheme="minorBidi"/>
      <w:sz w:val="20"/>
      <w:szCs w:val="20"/>
    </w:rPr>
  </w:style>
  <w:style w:type="character" w:customStyle="1" w:styleId="TextodenotaderodapChar1">
    <w:name w:val="Texto de nota de rodapé Char1"/>
    <w:basedOn w:val="DefaultParagraphFont"/>
    <w:uiPriority w:val="99"/>
    <w:semiHidden/>
    <w:rsid w:val="009D2C3B"/>
    <w:rPr>
      <w:rFonts w:ascii="Calibri" w:eastAsia="Calibri" w:hAnsi="Calibri" w:cs="Calibri"/>
      <w:sz w:val="20"/>
      <w:szCs w:val="20"/>
    </w:rPr>
  </w:style>
  <w:style w:type="character" w:styleId="FootnoteReference">
    <w:name w:val="footnote reference"/>
    <w:basedOn w:val="DefaultParagraphFont"/>
    <w:uiPriority w:val="99"/>
    <w:semiHidden/>
    <w:unhideWhenUsed/>
    <w:rsid w:val="009D2C3B"/>
    <w:rPr>
      <w:vertAlign w:val="superscript"/>
    </w:rPr>
  </w:style>
  <w:style w:type="character" w:customStyle="1" w:styleId="citationref">
    <w:name w:val="citationref"/>
    <w:basedOn w:val="DefaultParagraphFont"/>
    <w:rsid w:val="009D2C3B"/>
  </w:style>
  <w:style w:type="paragraph" w:customStyle="1" w:styleId="Heading">
    <w:name w:val="Heading"/>
    <w:basedOn w:val="Normal"/>
    <w:next w:val="BodyText"/>
    <w:rsid w:val="009D2C3B"/>
    <w:pPr>
      <w:keepNext/>
      <w:spacing w:before="240" w:after="120"/>
    </w:pPr>
    <w:rPr>
      <w:rFonts w:ascii="Liberation Sans" w:eastAsia="Droid Sans Fallback" w:hAnsi="Liberation Sans" w:cs="FreeSans"/>
      <w:sz w:val="28"/>
      <w:szCs w:val="28"/>
    </w:rPr>
  </w:style>
  <w:style w:type="paragraph" w:customStyle="1" w:styleId="Index">
    <w:name w:val="Index"/>
    <w:basedOn w:val="Normal"/>
    <w:rsid w:val="009D2C3B"/>
    <w:pPr>
      <w:suppressLineNumbers/>
    </w:pPr>
    <w:rPr>
      <w:rFonts w:cs="FreeSans"/>
    </w:rPr>
  </w:style>
  <w:style w:type="paragraph" w:customStyle="1" w:styleId="FrameContents">
    <w:name w:val="Frame Contents"/>
    <w:basedOn w:val="Normal"/>
    <w:rsid w:val="009D2C3B"/>
  </w:style>
  <w:style w:type="character" w:customStyle="1" w:styleId="tlid-translation">
    <w:name w:val="tlid-translation"/>
    <w:basedOn w:val="DefaultParagraphFont"/>
    <w:rsid w:val="009D2C3B"/>
  </w:style>
  <w:style w:type="character" w:customStyle="1" w:styleId="normaltextrun">
    <w:name w:val="normaltextrun"/>
    <w:basedOn w:val="DefaultParagraphFont"/>
    <w:rsid w:val="009D2C3B"/>
  </w:style>
  <w:style w:type="paragraph" w:styleId="TOCHeading">
    <w:name w:val="TOC Heading"/>
    <w:basedOn w:val="Heading1"/>
    <w:next w:val="Normal"/>
    <w:uiPriority w:val="39"/>
    <w:unhideWhenUsed/>
    <w:qFormat/>
    <w:rsid w:val="009D2C3B"/>
    <w:pPr>
      <w:outlineLvl w:val="9"/>
    </w:pPr>
  </w:style>
  <w:style w:type="paragraph" w:styleId="Subtitle">
    <w:name w:val="Subtitle"/>
    <w:basedOn w:val="Normal"/>
    <w:next w:val="Normal"/>
    <w:link w:val="SubtitleChar"/>
    <w:uiPriority w:val="11"/>
    <w:qFormat/>
    <w:rsid w:val="009D2C3B"/>
    <w:pPr>
      <w:spacing w:after="240" w:line="240" w:lineRule="auto"/>
    </w:pPr>
    <w:rPr>
      <w:rFonts w:ascii="Cambria" w:eastAsia="Cambria" w:hAnsi="Cambria" w:cs="Cambria"/>
      <w:color w:val="4F81BD"/>
      <w:sz w:val="28"/>
      <w:szCs w:val="28"/>
    </w:rPr>
  </w:style>
  <w:style w:type="character" w:customStyle="1" w:styleId="SubtitleChar">
    <w:name w:val="Subtitle Char"/>
    <w:basedOn w:val="DefaultParagraphFont"/>
    <w:link w:val="Subtitle"/>
    <w:uiPriority w:val="11"/>
    <w:rsid w:val="009D2C3B"/>
    <w:rPr>
      <w:rFonts w:ascii="Cambria" w:eastAsia="Cambria" w:hAnsi="Cambria" w:cs="Cambria"/>
      <w:color w:val="4F81BD"/>
      <w:sz w:val="28"/>
      <w:szCs w:val="28"/>
    </w:rPr>
  </w:style>
  <w:style w:type="character" w:styleId="Strong">
    <w:name w:val="Strong"/>
    <w:basedOn w:val="DefaultParagraphFont"/>
    <w:uiPriority w:val="22"/>
    <w:qFormat/>
    <w:rsid w:val="009D2C3B"/>
    <w:rPr>
      <w:b/>
      <w:bCs/>
    </w:rPr>
  </w:style>
  <w:style w:type="paragraph" w:styleId="NoSpacing">
    <w:name w:val="No Spacing"/>
    <w:uiPriority w:val="1"/>
    <w:qFormat/>
    <w:rsid w:val="009D2C3B"/>
    <w:pPr>
      <w:spacing w:after="0" w:line="240" w:lineRule="auto"/>
    </w:pPr>
    <w:rPr>
      <w:rFonts w:ascii="Calibri" w:eastAsia="Calibri" w:hAnsi="Calibri" w:cs="Calibri"/>
    </w:rPr>
  </w:style>
  <w:style w:type="paragraph" w:styleId="Quote">
    <w:name w:val="Quote"/>
    <w:basedOn w:val="Normal"/>
    <w:next w:val="Normal"/>
    <w:link w:val="QuoteChar"/>
    <w:uiPriority w:val="29"/>
    <w:qFormat/>
    <w:rsid w:val="009D2C3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D2C3B"/>
    <w:rPr>
      <w:rFonts w:ascii="Calibri" w:eastAsia="Calibri" w:hAnsi="Calibri" w:cs="Calibri"/>
      <w:color w:val="44546A" w:themeColor="text2"/>
      <w:sz w:val="24"/>
      <w:szCs w:val="24"/>
    </w:rPr>
  </w:style>
  <w:style w:type="paragraph" w:styleId="IntenseQuote">
    <w:name w:val="Intense Quote"/>
    <w:basedOn w:val="Normal"/>
    <w:next w:val="Normal"/>
    <w:link w:val="IntenseQuoteChar"/>
    <w:uiPriority w:val="30"/>
    <w:qFormat/>
    <w:rsid w:val="009D2C3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D2C3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D2C3B"/>
    <w:rPr>
      <w:i/>
      <w:iCs/>
      <w:color w:val="595959" w:themeColor="text1" w:themeTint="A6"/>
    </w:rPr>
  </w:style>
  <w:style w:type="character" w:styleId="IntenseEmphasis">
    <w:name w:val="Intense Emphasis"/>
    <w:basedOn w:val="DefaultParagraphFont"/>
    <w:uiPriority w:val="21"/>
    <w:qFormat/>
    <w:rsid w:val="009D2C3B"/>
    <w:rPr>
      <w:b/>
      <w:bCs/>
      <w:i/>
      <w:iCs/>
    </w:rPr>
  </w:style>
  <w:style w:type="character" w:styleId="SubtleReference">
    <w:name w:val="Subtle Reference"/>
    <w:basedOn w:val="DefaultParagraphFont"/>
    <w:uiPriority w:val="31"/>
    <w:qFormat/>
    <w:rsid w:val="009D2C3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D2C3B"/>
    <w:rPr>
      <w:b/>
      <w:bCs/>
      <w:smallCaps/>
      <w:color w:val="44546A" w:themeColor="text2"/>
      <w:u w:val="single"/>
    </w:rPr>
  </w:style>
  <w:style w:type="character" w:styleId="BookTitle">
    <w:name w:val="Book Title"/>
    <w:basedOn w:val="DefaultParagraphFont"/>
    <w:uiPriority w:val="33"/>
    <w:qFormat/>
    <w:rsid w:val="009D2C3B"/>
    <w:rPr>
      <w:b/>
      <w:bCs/>
      <w:smallCaps/>
      <w:spacing w:val="10"/>
    </w:rPr>
  </w:style>
  <w:style w:type="paragraph" w:customStyle="1" w:styleId="tese">
    <w:name w:val="tese"/>
    <w:basedOn w:val="Normal"/>
    <w:link w:val="teseChar"/>
    <w:qFormat/>
    <w:rsid w:val="009D2C3B"/>
    <w:pPr>
      <w:spacing w:line="360" w:lineRule="auto"/>
      <w:ind w:firstLine="708"/>
    </w:pPr>
    <w:rPr>
      <w:rFonts w:ascii="Times New Roman" w:hAnsi="Times New Roman" w:cs="Times New Roman"/>
      <w:sz w:val="24"/>
    </w:rPr>
  </w:style>
  <w:style w:type="character" w:customStyle="1" w:styleId="teseChar">
    <w:name w:val="tese Char"/>
    <w:basedOn w:val="DefaultParagraphFont"/>
    <w:link w:val="tese"/>
    <w:rsid w:val="009D2C3B"/>
    <w:rPr>
      <w:rFonts w:ascii="Times New Roman" w:eastAsia="Calibri" w:hAnsi="Times New Roman" w:cs="Times New Roman"/>
      <w:sz w:val="24"/>
    </w:rPr>
  </w:style>
  <w:style w:type="paragraph" w:styleId="TOC2">
    <w:name w:val="toc 2"/>
    <w:basedOn w:val="Normal"/>
    <w:next w:val="Normal"/>
    <w:autoRedefine/>
    <w:uiPriority w:val="39"/>
    <w:unhideWhenUsed/>
    <w:rsid w:val="009D2C3B"/>
    <w:pPr>
      <w:spacing w:after="100"/>
      <w:ind w:left="220"/>
    </w:pPr>
    <w:rPr>
      <w:rFonts w:cs="Times New Roman"/>
    </w:rPr>
  </w:style>
  <w:style w:type="paragraph" w:styleId="TOC1">
    <w:name w:val="toc 1"/>
    <w:basedOn w:val="Normal"/>
    <w:next w:val="Normal"/>
    <w:autoRedefine/>
    <w:uiPriority w:val="39"/>
    <w:unhideWhenUsed/>
    <w:rsid w:val="009D2C3B"/>
    <w:pPr>
      <w:spacing w:after="100"/>
    </w:pPr>
    <w:rPr>
      <w:rFonts w:cs="Times New Roman"/>
    </w:rPr>
  </w:style>
  <w:style w:type="paragraph" w:styleId="TOC3">
    <w:name w:val="toc 3"/>
    <w:basedOn w:val="Normal"/>
    <w:next w:val="Normal"/>
    <w:autoRedefine/>
    <w:uiPriority w:val="39"/>
    <w:unhideWhenUsed/>
    <w:rsid w:val="009D2C3B"/>
    <w:pPr>
      <w:spacing w:after="100"/>
      <w:ind w:left="440"/>
    </w:pPr>
    <w:rPr>
      <w:rFonts w:cs="Times New Roman"/>
    </w:rPr>
  </w:style>
  <w:style w:type="paragraph" w:customStyle="1" w:styleId="Titulotese">
    <w:name w:val="Titulo tese"/>
    <w:next w:val="BodyText"/>
    <w:link w:val="TituloteseChar"/>
    <w:qFormat/>
    <w:rsid w:val="009D2C3B"/>
    <w:pPr>
      <w:jc w:val="center"/>
    </w:pPr>
    <w:rPr>
      <w:rFonts w:ascii="Times New Roman" w:eastAsia="Calibri" w:hAnsi="Times New Roman" w:cs="Times New Roman"/>
      <w:sz w:val="32"/>
    </w:rPr>
  </w:style>
  <w:style w:type="character" w:customStyle="1" w:styleId="TituloteseChar">
    <w:name w:val="Titulo tese Char"/>
    <w:basedOn w:val="DefaultParagraphFont"/>
    <w:link w:val="Titulotese"/>
    <w:rsid w:val="009D2C3B"/>
    <w:rPr>
      <w:rFonts w:ascii="Times New Roman" w:eastAsia="Calibri" w:hAnsi="Times New Roman" w:cs="Times New Roman"/>
      <w:sz w:val="32"/>
    </w:rPr>
  </w:style>
  <w:style w:type="character" w:customStyle="1" w:styleId="MenoPendente1">
    <w:name w:val="Menção Pendente1"/>
    <w:basedOn w:val="DefaultParagraphFont"/>
    <w:uiPriority w:val="99"/>
    <w:semiHidden/>
    <w:unhideWhenUsed/>
    <w:rsid w:val="009D2C3B"/>
    <w:rPr>
      <w:color w:val="605E5C"/>
      <w:shd w:val="clear" w:color="auto" w:fill="E1DFDD"/>
    </w:rPr>
  </w:style>
  <w:style w:type="character" w:customStyle="1" w:styleId="UnresolvedMention1">
    <w:name w:val="Unresolved Mention1"/>
    <w:basedOn w:val="DefaultParagraphFont"/>
    <w:uiPriority w:val="99"/>
    <w:semiHidden/>
    <w:unhideWhenUsed/>
    <w:rsid w:val="009D2C3B"/>
    <w:rPr>
      <w:color w:val="605E5C"/>
      <w:shd w:val="clear" w:color="auto" w:fill="E1DFDD"/>
    </w:rPr>
  </w:style>
  <w:style w:type="character" w:styleId="UnresolvedMention">
    <w:name w:val="Unresolved Mention"/>
    <w:basedOn w:val="DefaultParagraphFont"/>
    <w:uiPriority w:val="99"/>
    <w:semiHidden/>
    <w:unhideWhenUsed/>
    <w:rsid w:val="005941A3"/>
    <w:rPr>
      <w:color w:val="605E5C"/>
      <w:shd w:val="clear" w:color="auto" w:fill="E1DFDD"/>
    </w:rPr>
  </w:style>
  <w:style w:type="character" w:styleId="PlaceholderText">
    <w:name w:val="Placeholder Text"/>
    <w:basedOn w:val="DefaultParagraphFont"/>
    <w:uiPriority w:val="99"/>
    <w:semiHidden/>
    <w:rsid w:val="00564F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5945">
      <w:bodyDiv w:val="1"/>
      <w:marLeft w:val="0"/>
      <w:marRight w:val="0"/>
      <w:marTop w:val="0"/>
      <w:marBottom w:val="0"/>
      <w:divBdr>
        <w:top w:val="none" w:sz="0" w:space="0" w:color="auto"/>
        <w:left w:val="none" w:sz="0" w:space="0" w:color="auto"/>
        <w:bottom w:val="none" w:sz="0" w:space="0" w:color="auto"/>
        <w:right w:val="none" w:sz="0" w:space="0" w:color="auto"/>
      </w:divBdr>
    </w:div>
    <w:div w:id="128859253">
      <w:bodyDiv w:val="1"/>
      <w:marLeft w:val="0"/>
      <w:marRight w:val="0"/>
      <w:marTop w:val="0"/>
      <w:marBottom w:val="0"/>
      <w:divBdr>
        <w:top w:val="none" w:sz="0" w:space="0" w:color="auto"/>
        <w:left w:val="none" w:sz="0" w:space="0" w:color="auto"/>
        <w:bottom w:val="none" w:sz="0" w:space="0" w:color="auto"/>
        <w:right w:val="none" w:sz="0" w:space="0" w:color="auto"/>
      </w:divBdr>
    </w:div>
    <w:div w:id="171342617">
      <w:bodyDiv w:val="1"/>
      <w:marLeft w:val="0"/>
      <w:marRight w:val="0"/>
      <w:marTop w:val="0"/>
      <w:marBottom w:val="0"/>
      <w:divBdr>
        <w:top w:val="none" w:sz="0" w:space="0" w:color="auto"/>
        <w:left w:val="none" w:sz="0" w:space="0" w:color="auto"/>
        <w:bottom w:val="none" w:sz="0" w:space="0" w:color="auto"/>
        <w:right w:val="none" w:sz="0" w:space="0" w:color="auto"/>
      </w:divBdr>
    </w:div>
    <w:div w:id="264768632">
      <w:bodyDiv w:val="1"/>
      <w:marLeft w:val="0"/>
      <w:marRight w:val="0"/>
      <w:marTop w:val="0"/>
      <w:marBottom w:val="0"/>
      <w:divBdr>
        <w:top w:val="none" w:sz="0" w:space="0" w:color="auto"/>
        <w:left w:val="none" w:sz="0" w:space="0" w:color="auto"/>
        <w:bottom w:val="none" w:sz="0" w:space="0" w:color="auto"/>
        <w:right w:val="none" w:sz="0" w:space="0" w:color="auto"/>
      </w:divBdr>
    </w:div>
    <w:div w:id="368918355">
      <w:bodyDiv w:val="1"/>
      <w:marLeft w:val="0"/>
      <w:marRight w:val="0"/>
      <w:marTop w:val="0"/>
      <w:marBottom w:val="0"/>
      <w:divBdr>
        <w:top w:val="none" w:sz="0" w:space="0" w:color="auto"/>
        <w:left w:val="none" w:sz="0" w:space="0" w:color="auto"/>
        <w:bottom w:val="none" w:sz="0" w:space="0" w:color="auto"/>
        <w:right w:val="none" w:sz="0" w:space="0" w:color="auto"/>
      </w:divBdr>
    </w:div>
    <w:div w:id="528303562">
      <w:bodyDiv w:val="1"/>
      <w:marLeft w:val="0"/>
      <w:marRight w:val="0"/>
      <w:marTop w:val="0"/>
      <w:marBottom w:val="0"/>
      <w:divBdr>
        <w:top w:val="none" w:sz="0" w:space="0" w:color="auto"/>
        <w:left w:val="none" w:sz="0" w:space="0" w:color="auto"/>
        <w:bottom w:val="none" w:sz="0" w:space="0" w:color="auto"/>
        <w:right w:val="none" w:sz="0" w:space="0" w:color="auto"/>
      </w:divBdr>
    </w:div>
    <w:div w:id="535043375">
      <w:bodyDiv w:val="1"/>
      <w:marLeft w:val="0"/>
      <w:marRight w:val="0"/>
      <w:marTop w:val="0"/>
      <w:marBottom w:val="0"/>
      <w:divBdr>
        <w:top w:val="none" w:sz="0" w:space="0" w:color="auto"/>
        <w:left w:val="none" w:sz="0" w:space="0" w:color="auto"/>
        <w:bottom w:val="none" w:sz="0" w:space="0" w:color="auto"/>
        <w:right w:val="none" w:sz="0" w:space="0" w:color="auto"/>
      </w:divBdr>
    </w:div>
    <w:div w:id="738091898">
      <w:bodyDiv w:val="1"/>
      <w:marLeft w:val="0"/>
      <w:marRight w:val="0"/>
      <w:marTop w:val="0"/>
      <w:marBottom w:val="0"/>
      <w:divBdr>
        <w:top w:val="none" w:sz="0" w:space="0" w:color="auto"/>
        <w:left w:val="none" w:sz="0" w:space="0" w:color="auto"/>
        <w:bottom w:val="none" w:sz="0" w:space="0" w:color="auto"/>
        <w:right w:val="none" w:sz="0" w:space="0" w:color="auto"/>
      </w:divBdr>
    </w:div>
    <w:div w:id="769469669">
      <w:bodyDiv w:val="1"/>
      <w:marLeft w:val="0"/>
      <w:marRight w:val="0"/>
      <w:marTop w:val="0"/>
      <w:marBottom w:val="0"/>
      <w:divBdr>
        <w:top w:val="none" w:sz="0" w:space="0" w:color="auto"/>
        <w:left w:val="none" w:sz="0" w:space="0" w:color="auto"/>
        <w:bottom w:val="none" w:sz="0" w:space="0" w:color="auto"/>
        <w:right w:val="none" w:sz="0" w:space="0" w:color="auto"/>
      </w:divBdr>
    </w:div>
    <w:div w:id="836501848">
      <w:bodyDiv w:val="1"/>
      <w:marLeft w:val="0"/>
      <w:marRight w:val="0"/>
      <w:marTop w:val="0"/>
      <w:marBottom w:val="0"/>
      <w:divBdr>
        <w:top w:val="none" w:sz="0" w:space="0" w:color="auto"/>
        <w:left w:val="none" w:sz="0" w:space="0" w:color="auto"/>
        <w:bottom w:val="none" w:sz="0" w:space="0" w:color="auto"/>
        <w:right w:val="none" w:sz="0" w:space="0" w:color="auto"/>
      </w:divBdr>
    </w:div>
    <w:div w:id="936443952">
      <w:bodyDiv w:val="1"/>
      <w:marLeft w:val="0"/>
      <w:marRight w:val="0"/>
      <w:marTop w:val="0"/>
      <w:marBottom w:val="0"/>
      <w:divBdr>
        <w:top w:val="none" w:sz="0" w:space="0" w:color="auto"/>
        <w:left w:val="none" w:sz="0" w:space="0" w:color="auto"/>
        <w:bottom w:val="none" w:sz="0" w:space="0" w:color="auto"/>
        <w:right w:val="none" w:sz="0" w:space="0" w:color="auto"/>
      </w:divBdr>
    </w:div>
    <w:div w:id="984814382">
      <w:bodyDiv w:val="1"/>
      <w:marLeft w:val="0"/>
      <w:marRight w:val="0"/>
      <w:marTop w:val="0"/>
      <w:marBottom w:val="0"/>
      <w:divBdr>
        <w:top w:val="none" w:sz="0" w:space="0" w:color="auto"/>
        <w:left w:val="none" w:sz="0" w:space="0" w:color="auto"/>
        <w:bottom w:val="none" w:sz="0" w:space="0" w:color="auto"/>
        <w:right w:val="none" w:sz="0" w:space="0" w:color="auto"/>
      </w:divBdr>
    </w:div>
    <w:div w:id="1077676753">
      <w:bodyDiv w:val="1"/>
      <w:marLeft w:val="0"/>
      <w:marRight w:val="0"/>
      <w:marTop w:val="0"/>
      <w:marBottom w:val="0"/>
      <w:divBdr>
        <w:top w:val="none" w:sz="0" w:space="0" w:color="auto"/>
        <w:left w:val="none" w:sz="0" w:space="0" w:color="auto"/>
        <w:bottom w:val="none" w:sz="0" w:space="0" w:color="auto"/>
        <w:right w:val="none" w:sz="0" w:space="0" w:color="auto"/>
      </w:divBdr>
    </w:div>
    <w:div w:id="1095176320">
      <w:bodyDiv w:val="1"/>
      <w:marLeft w:val="0"/>
      <w:marRight w:val="0"/>
      <w:marTop w:val="0"/>
      <w:marBottom w:val="0"/>
      <w:divBdr>
        <w:top w:val="none" w:sz="0" w:space="0" w:color="auto"/>
        <w:left w:val="none" w:sz="0" w:space="0" w:color="auto"/>
        <w:bottom w:val="none" w:sz="0" w:space="0" w:color="auto"/>
        <w:right w:val="none" w:sz="0" w:space="0" w:color="auto"/>
      </w:divBdr>
    </w:div>
    <w:div w:id="1276597567">
      <w:bodyDiv w:val="1"/>
      <w:marLeft w:val="0"/>
      <w:marRight w:val="0"/>
      <w:marTop w:val="0"/>
      <w:marBottom w:val="0"/>
      <w:divBdr>
        <w:top w:val="none" w:sz="0" w:space="0" w:color="auto"/>
        <w:left w:val="none" w:sz="0" w:space="0" w:color="auto"/>
        <w:bottom w:val="none" w:sz="0" w:space="0" w:color="auto"/>
        <w:right w:val="none" w:sz="0" w:space="0" w:color="auto"/>
      </w:divBdr>
    </w:div>
    <w:div w:id="1280650996">
      <w:bodyDiv w:val="1"/>
      <w:marLeft w:val="0"/>
      <w:marRight w:val="0"/>
      <w:marTop w:val="0"/>
      <w:marBottom w:val="0"/>
      <w:divBdr>
        <w:top w:val="none" w:sz="0" w:space="0" w:color="auto"/>
        <w:left w:val="none" w:sz="0" w:space="0" w:color="auto"/>
        <w:bottom w:val="none" w:sz="0" w:space="0" w:color="auto"/>
        <w:right w:val="none" w:sz="0" w:space="0" w:color="auto"/>
      </w:divBdr>
    </w:div>
    <w:div w:id="1284773628">
      <w:bodyDiv w:val="1"/>
      <w:marLeft w:val="0"/>
      <w:marRight w:val="0"/>
      <w:marTop w:val="0"/>
      <w:marBottom w:val="0"/>
      <w:divBdr>
        <w:top w:val="none" w:sz="0" w:space="0" w:color="auto"/>
        <w:left w:val="none" w:sz="0" w:space="0" w:color="auto"/>
        <w:bottom w:val="none" w:sz="0" w:space="0" w:color="auto"/>
        <w:right w:val="none" w:sz="0" w:space="0" w:color="auto"/>
      </w:divBdr>
    </w:div>
    <w:div w:id="1306008615">
      <w:bodyDiv w:val="1"/>
      <w:marLeft w:val="0"/>
      <w:marRight w:val="0"/>
      <w:marTop w:val="0"/>
      <w:marBottom w:val="0"/>
      <w:divBdr>
        <w:top w:val="none" w:sz="0" w:space="0" w:color="auto"/>
        <w:left w:val="none" w:sz="0" w:space="0" w:color="auto"/>
        <w:bottom w:val="none" w:sz="0" w:space="0" w:color="auto"/>
        <w:right w:val="none" w:sz="0" w:space="0" w:color="auto"/>
      </w:divBdr>
    </w:div>
    <w:div w:id="1516966633">
      <w:bodyDiv w:val="1"/>
      <w:marLeft w:val="0"/>
      <w:marRight w:val="0"/>
      <w:marTop w:val="0"/>
      <w:marBottom w:val="0"/>
      <w:divBdr>
        <w:top w:val="none" w:sz="0" w:space="0" w:color="auto"/>
        <w:left w:val="none" w:sz="0" w:space="0" w:color="auto"/>
        <w:bottom w:val="none" w:sz="0" w:space="0" w:color="auto"/>
        <w:right w:val="none" w:sz="0" w:space="0" w:color="auto"/>
      </w:divBdr>
    </w:div>
    <w:div w:id="1656491887">
      <w:bodyDiv w:val="1"/>
      <w:marLeft w:val="0"/>
      <w:marRight w:val="0"/>
      <w:marTop w:val="0"/>
      <w:marBottom w:val="0"/>
      <w:divBdr>
        <w:top w:val="none" w:sz="0" w:space="0" w:color="auto"/>
        <w:left w:val="none" w:sz="0" w:space="0" w:color="auto"/>
        <w:bottom w:val="none" w:sz="0" w:space="0" w:color="auto"/>
        <w:right w:val="none" w:sz="0" w:space="0" w:color="auto"/>
      </w:divBdr>
    </w:div>
    <w:div w:id="1706128812">
      <w:bodyDiv w:val="1"/>
      <w:marLeft w:val="0"/>
      <w:marRight w:val="0"/>
      <w:marTop w:val="0"/>
      <w:marBottom w:val="0"/>
      <w:divBdr>
        <w:top w:val="none" w:sz="0" w:space="0" w:color="auto"/>
        <w:left w:val="none" w:sz="0" w:space="0" w:color="auto"/>
        <w:bottom w:val="none" w:sz="0" w:space="0" w:color="auto"/>
        <w:right w:val="none" w:sz="0" w:space="0" w:color="auto"/>
      </w:divBdr>
    </w:div>
    <w:div w:id="1758671768">
      <w:bodyDiv w:val="1"/>
      <w:marLeft w:val="0"/>
      <w:marRight w:val="0"/>
      <w:marTop w:val="0"/>
      <w:marBottom w:val="0"/>
      <w:divBdr>
        <w:top w:val="none" w:sz="0" w:space="0" w:color="auto"/>
        <w:left w:val="none" w:sz="0" w:space="0" w:color="auto"/>
        <w:bottom w:val="none" w:sz="0" w:space="0" w:color="auto"/>
        <w:right w:val="none" w:sz="0" w:space="0" w:color="auto"/>
      </w:divBdr>
    </w:div>
    <w:div w:id="1845628960">
      <w:bodyDiv w:val="1"/>
      <w:marLeft w:val="0"/>
      <w:marRight w:val="0"/>
      <w:marTop w:val="0"/>
      <w:marBottom w:val="0"/>
      <w:divBdr>
        <w:top w:val="none" w:sz="0" w:space="0" w:color="auto"/>
        <w:left w:val="none" w:sz="0" w:space="0" w:color="auto"/>
        <w:bottom w:val="none" w:sz="0" w:space="0" w:color="auto"/>
        <w:right w:val="none" w:sz="0" w:space="0" w:color="auto"/>
      </w:divBdr>
    </w:div>
    <w:div w:id="1939826508">
      <w:bodyDiv w:val="1"/>
      <w:marLeft w:val="0"/>
      <w:marRight w:val="0"/>
      <w:marTop w:val="0"/>
      <w:marBottom w:val="0"/>
      <w:divBdr>
        <w:top w:val="none" w:sz="0" w:space="0" w:color="auto"/>
        <w:left w:val="none" w:sz="0" w:space="0" w:color="auto"/>
        <w:bottom w:val="none" w:sz="0" w:space="0" w:color="auto"/>
        <w:right w:val="none" w:sz="0" w:space="0" w:color="auto"/>
      </w:divBdr>
    </w:div>
    <w:div w:id="2022658540">
      <w:bodyDiv w:val="1"/>
      <w:marLeft w:val="0"/>
      <w:marRight w:val="0"/>
      <w:marTop w:val="0"/>
      <w:marBottom w:val="0"/>
      <w:divBdr>
        <w:top w:val="none" w:sz="0" w:space="0" w:color="auto"/>
        <w:left w:val="none" w:sz="0" w:space="0" w:color="auto"/>
        <w:bottom w:val="none" w:sz="0" w:space="0" w:color="auto"/>
        <w:right w:val="none" w:sz="0" w:space="0" w:color="auto"/>
      </w:divBdr>
    </w:div>
    <w:div w:id="210491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lindington/ChorthPar/"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75EA3-3EC6-4C44-AD83-43F926A4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26</Pages>
  <Words>16989</Words>
  <Characters>96839</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Tovar Verba</dc:creator>
  <cp:keywords/>
  <dc:description/>
  <cp:lastModifiedBy>Jag</cp:lastModifiedBy>
  <cp:revision>5</cp:revision>
  <dcterms:created xsi:type="dcterms:W3CDTF">2021-04-28T09:07:00Z</dcterms:created>
  <dcterms:modified xsi:type="dcterms:W3CDTF">2021-04-30T09:36:00Z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id="cjfpJwKv"/&gt;&lt;style id="http://www.zotero.org/styles/apa" locale="en-GB" hasBibliography="1" bibliographyStyleHasBeenSet="0"/&gt;&lt;prefs&gt;&lt;pref name="fieldType" value="Field"/&gt;&lt;/prefs&gt;&lt;/data&gt;</vt:lpwstr>
  </property>
</Properties>
</file>