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2"/>
                <w:szCs w:val="32"/>
              </w:rPr>
              <w:t xml:space="preserve">ANDRO PRIME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Gym Partnership Brief  ·  v2.2  ·  April 2026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C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D"/>
                <w:sz w:val="36"/>
                <w:szCs w:val="36"/>
              </w:rPr>
              <w:t xml:space="preserve">We test what the NHS won't.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Andro Prime is a UK at-home blood test for men 35–55. UKAS-accredited lab, GP-interpreted report, plain-English recommendations. Kit 2 (Energy &amp; Recovery) £119. Kit 3 (Hormone &amp; Recovery) £179. Founded by Keith Antony; clinical lead Dr Ewa Lindo, GMC-registered, Harley Street.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C2A2F" w:sz="12"/>
              <w:left w:val="none" w:color="FFFFFF" w:sz="0"/>
              <w:bottom w:val="none" w:color="FFFFFF" w:sz="0"/>
              <w:right w:val="single" w:color="C9CDD2" w:sz="4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B3D"/>
                <w:sz w:val="24"/>
                <w:szCs w:val="24"/>
              </w:rPr>
              <w:t xml:space="preserve">What we offer your gym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£15 per referral commission to each in-house PT, plus £10 Kit-3 upsell bonus and £10 supplement-conversion bonus.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10% member discount via your gym's unique code (e.g. PRIMUS10).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Free Kit 2 (£63 RRP) to up to 8 of your in-house PTs — first-wave gym-partner perk, capped at gyms onboarded by Week -4.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Co-branded LinkedIn post from Keith featuring your gym, distributed to his founder audience at launch.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Pre-written gym-member newsletter paragraph and QR code for reception, linking to a gym-specific kit page.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FirstPromoter dashboard so each PT can see their own referrals and commission.</w:t>
            </w:r>
          </w:p>
        </w:tc>
        <w:tc>
          <w:tcPr>
            <w:tcW w:type="dxa" w:w="4513"/>
            <w:tcBorders>
              <w:top w:val="single" w:color="1A2B3D" w:sz="1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B3D"/>
                <w:sz w:val="24"/>
                <w:szCs w:val="24"/>
              </w:rPr>
              <w:t xml:space="preserve">What we need from you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Permission to email your in-house PT list directly with your introduction.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Buy-in from one trainer or coach who will be the gym-side champion for the first 30 days.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QR code at reception linking to your gym-specific kit page (we generate it; you print it).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signed compliance attestation from each participating PT before their code is issued (we provide; takes 2 minutes via DocuSign).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Permission for your gym's name and logo to appear on the “Trusted Partners” page on andro-prime.com (opt-in; revocable).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What this is NOT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a fee. We do not charge gyms or PTs to participate.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exclusive. Your PTs can recommend other brands too — though most won't bother.</w:t>
            </w:r>
          </w:p>
          <w:p>
            <w:pPr>
              <w:spacing w:after="50"/>
              <w:ind w:left="280" w:hanging="280"/>
            </w:pPr>
            <w:r>
              <w:rPr>
                <w:rFonts w:ascii="Arial" w:cs="Arial" w:eastAsia="Arial" w:hAnsi="Arial"/>
                <w:b/>
                <w:bCs/>
                <w:color w:val="8C2A2F"/>
                <w:sz w:val="22"/>
                <w:szCs w:val="22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a clinical service. Andro Prime is a wellness-tier blood test; clinical TRT is in CQC application, not active.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£107.10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8C2A2F"/>
                <w:sz w:val="18"/>
                <w:szCs w:val="18"/>
              </w:rPr>
              <w:t xml:space="preserve">what your member pays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Kit 2 with your gym code (RRP £119)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£15+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8C2A2F"/>
                <w:sz w:val="18"/>
                <w:szCs w:val="18"/>
              </w:rPr>
              <w:t xml:space="preserve">per referral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Each PT earns £15 base + £10 Kit-3 bonus + £10 supplement bonus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8C2A2F"/>
                <w:sz w:val="18"/>
                <w:szCs w:val="18"/>
              </w:rPr>
              <w:t xml:space="preserve">free kits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First-wave gym-partner perk, capped at Week -4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C2A2F" w:sz="12"/>
              <w:left w:val="none" w:color="FFFFFF" w:sz="0"/>
              <w:bottom w:val="none" w:color="FFFFFF" w:sz="0"/>
              <w:right w:val="none" w:color="FFFFFF" w:sz="0"/>
            </w:tcBorders>
            <w:shd w:fill="EBE7D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B3D"/>
                <w:sz w:val="24"/>
                <w:szCs w:val="24"/>
              </w:rPr>
              <w:t xml:space="preserve">Next step.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20-minute call with Keith. We walk through your gym's PT list, build a draft member-comms paragraph, and confirm whether you're in the first-wave free-kit cohort.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Reply to this email or book direct: </w:t>
            </w:r>
            <w:r>
              <w:rPr>
                <w:rFonts w:ascii="Arial" w:cs="Arial" w:eastAsia="Arial" w:hAnsi="Arial"/>
                <w:b/>
                <w:bCs/>
                <w:color w:val="1A2B3D"/>
                <w:sz w:val="20"/>
                <w:szCs w:val="20"/>
              </w:rPr>
              <w:t xml:space="preserve">calendly.com/keith-androprime/gym-intro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·  keith@andro-prime.com</w:t>
            </w:r>
          </w:p>
        </w:tc>
      </w:tr>
    </w:tbl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A2B3D"/>
          <w:sz w:val="14"/>
          <w:szCs w:val="14"/>
        </w:rPr>
        <w:t xml:space="preserve">Andro Prime  ·  UKAS-accredited lab  ·  GMC-registered clinical lead  ·  UK 35–55 men's health  ·  v2.2</w:t>
      </w:r>
    </w:p>
    <w:sectPr>
      <w:pgSz w:w="11906" w:h="16838" w:orient="portrait"/>
      <w:pgMar w:top="600" w:right="700" w:bottom="6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2026-04-30T00:35:11.930Z</dcterms:created>
  <dcterms:modified xsi:type="dcterms:W3CDTF">2026-04-30T00:35:11.931Z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