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CF781" w14:textId="349E4782" w:rsidR="000A1353" w:rsidRPr="00D43DD0" w:rsidRDefault="0015278E" w:rsidP="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r w:rsidRPr="00D43DD0">
        <w:rPr>
          <w:rFonts w:ascii="Arial" w:hAnsi="Arial" w:cs="Arial"/>
          <w:noProof/>
          <w:sz w:val="20"/>
          <w:szCs w:val="20"/>
        </w:rPr>
        <w:drawing>
          <wp:inline distT="0" distB="0" distL="0" distR="0" wp14:anchorId="372A1EA5" wp14:editId="65E6604E">
            <wp:extent cx="2562860" cy="838200"/>
            <wp:effectExtent l="0" t="0" r="889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extLst>
                        <a:ext uri="{28A0092B-C50C-407E-A947-70E740481C1C}">
                          <a14:useLocalDpi xmlns:a14="http://schemas.microsoft.com/office/drawing/2010/main" val="0"/>
                        </a:ext>
                      </a:extLst>
                    </a:blip>
                    <a:stretch>
                      <a:fillRect/>
                    </a:stretch>
                  </pic:blipFill>
                  <pic:spPr>
                    <a:xfrm>
                      <a:off x="0" y="0"/>
                      <a:ext cx="2562860" cy="838200"/>
                    </a:xfrm>
                    <a:prstGeom prst="rect">
                      <a:avLst/>
                    </a:prstGeom>
                  </pic:spPr>
                </pic:pic>
              </a:graphicData>
            </a:graphic>
          </wp:inline>
        </w:drawing>
      </w:r>
    </w:p>
    <w:p w14:paraId="19932C61" w14:textId="77777777" w:rsidR="0015278E" w:rsidRPr="00D43DD0" w:rsidRDefault="0015278E" w:rsidP="0015278E">
      <w:pPr>
        <w:autoSpaceDE w:val="0"/>
        <w:autoSpaceDN w:val="0"/>
        <w:adjustRightInd w:val="0"/>
        <w:spacing w:after="240"/>
        <w:jc w:val="center"/>
        <w:rPr>
          <w:rFonts w:ascii="Arial" w:hAnsi="Arial" w:cs="Arial"/>
          <w:b/>
          <w:sz w:val="20"/>
          <w:szCs w:val="20"/>
        </w:rPr>
      </w:pPr>
    </w:p>
    <w:p w14:paraId="6980FEF8" w14:textId="1E71FCA0" w:rsidR="0015278E" w:rsidRPr="00D43DD0" w:rsidRDefault="0015278E" w:rsidP="0015278E">
      <w:pPr>
        <w:autoSpaceDE w:val="0"/>
        <w:autoSpaceDN w:val="0"/>
        <w:adjustRightInd w:val="0"/>
        <w:spacing w:after="240"/>
        <w:jc w:val="center"/>
        <w:rPr>
          <w:rFonts w:ascii="Arial" w:hAnsi="Arial" w:cs="Arial"/>
          <w:b/>
          <w:sz w:val="28"/>
          <w:szCs w:val="28"/>
        </w:rPr>
      </w:pPr>
      <w:r w:rsidRPr="00D43DD0">
        <w:rPr>
          <w:rFonts w:ascii="Arial" w:hAnsi="Arial" w:cs="Arial"/>
          <w:b/>
          <w:sz w:val="28"/>
          <w:szCs w:val="28"/>
        </w:rPr>
        <w:t>The ILPA Model Non</w:t>
      </w:r>
      <w:r w:rsidR="00D43DD0">
        <w:rPr>
          <w:rFonts w:ascii="Arial" w:hAnsi="Arial" w:cs="Arial"/>
          <w:b/>
          <w:sz w:val="28"/>
          <w:szCs w:val="28"/>
        </w:rPr>
        <w:t>-D</w:t>
      </w:r>
      <w:r w:rsidRPr="00D43DD0">
        <w:rPr>
          <w:rFonts w:ascii="Arial" w:hAnsi="Arial" w:cs="Arial"/>
          <w:b/>
          <w:sz w:val="28"/>
          <w:szCs w:val="28"/>
        </w:rPr>
        <w:t xml:space="preserve">isclosure Agreement </w:t>
      </w:r>
    </w:p>
    <w:p w14:paraId="14C267AF" w14:textId="3E1A47ED" w:rsidR="0015278E" w:rsidRPr="00D43DD0" w:rsidRDefault="0015278E" w:rsidP="0015278E">
      <w:pPr>
        <w:autoSpaceDE w:val="0"/>
        <w:autoSpaceDN w:val="0"/>
        <w:adjustRightInd w:val="0"/>
        <w:spacing w:after="240"/>
        <w:jc w:val="center"/>
        <w:rPr>
          <w:rFonts w:ascii="Arial" w:hAnsi="Arial" w:cs="Arial"/>
          <w:b/>
          <w:sz w:val="28"/>
          <w:szCs w:val="28"/>
        </w:rPr>
      </w:pPr>
      <w:r w:rsidRPr="00D43DD0">
        <w:rPr>
          <w:rFonts w:ascii="Arial" w:hAnsi="Arial" w:cs="Arial"/>
          <w:b/>
          <w:sz w:val="28"/>
          <w:szCs w:val="28"/>
        </w:rPr>
        <w:t>[January 2021]</w:t>
      </w:r>
    </w:p>
    <w:p w14:paraId="11461BE7" w14:textId="77777777" w:rsidR="0015278E" w:rsidRPr="00D43DD0" w:rsidRDefault="0015278E" w:rsidP="0015278E">
      <w:pPr>
        <w:autoSpaceDE w:val="0"/>
        <w:autoSpaceDN w:val="0"/>
        <w:adjustRightInd w:val="0"/>
        <w:spacing w:after="240"/>
        <w:jc w:val="center"/>
        <w:rPr>
          <w:rFonts w:ascii="Arial" w:hAnsi="Arial" w:cs="Arial"/>
          <w:bCs/>
          <w:sz w:val="20"/>
          <w:szCs w:val="20"/>
        </w:rPr>
      </w:pPr>
    </w:p>
    <w:p w14:paraId="3032EBB3" w14:textId="2A21B668" w:rsidR="0015278E" w:rsidRPr="00F503CF" w:rsidRDefault="0015278E" w:rsidP="0015278E">
      <w:pPr>
        <w:autoSpaceDE w:val="0"/>
        <w:autoSpaceDN w:val="0"/>
        <w:adjustRightInd w:val="0"/>
        <w:spacing w:after="240"/>
        <w:rPr>
          <w:rFonts w:ascii="Arial" w:hAnsi="Arial" w:cs="Arial"/>
          <w:b/>
          <w:color w:val="000000" w:themeColor="text1"/>
          <w:sz w:val="20"/>
          <w:szCs w:val="20"/>
          <w:u w:val="double"/>
        </w:rPr>
      </w:pPr>
      <w:r w:rsidRPr="00F503CF">
        <w:rPr>
          <w:rFonts w:ascii="Arial" w:hAnsi="Arial" w:cs="Arial"/>
          <w:b/>
          <w:color w:val="000000" w:themeColor="text1"/>
          <w:sz w:val="20"/>
          <w:szCs w:val="20"/>
        </w:rPr>
        <w:t>This Model Non</w:t>
      </w:r>
      <w:r w:rsidR="00D43DD0" w:rsidRPr="00F503CF">
        <w:rPr>
          <w:rFonts w:ascii="Arial" w:hAnsi="Arial" w:cs="Arial"/>
          <w:b/>
          <w:color w:val="000000" w:themeColor="text1"/>
          <w:sz w:val="20"/>
          <w:szCs w:val="20"/>
        </w:rPr>
        <w:t>-D</w:t>
      </w:r>
      <w:r w:rsidRPr="00F503CF">
        <w:rPr>
          <w:rFonts w:ascii="Arial" w:hAnsi="Arial" w:cs="Arial"/>
          <w:b/>
          <w:color w:val="000000" w:themeColor="text1"/>
          <w:sz w:val="20"/>
          <w:szCs w:val="20"/>
        </w:rPr>
        <w:t xml:space="preserve">isclosure Agreement </w:t>
      </w:r>
      <w:r w:rsidRPr="00F503CF">
        <w:rPr>
          <w:rFonts w:ascii="Arial" w:hAnsi="Arial" w:cs="Arial"/>
          <w:b/>
          <w:color w:val="000000" w:themeColor="text1"/>
          <w:sz w:val="20"/>
          <w:szCs w:val="20"/>
          <w:shd w:val="clear" w:color="auto" w:fill="FFFFFF"/>
        </w:rPr>
        <w:t xml:space="preserve">was developed with the assistance of an ILPA working group comprised of counsel representing LPs, outsourced </w:t>
      </w:r>
      <w:proofErr w:type="gramStart"/>
      <w:r w:rsidRPr="00F503CF">
        <w:rPr>
          <w:rFonts w:ascii="Arial" w:hAnsi="Arial" w:cs="Arial"/>
          <w:b/>
          <w:color w:val="000000" w:themeColor="text1"/>
          <w:sz w:val="20"/>
          <w:szCs w:val="20"/>
          <w:shd w:val="clear" w:color="auto" w:fill="FFFFFF"/>
        </w:rPr>
        <w:t>CIOs</w:t>
      </w:r>
      <w:proofErr w:type="gramEnd"/>
      <w:r w:rsidRPr="00F503CF">
        <w:rPr>
          <w:rFonts w:ascii="Arial" w:hAnsi="Arial" w:cs="Arial"/>
          <w:b/>
          <w:color w:val="000000" w:themeColor="text1"/>
          <w:sz w:val="20"/>
          <w:szCs w:val="20"/>
          <w:shd w:val="clear" w:color="auto" w:fill="FFFFFF"/>
        </w:rPr>
        <w:t xml:space="preserve"> and a GP organization. It was created to serve the private equity industry by providing a standard document to streamline due diligence access for limited partners and general partners. </w:t>
      </w:r>
    </w:p>
    <w:p w14:paraId="274E14A1" w14:textId="797A3568"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605FDD93" w14:textId="58C447E9"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7D07AAFB" w14:textId="2A374A42"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26288F2F" w14:textId="7D09C34E"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7A96813E" w14:textId="7AE915BD"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5AF3FB5B" w14:textId="5CFEAA19"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30D06B55" w14:textId="46B26515"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44DCC23A" w14:textId="6413FE9D"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6E1BBB2D" w14:textId="38E8AE00"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51680B31" w14:textId="1F8244CC"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63961276" w14:textId="0F4F163B"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68149558" w14:textId="78B24ED8"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6B87BAAA" w14:textId="5110F1E2"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121C5B1F" w14:textId="64E07CF1"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13260ABC" w14:textId="35769854"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21BE93AD" w14:textId="2734206D"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15CCC181" w14:textId="6B282569"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7E302C25" w14:textId="191A8327"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29261E73" w14:textId="366AECDB"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3F0D678C" w14:textId="004A4579"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3C57DDBE" w14:textId="11E29101"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3BE18019" w14:textId="54FC036A"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631BEC85" w14:textId="414DA38D"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5A882E04" w14:textId="355A2878"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5ECF5557" w14:textId="5309CAF6"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39BC2FD6" w14:textId="0383F0E0"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77BC6377" w14:textId="1140BEE0"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7BE7478D" w14:textId="72B0E48E"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073D1101" w14:textId="4CC1F8C1" w:rsidR="0015278E" w:rsidRPr="00F503CF" w:rsidRDefault="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0"/>
          <w:szCs w:val="20"/>
        </w:rPr>
      </w:pPr>
    </w:p>
    <w:p w14:paraId="293B0BDB" w14:textId="42A7A10C" w:rsidR="0015278E" w:rsidRPr="00F503CF" w:rsidRDefault="0015278E" w:rsidP="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0"/>
          <w:szCs w:val="20"/>
        </w:rPr>
      </w:pPr>
    </w:p>
    <w:p w14:paraId="33DA19D5" w14:textId="77777777" w:rsidR="0015278E" w:rsidRPr="00F503CF" w:rsidRDefault="0015278E" w:rsidP="0015278E">
      <w:pPr>
        <w:pStyle w:val="Heade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14:paraId="23938977" w14:textId="77777777" w:rsidR="00D43DD0" w:rsidRPr="00F503CF" w:rsidRDefault="00D43DD0" w:rsidP="007818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0"/>
          <w:szCs w:val="20"/>
          <w:u w:val="single"/>
        </w:rPr>
      </w:pPr>
      <w:bookmarkStart w:id="0" w:name="_DV_M1"/>
      <w:bookmarkStart w:id="1" w:name="_DV_M4"/>
      <w:bookmarkStart w:id="2" w:name="_DV_M5"/>
      <w:bookmarkStart w:id="3" w:name="_DV_M8"/>
      <w:bookmarkStart w:id="4" w:name="_DV_M9"/>
      <w:bookmarkEnd w:id="0"/>
      <w:bookmarkEnd w:id="1"/>
      <w:bookmarkEnd w:id="2"/>
      <w:bookmarkEnd w:id="3"/>
      <w:bookmarkEnd w:id="4"/>
    </w:p>
    <w:p w14:paraId="0F53EB77" w14:textId="77777777" w:rsidR="00D43DD0" w:rsidRPr="00F503CF" w:rsidRDefault="00D43DD0" w:rsidP="007818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0"/>
          <w:szCs w:val="20"/>
          <w:u w:val="single"/>
        </w:rPr>
      </w:pPr>
    </w:p>
    <w:p w14:paraId="4EF76641" w14:textId="77777777" w:rsidR="00D43DD0" w:rsidRPr="00F503CF" w:rsidRDefault="00D43DD0" w:rsidP="007818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0"/>
          <w:szCs w:val="20"/>
          <w:u w:val="single"/>
        </w:rPr>
      </w:pPr>
    </w:p>
    <w:p w14:paraId="0E2A5ABA" w14:textId="77777777" w:rsidR="00D43DD0" w:rsidRPr="00F503CF" w:rsidRDefault="00D43DD0" w:rsidP="007818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0"/>
          <w:szCs w:val="20"/>
          <w:u w:val="single"/>
        </w:rPr>
      </w:pPr>
    </w:p>
    <w:p w14:paraId="0BD186AF" w14:textId="77777777" w:rsidR="00D43DD0" w:rsidRPr="00F503CF" w:rsidRDefault="00D43DD0" w:rsidP="007818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0"/>
          <w:szCs w:val="20"/>
          <w:u w:val="single"/>
        </w:rPr>
      </w:pPr>
    </w:p>
    <w:p w14:paraId="38CB5277" w14:textId="09E75C6D" w:rsidR="00107B5B" w:rsidRPr="00F503CF" w:rsidRDefault="00107B5B" w:rsidP="007818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8"/>
          <w:szCs w:val="28"/>
          <w:u w:val="single"/>
        </w:rPr>
      </w:pPr>
      <w:r w:rsidRPr="00F503CF">
        <w:rPr>
          <w:rFonts w:ascii="Arial" w:hAnsi="Arial" w:cs="Arial"/>
          <w:b/>
          <w:bCs/>
          <w:sz w:val="28"/>
          <w:szCs w:val="28"/>
          <w:u w:val="single"/>
        </w:rPr>
        <w:lastRenderedPageBreak/>
        <w:t>Non</w:t>
      </w:r>
      <w:r w:rsidR="00D43DD0" w:rsidRPr="00F503CF">
        <w:rPr>
          <w:rFonts w:ascii="Arial" w:hAnsi="Arial" w:cs="Arial"/>
          <w:b/>
          <w:bCs/>
          <w:sz w:val="28"/>
          <w:szCs w:val="28"/>
          <w:u w:val="single"/>
        </w:rPr>
        <w:t>-D</w:t>
      </w:r>
      <w:r w:rsidRPr="00F503CF">
        <w:rPr>
          <w:rFonts w:ascii="Arial" w:hAnsi="Arial" w:cs="Arial"/>
          <w:b/>
          <w:bCs/>
          <w:sz w:val="28"/>
          <w:szCs w:val="28"/>
          <w:u w:val="single"/>
        </w:rPr>
        <w:t>isclosure Agreement</w:t>
      </w:r>
    </w:p>
    <w:p w14:paraId="6B277C4A" w14:textId="77777777" w:rsidR="00107B5B" w:rsidRPr="00F503CF" w:rsidRDefault="00107B5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000000"/>
          <w:sz w:val="20"/>
          <w:szCs w:val="20"/>
        </w:rPr>
      </w:pPr>
    </w:p>
    <w:p w14:paraId="64D813A6" w14:textId="61BECADE" w:rsidR="00751449" w:rsidRPr="00F503CF" w:rsidRDefault="00751449">
      <w:pPr>
        <w:rPr>
          <w:rFonts w:ascii="Arial" w:hAnsi="Arial" w:cs="Arial"/>
          <w:color w:val="000000"/>
          <w:sz w:val="20"/>
          <w:szCs w:val="20"/>
        </w:rPr>
      </w:pPr>
      <w:bookmarkStart w:id="5" w:name="_DV_M10"/>
      <w:bookmarkEnd w:id="5"/>
      <w:r w:rsidRPr="00F503CF">
        <w:rPr>
          <w:rFonts w:ascii="Arial" w:hAnsi="Arial" w:cs="Arial"/>
          <w:spacing w:val="-3"/>
          <w:sz w:val="20"/>
          <w:szCs w:val="20"/>
        </w:rPr>
        <w:t>This Non</w:t>
      </w:r>
      <w:r w:rsidR="00D43DD0" w:rsidRPr="00F503CF">
        <w:rPr>
          <w:rFonts w:ascii="Arial" w:hAnsi="Arial" w:cs="Arial"/>
          <w:spacing w:val="-3"/>
          <w:sz w:val="20"/>
          <w:szCs w:val="20"/>
        </w:rPr>
        <w:t>-D</w:t>
      </w:r>
      <w:r w:rsidRPr="00F503CF">
        <w:rPr>
          <w:rFonts w:ascii="Arial" w:hAnsi="Arial" w:cs="Arial"/>
          <w:spacing w:val="-3"/>
          <w:sz w:val="20"/>
          <w:szCs w:val="20"/>
        </w:rPr>
        <w:t>isclosure Agreement (“</w:t>
      </w:r>
      <w:r w:rsidRPr="00F503CF">
        <w:rPr>
          <w:rFonts w:ascii="Arial" w:hAnsi="Arial" w:cs="Arial"/>
          <w:spacing w:val="-3"/>
          <w:sz w:val="20"/>
          <w:szCs w:val="20"/>
          <w:u w:val="single"/>
        </w:rPr>
        <w:t>Agreement</w:t>
      </w:r>
      <w:r w:rsidRPr="00F503CF">
        <w:rPr>
          <w:rFonts w:ascii="Arial" w:hAnsi="Arial" w:cs="Arial"/>
          <w:spacing w:val="-3"/>
          <w:sz w:val="20"/>
          <w:szCs w:val="20"/>
        </w:rPr>
        <w:t>”) is entered into as of ______, 20__ (“</w:t>
      </w:r>
      <w:r w:rsidRPr="00F503CF">
        <w:rPr>
          <w:rFonts w:ascii="Arial" w:hAnsi="Arial" w:cs="Arial"/>
          <w:spacing w:val="-3"/>
          <w:sz w:val="20"/>
          <w:szCs w:val="20"/>
          <w:u w:val="single"/>
        </w:rPr>
        <w:t>Effective Date</w:t>
      </w:r>
      <w:r w:rsidRPr="00F503CF">
        <w:rPr>
          <w:rFonts w:ascii="Arial" w:hAnsi="Arial" w:cs="Arial"/>
          <w:spacing w:val="-3"/>
          <w:sz w:val="20"/>
          <w:szCs w:val="20"/>
        </w:rPr>
        <w:t>”)</w:t>
      </w:r>
      <w:r w:rsidR="008A23D6" w:rsidRPr="00F503CF">
        <w:rPr>
          <w:rFonts w:ascii="Arial" w:hAnsi="Arial" w:cs="Arial"/>
          <w:spacing w:val="-3"/>
          <w:sz w:val="20"/>
          <w:szCs w:val="20"/>
        </w:rPr>
        <w:t>,</w:t>
      </w:r>
      <w:r w:rsidRPr="00F503CF">
        <w:rPr>
          <w:rFonts w:ascii="Arial" w:hAnsi="Arial" w:cs="Arial"/>
          <w:spacing w:val="-3"/>
          <w:sz w:val="20"/>
          <w:szCs w:val="20"/>
        </w:rPr>
        <w:t xml:space="preserve"> between </w:t>
      </w:r>
      <w:r w:rsidR="001755F9" w:rsidRPr="00F503CF">
        <w:rPr>
          <w:rFonts w:ascii="Arial" w:hAnsi="Arial" w:cs="Arial"/>
          <w:spacing w:val="-3"/>
          <w:sz w:val="20"/>
          <w:szCs w:val="20"/>
        </w:rPr>
        <w:t>[</w:t>
      </w:r>
      <w:r w:rsidR="001755F9" w:rsidRPr="00F503CF">
        <w:rPr>
          <w:rFonts w:ascii="Arial" w:hAnsi="Arial" w:cs="Arial"/>
          <w:b/>
          <w:bCs/>
          <w:spacing w:val="-3"/>
          <w:sz w:val="20"/>
          <w:szCs w:val="20"/>
        </w:rPr>
        <w:t>Full name of manager</w:t>
      </w:r>
      <w:r w:rsidR="001755F9" w:rsidRPr="00F503CF">
        <w:rPr>
          <w:rFonts w:ascii="Arial" w:hAnsi="Arial" w:cs="Arial"/>
          <w:spacing w:val="-3"/>
          <w:sz w:val="20"/>
          <w:szCs w:val="20"/>
        </w:rPr>
        <w:t>]</w:t>
      </w:r>
      <w:r w:rsidRPr="00F503CF">
        <w:rPr>
          <w:rFonts w:ascii="Arial" w:hAnsi="Arial" w:cs="Arial"/>
          <w:spacing w:val="-3"/>
          <w:sz w:val="20"/>
          <w:szCs w:val="20"/>
        </w:rPr>
        <w:t xml:space="preserve"> </w:t>
      </w:r>
      <w:r w:rsidR="006440D0" w:rsidRPr="00F503CF">
        <w:rPr>
          <w:rFonts w:ascii="Arial" w:hAnsi="Arial" w:cs="Arial"/>
          <w:color w:val="000000"/>
          <w:sz w:val="20"/>
          <w:szCs w:val="20"/>
        </w:rPr>
        <w:t>(“</w:t>
      </w:r>
      <w:r w:rsidR="006440D0" w:rsidRPr="00F503CF">
        <w:rPr>
          <w:rFonts w:ascii="Arial" w:hAnsi="Arial" w:cs="Arial"/>
          <w:color w:val="000000"/>
          <w:sz w:val="20"/>
          <w:szCs w:val="20"/>
          <w:u w:val="single"/>
        </w:rPr>
        <w:t>Manager</w:t>
      </w:r>
      <w:r w:rsidR="006440D0" w:rsidRPr="00F503CF">
        <w:rPr>
          <w:rFonts w:ascii="Arial" w:hAnsi="Arial" w:cs="Arial"/>
          <w:color w:val="000000"/>
          <w:sz w:val="20"/>
          <w:szCs w:val="20"/>
        </w:rPr>
        <w:t xml:space="preserve">”) </w:t>
      </w:r>
      <w:r w:rsidRPr="00F503CF">
        <w:rPr>
          <w:rFonts w:ascii="Arial" w:hAnsi="Arial" w:cs="Arial"/>
          <w:spacing w:val="-3"/>
          <w:sz w:val="20"/>
          <w:szCs w:val="20"/>
        </w:rPr>
        <w:t xml:space="preserve">and </w:t>
      </w:r>
      <w:r w:rsidR="001755F9" w:rsidRPr="00F503CF">
        <w:rPr>
          <w:rFonts w:ascii="Arial" w:hAnsi="Arial" w:cs="Arial"/>
          <w:spacing w:val="-3"/>
          <w:sz w:val="20"/>
          <w:szCs w:val="20"/>
        </w:rPr>
        <w:t>[</w:t>
      </w:r>
      <w:r w:rsidR="001755F9" w:rsidRPr="00F503CF">
        <w:rPr>
          <w:rFonts w:ascii="Arial" w:hAnsi="Arial" w:cs="Arial"/>
          <w:b/>
          <w:bCs/>
          <w:spacing w:val="-3"/>
          <w:sz w:val="20"/>
          <w:szCs w:val="20"/>
        </w:rPr>
        <w:t>Full name of recipient</w:t>
      </w:r>
      <w:r w:rsidR="001755F9" w:rsidRPr="00F503CF">
        <w:rPr>
          <w:rFonts w:ascii="Arial" w:hAnsi="Arial" w:cs="Arial"/>
          <w:spacing w:val="-3"/>
          <w:sz w:val="20"/>
          <w:szCs w:val="20"/>
        </w:rPr>
        <w:t>]</w:t>
      </w:r>
      <w:r w:rsidR="006440D0" w:rsidRPr="00F503CF">
        <w:rPr>
          <w:rFonts w:ascii="Arial" w:hAnsi="Arial" w:cs="Arial"/>
          <w:color w:val="000000"/>
          <w:sz w:val="20"/>
          <w:szCs w:val="20"/>
        </w:rPr>
        <w:t xml:space="preserve"> (</w:t>
      </w:r>
      <w:r w:rsidR="00F465FE" w:rsidRPr="00F503CF">
        <w:rPr>
          <w:rFonts w:ascii="Arial" w:hAnsi="Arial" w:cs="Arial"/>
          <w:color w:val="000000"/>
          <w:sz w:val="20"/>
          <w:szCs w:val="20"/>
        </w:rPr>
        <w:t>“</w:t>
      </w:r>
      <w:r w:rsidR="00F465FE" w:rsidRPr="00F503CF">
        <w:rPr>
          <w:rFonts w:ascii="Arial" w:hAnsi="Arial" w:cs="Arial"/>
          <w:color w:val="000000"/>
          <w:sz w:val="20"/>
          <w:szCs w:val="20"/>
          <w:u w:val="single"/>
        </w:rPr>
        <w:t>Recipient</w:t>
      </w:r>
      <w:r w:rsidR="00F465FE" w:rsidRPr="00F503CF">
        <w:rPr>
          <w:rFonts w:ascii="Arial" w:hAnsi="Arial" w:cs="Arial"/>
          <w:color w:val="000000"/>
          <w:sz w:val="20"/>
          <w:szCs w:val="20"/>
        </w:rPr>
        <w:t>”</w:t>
      </w:r>
      <w:r w:rsidR="006440D0" w:rsidRPr="00F503CF">
        <w:rPr>
          <w:rFonts w:ascii="Arial" w:hAnsi="Arial" w:cs="Arial"/>
          <w:color w:val="000000"/>
          <w:sz w:val="20"/>
          <w:szCs w:val="20"/>
        </w:rPr>
        <w:t>)</w:t>
      </w:r>
      <w:r w:rsidRPr="00F503CF">
        <w:rPr>
          <w:rFonts w:ascii="Arial" w:hAnsi="Arial" w:cs="Arial"/>
          <w:spacing w:val="-3"/>
          <w:sz w:val="20"/>
          <w:szCs w:val="20"/>
        </w:rPr>
        <w:t xml:space="preserve">.  Manager and Recipient </w:t>
      </w:r>
      <w:r w:rsidR="00914BF3" w:rsidRPr="00F503CF">
        <w:rPr>
          <w:rFonts w:ascii="Arial" w:hAnsi="Arial" w:cs="Arial"/>
          <w:spacing w:val="-3"/>
          <w:sz w:val="20"/>
          <w:szCs w:val="20"/>
        </w:rPr>
        <w:t>are sometimes</w:t>
      </w:r>
      <w:r w:rsidRPr="00F503CF">
        <w:rPr>
          <w:rFonts w:ascii="Arial" w:hAnsi="Arial" w:cs="Arial"/>
          <w:spacing w:val="-3"/>
          <w:sz w:val="20"/>
          <w:szCs w:val="20"/>
        </w:rPr>
        <w:t xml:space="preserve"> referred to </w:t>
      </w:r>
      <w:r w:rsidR="00914BF3" w:rsidRPr="00F503CF">
        <w:rPr>
          <w:rFonts w:ascii="Arial" w:hAnsi="Arial" w:cs="Arial"/>
          <w:spacing w:val="-3"/>
          <w:sz w:val="20"/>
          <w:szCs w:val="20"/>
        </w:rPr>
        <w:t xml:space="preserve">herein </w:t>
      </w:r>
      <w:r w:rsidRPr="00F503CF">
        <w:rPr>
          <w:rFonts w:ascii="Arial" w:hAnsi="Arial" w:cs="Arial"/>
          <w:spacing w:val="-3"/>
          <w:sz w:val="20"/>
          <w:szCs w:val="20"/>
        </w:rPr>
        <w:t>as the “</w:t>
      </w:r>
      <w:r w:rsidRPr="00F503CF">
        <w:rPr>
          <w:rFonts w:ascii="Arial" w:hAnsi="Arial" w:cs="Arial"/>
          <w:spacing w:val="-3"/>
          <w:sz w:val="20"/>
          <w:szCs w:val="20"/>
          <w:u w:val="single"/>
        </w:rPr>
        <w:t>Parties</w:t>
      </w:r>
      <w:r w:rsidRPr="00F503CF">
        <w:rPr>
          <w:rFonts w:ascii="Arial" w:hAnsi="Arial" w:cs="Arial"/>
          <w:spacing w:val="-3"/>
          <w:sz w:val="20"/>
          <w:szCs w:val="20"/>
        </w:rPr>
        <w:t>” or, singularly, as a “</w:t>
      </w:r>
      <w:r w:rsidRPr="00F503CF">
        <w:rPr>
          <w:rFonts w:ascii="Arial" w:hAnsi="Arial" w:cs="Arial"/>
          <w:spacing w:val="-3"/>
          <w:sz w:val="20"/>
          <w:szCs w:val="20"/>
          <w:u w:val="single"/>
        </w:rPr>
        <w:t>Party</w:t>
      </w:r>
      <w:r w:rsidR="001755F9" w:rsidRPr="00F503CF">
        <w:rPr>
          <w:rFonts w:ascii="Arial" w:hAnsi="Arial" w:cs="Arial"/>
          <w:spacing w:val="-3"/>
          <w:sz w:val="20"/>
          <w:szCs w:val="20"/>
        </w:rPr>
        <w:t>.</w:t>
      </w:r>
      <w:r w:rsidRPr="00F503CF">
        <w:rPr>
          <w:rFonts w:ascii="Arial" w:hAnsi="Arial" w:cs="Arial"/>
          <w:spacing w:val="-3"/>
          <w:sz w:val="20"/>
          <w:szCs w:val="20"/>
        </w:rPr>
        <w:t>”</w:t>
      </w:r>
      <w:r w:rsidRPr="00F503CF">
        <w:rPr>
          <w:rFonts w:ascii="Arial" w:hAnsi="Arial" w:cs="Arial"/>
          <w:color w:val="000000"/>
          <w:sz w:val="20"/>
          <w:szCs w:val="20"/>
        </w:rPr>
        <w:t xml:space="preserve"> </w:t>
      </w:r>
    </w:p>
    <w:p w14:paraId="5076AF61" w14:textId="77777777" w:rsidR="00751449" w:rsidRPr="00F503CF" w:rsidRDefault="00751449">
      <w:pPr>
        <w:rPr>
          <w:rFonts w:ascii="Arial" w:hAnsi="Arial" w:cs="Arial"/>
          <w:color w:val="000000"/>
          <w:sz w:val="20"/>
          <w:szCs w:val="20"/>
        </w:rPr>
      </w:pPr>
    </w:p>
    <w:p w14:paraId="7433018A" w14:textId="77777777" w:rsidR="001335EA" w:rsidRPr="00F503CF" w:rsidRDefault="0017028C">
      <w:pPr>
        <w:rPr>
          <w:rFonts w:ascii="Arial" w:hAnsi="Arial" w:cs="Arial"/>
          <w:color w:val="000000"/>
          <w:sz w:val="20"/>
          <w:szCs w:val="20"/>
        </w:rPr>
      </w:pPr>
      <w:r w:rsidRPr="00F503CF">
        <w:rPr>
          <w:rFonts w:ascii="Arial" w:hAnsi="Arial" w:cs="Arial"/>
          <w:color w:val="000000"/>
          <w:sz w:val="20"/>
          <w:szCs w:val="20"/>
        </w:rPr>
        <w:t>Recipient is</w:t>
      </w:r>
      <w:r w:rsidR="001335EA" w:rsidRPr="00F503CF">
        <w:rPr>
          <w:rFonts w:ascii="Arial" w:hAnsi="Arial" w:cs="Arial"/>
          <w:color w:val="000000"/>
          <w:sz w:val="20"/>
          <w:szCs w:val="20"/>
        </w:rPr>
        <w:t xml:space="preserve"> considering </w:t>
      </w:r>
      <w:r w:rsidR="00751449" w:rsidRPr="00F503CF">
        <w:rPr>
          <w:rFonts w:ascii="Arial" w:hAnsi="Arial" w:cs="Arial"/>
          <w:color w:val="000000"/>
          <w:sz w:val="20"/>
          <w:szCs w:val="20"/>
        </w:rPr>
        <w:t xml:space="preserve">whether to </w:t>
      </w:r>
      <w:r w:rsidR="00751449" w:rsidRPr="00F503CF">
        <w:rPr>
          <w:rFonts w:ascii="Arial" w:hAnsi="Arial" w:cs="Arial"/>
          <w:spacing w:val="-3"/>
          <w:sz w:val="20"/>
          <w:szCs w:val="20"/>
        </w:rPr>
        <w:t xml:space="preserve">make an investment in a fund sponsored by Manager or establish a managed account </w:t>
      </w:r>
      <w:r w:rsidR="008C24CD" w:rsidRPr="00F503CF">
        <w:rPr>
          <w:rFonts w:ascii="Arial" w:hAnsi="Arial" w:cs="Arial"/>
          <w:spacing w:val="-3"/>
          <w:sz w:val="20"/>
          <w:szCs w:val="20"/>
        </w:rPr>
        <w:t xml:space="preserve">or similar vehicle </w:t>
      </w:r>
      <w:r w:rsidR="00751449" w:rsidRPr="00F503CF">
        <w:rPr>
          <w:rFonts w:ascii="Arial" w:hAnsi="Arial" w:cs="Arial"/>
          <w:spacing w:val="-3"/>
          <w:sz w:val="20"/>
          <w:szCs w:val="20"/>
        </w:rPr>
        <w:t>with Manager</w:t>
      </w:r>
      <w:r w:rsidR="002B0EE3" w:rsidRPr="00F503CF">
        <w:rPr>
          <w:rFonts w:ascii="Arial" w:hAnsi="Arial" w:cs="Arial"/>
          <w:spacing w:val="-3"/>
          <w:sz w:val="20"/>
          <w:szCs w:val="20"/>
        </w:rPr>
        <w:t xml:space="preserve"> (</w:t>
      </w:r>
      <w:r w:rsidR="00751449" w:rsidRPr="00F503CF">
        <w:rPr>
          <w:rFonts w:ascii="Arial" w:hAnsi="Arial" w:cs="Arial"/>
          <w:spacing w:val="-3"/>
          <w:sz w:val="20"/>
          <w:szCs w:val="20"/>
        </w:rPr>
        <w:t>“</w:t>
      </w:r>
      <w:r w:rsidR="00751449" w:rsidRPr="00F503CF">
        <w:rPr>
          <w:rFonts w:ascii="Arial" w:hAnsi="Arial" w:cs="Arial"/>
          <w:spacing w:val="-3"/>
          <w:sz w:val="20"/>
          <w:szCs w:val="20"/>
          <w:u w:val="single"/>
        </w:rPr>
        <w:t>Purpose</w:t>
      </w:r>
      <w:r w:rsidR="00751449" w:rsidRPr="00F503CF">
        <w:rPr>
          <w:rFonts w:ascii="Arial" w:hAnsi="Arial" w:cs="Arial"/>
          <w:spacing w:val="-3"/>
          <w:sz w:val="20"/>
          <w:szCs w:val="20"/>
        </w:rPr>
        <w:t>”)</w:t>
      </w:r>
      <w:r w:rsidR="00902AFF" w:rsidRPr="00F503CF">
        <w:rPr>
          <w:rFonts w:ascii="Arial" w:hAnsi="Arial" w:cs="Arial"/>
          <w:color w:val="000000"/>
          <w:sz w:val="20"/>
          <w:szCs w:val="20"/>
        </w:rPr>
        <w:t xml:space="preserve">.  </w:t>
      </w:r>
      <w:r w:rsidR="001335EA" w:rsidRPr="00F503CF">
        <w:rPr>
          <w:rFonts w:ascii="Arial" w:hAnsi="Arial" w:cs="Arial"/>
          <w:color w:val="000000"/>
          <w:sz w:val="20"/>
          <w:szCs w:val="20"/>
        </w:rPr>
        <w:t xml:space="preserve">In consideration for and as a condition of </w:t>
      </w:r>
      <w:r w:rsidR="00E72AE6" w:rsidRPr="00F503CF">
        <w:rPr>
          <w:rFonts w:ascii="Arial" w:hAnsi="Arial" w:cs="Arial"/>
          <w:color w:val="000000"/>
          <w:sz w:val="20"/>
          <w:szCs w:val="20"/>
        </w:rPr>
        <w:t>Manager’s</w:t>
      </w:r>
      <w:r w:rsidR="001335EA" w:rsidRPr="00F503CF">
        <w:rPr>
          <w:rFonts w:ascii="Arial" w:hAnsi="Arial" w:cs="Arial"/>
          <w:color w:val="000000"/>
          <w:sz w:val="20"/>
          <w:szCs w:val="20"/>
        </w:rPr>
        <w:t xml:space="preserve"> furnishing information </w:t>
      </w:r>
      <w:r w:rsidRPr="00F503CF">
        <w:rPr>
          <w:rFonts w:ascii="Arial" w:hAnsi="Arial" w:cs="Arial"/>
          <w:color w:val="000000"/>
          <w:sz w:val="20"/>
          <w:szCs w:val="20"/>
        </w:rPr>
        <w:t xml:space="preserve">to Recipient </w:t>
      </w:r>
      <w:r w:rsidR="00D71C9F" w:rsidRPr="00F503CF">
        <w:rPr>
          <w:rFonts w:ascii="Arial" w:hAnsi="Arial" w:cs="Arial"/>
          <w:color w:val="000000"/>
          <w:sz w:val="20"/>
          <w:szCs w:val="20"/>
        </w:rPr>
        <w:t>in connection with the Purpose</w:t>
      </w:r>
      <w:r w:rsidR="001335EA" w:rsidRPr="00F503CF">
        <w:rPr>
          <w:rFonts w:ascii="Arial" w:hAnsi="Arial" w:cs="Arial"/>
          <w:color w:val="000000"/>
          <w:sz w:val="20"/>
          <w:szCs w:val="20"/>
        </w:rPr>
        <w:t xml:space="preserve">, </w:t>
      </w:r>
      <w:r w:rsidR="00E72AE6" w:rsidRPr="00F503CF">
        <w:rPr>
          <w:rFonts w:ascii="Arial" w:hAnsi="Arial" w:cs="Arial"/>
          <w:color w:val="000000"/>
          <w:sz w:val="20"/>
          <w:szCs w:val="20"/>
        </w:rPr>
        <w:t>Manager</w:t>
      </w:r>
      <w:r w:rsidR="00D71C9F" w:rsidRPr="00F503CF">
        <w:rPr>
          <w:rFonts w:ascii="Arial" w:hAnsi="Arial" w:cs="Arial"/>
          <w:color w:val="000000"/>
          <w:sz w:val="20"/>
          <w:szCs w:val="20"/>
        </w:rPr>
        <w:t xml:space="preserve"> </w:t>
      </w:r>
      <w:r w:rsidRPr="00F503CF">
        <w:rPr>
          <w:rFonts w:ascii="Arial" w:hAnsi="Arial" w:cs="Arial"/>
          <w:color w:val="000000"/>
          <w:sz w:val="20"/>
          <w:szCs w:val="20"/>
        </w:rPr>
        <w:t xml:space="preserve">and Recipient </w:t>
      </w:r>
      <w:r w:rsidR="00D71C9F" w:rsidRPr="00F503CF">
        <w:rPr>
          <w:rFonts w:ascii="Arial" w:hAnsi="Arial" w:cs="Arial"/>
          <w:color w:val="000000"/>
          <w:sz w:val="20"/>
          <w:szCs w:val="20"/>
        </w:rPr>
        <w:t>hereby agree as follows</w:t>
      </w:r>
      <w:r w:rsidR="00B04593" w:rsidRPr="00F503CF">
        <w:rPr>
          <w:rFonts w:ascii="Arial" w:hAnsi="Arial" w:cs="Arial"/>
          <w:color w:val="000000"/>
          <w:sz w:val="20"/>
          <w:szCs w:val="20"/>
        </w:rPr>
        <w:t>:</w:t>
      </w:r>
    </w:p>
    <w:p w14:paraId="63CEFB26" w14:textId="77777777" w:rsidR="001335EA" w:rsidRPr="00F503CF" w:rsidRDefault="001335E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000000"/>
          <w:sz w:val="20"/>
          <w:szCs w:val="20"/>
        </w:rPr>
      </w:pPr>
    </w:p>
    <w:p w14:paraId="1685CFED" w14:textId="11BE0612" w:rsidR="00860762" w:rsidRPr="00F503CF" w:rsidRDefault="00860762" w:rsidP="0086076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288"/>
        <w:rPr>
          <w:rFonts w:ascii="Arial" w:hAnsi="Arial" w:cs="Arial"/>
          <w:color w:val="000000"/>
          <w:sz w:val="20"/>
          <w:szCs w:val="20"/>
        </w:rPr>
      </w:pPr>
      <w:bookmarkStart w:id="6" w:name="_DV_M12"/>
      <w:bookmarkEnd w:id="6"/>
      <w:r w:rsidRPr="00F503CF">
        <w:rPr>
          <w:rFonts w:ascii="Arial" w:hAnsi="Arial" w:cs="Arial"/>
          <w:color w:val="000000"/>
          <w:sz w:val="20"/>
          <w:szCs w:val="20"/>
        </w:rPr>
        <w:t xml:space="preserve">1.  </w:t>
      </w:r>
      <w:r w:rsidRPr="00F503CF">
        <w:rPr>
          <w:rFonts w:ascii="Arial" w:hAnsi="Arial" w:cs="Arial"/>
          <w:color w:val="000000"/>
          <w:sz w:val="20"/>
          <w:szCs w:val="20"/>
        </w:rPr>
        <w:tab/>
      </w:r>
      <w:r w:rsidR="001335EA" w:rsidRPr="00F503CF">
        <w:rPr>
          <w:rFonts w:ascii="Arial" w:hAnsi="Arial" w:cs="Arial"/>
          <w:color w:val="000000"/>
          <w:sz w:val="20"/>
          <w:szCs w:val="20"/>
          <w:u w:val="single"/>
        </w:rPr>
        <w:t>Confidential Material</w:t>
      </w:r>
      <w:r w:rsidR="00980912" w:rsidRPr="00F503CF">
        <w:rPr>
          <w:rFonts w:ascii="Arial" w:hAnsi="Arial" w:cs="Arial"/>
          <w:color w:val="000000"/>
          <w:sz w:val="20"/>
          <w:szCs w:val="20"/>
        </w:rPr>
        <w:t xml:space="preserve">.  </w:t>
      </w:r>
      <w:bookmarkStart w:id="7" w:name="_DV_M13"/>
      <w:bookmarkEnd w:id="7"/>
      <w:r w:rsidRPr="00F503CF">
        <w:rPr>
          <w:rFonts w:ascii="Arial" w:hAnsi="Arial" w:cs="Arial"/>
          <w:color w:val="000000"/>
          <w:sz w:val="20"/>
          <w:szCs w:val="20"/>
        </w:rPr>
        <w:t xml:space="preserve">(a)     </w:t>
      </w:r>
      <w:r w:rsidR="004674F6" w:rsidRPr="00F503CF">
        <w:rPr>
          <w:rFonts w:ascii="Arial" w:hAnsi="Arial" w:cs="Arial"/>
          <w:color w:val="000000"/>
          <w:sz w:val="20"/>
          <w:szCs w:val="20"/>
        </w:rPr>
        <w:t>Recipient</w:t>
      </w:r>
      <w:r w:rsidR="000E1F47" w:rsidRPr="00F503CF">
        <w:rPr>
          <w:rFonts w:ascii="Arial" w:hAnsi="Arial" w:cs="Arial"/>
          <w:color w:val="000000"/>
          <w:sz w:val="20"/>
          <w:szCs w:val="20"/>
        </w:rPr>
        <w:t xml:space="preserve"> agree</w:t>
      </w:r>
      <w:r w:rsidR="004674F6" w:rsidRPr="00F503CF">
        <w:rPr>
          <w:rFonts w:ascii="Arial" w:hAnsi="Arial" w:cs="Arial"/>
          <w:color w:val="000000"/>
          <w:sz w:val="20"/>
          <w:szCs w:val="20"/>
        </w:rPr>
        <w:t>s</w:t>
      </w:r>
      <w:r w:rsidR="000E1F47" w:rsidRPr="00F503CF">
        <w:rPr>
          <w:rFonts w:ascii="Arial" w:hAnsi="Arial" w:cs="Arial"/>
          <w:color w:val="000000"/>
          <w:sz w:val="20"/>
          <w:szCs w:val="20"/>
        </w:rPr>
        <w:t xml:space="preserve"> to </w:t>
      </w:r>
      <w:r w:rsidR="000E1F47" w:rsidRPr="00F503CF">
        <w:rPr>
          <w:rFonts w:ascii="Arial" w:hAnsi="Arial" w:cs="Arial"/>
          <w:spacing w:val="-3"/>
          <w:sz w:val="20"/>
          <w:szCs w:val="20"/>
        </w:rPr>
        <w:t xml:space="preserve">keep confidential </w:t>
      </w:r>
      <w:proofErr w:type="gramStart"/>
      <w:r w:rsidR="000E1F47" w:rsidRPr="00F503CF">
        <w:rPr>
          <w:rFonts w:ascii="Arial" w:hAnsi="Arial" w:cs="Arial"/>
          <w:spacing w:val="-3"/>
          <w:sz w:val="20"/>
          <w:szCs w:val="20"/>
        </w:rPr>
        <w:t>any and all</w:t>
      </w:r>
      <w:proofErr w:type="gramEnd"/>
      <w:r w:rsidR="000E1F47" w:rsidRPr="00F503CF">
        <w:rPr>
          <w:rFonts w:ascii="Arial" w:hAnsi="Arial" w:cs="Arial"/>
          <w:spacing w:val="-3"/>
          <w:sz w:val="20"/>
          <w:szCs w:val="20"/>
        </w:rPr>
        <w:t xml:space="preserve"> information provided by or on behalf of Manager</w:t>
      </w:r>
      <w:r w:rsidRPr="00F503CF">
        <w:rPr>
          <w:rFonts w:ascii="Arial" w:hAnsi="Arial" w:cs="Arial"/>
          <w:spacing w:val="-3"/>
          <w:sz w:val="20"/>
          <w:szCs w:val="20"/>
        </w:rPr>
        <w:t xml:space="preserve"> to Recipient</w:t>
      </w:r>
      <w:r w:rsidR="000E1F47" w:rsidRPr="00F503CF">
        <w:rPr>
          <w:rFonts w:ascii="Arial" w:hAnsi="Arial" w:cs="Arial"/>
          <w:spacing w:val="-3"/>
          <w:sz w:val="20"/>
          <w:szCs w:val="20"/>
        </w:rPr>
        <w:t xml:space="preserve"> on or after the Effective Date in connection with the Purpose</w:t>
      </w:r>
      <w:r w:rsidR="000E1F47" w:rsidRPr="00F503CF">
        <w:rPr>
          <w:rFonts w:ascii="Arial" w:hAnsi="Arial" w:cs="Arial"/>
          <w:color w:val="000000"/>
          <w:sz w:val="20"/>
          <w:szCs w:val="20"/>
        </w:rPr>
        <w:t xml:space="preserve"> (</w:t>
      </w:r>
      <w:r w:rsidR="001335EA" w:rsidRPr="00F503CF">
        <w:rPr>
          <w:rFonts w:ascii="Arial" w:hAnsi="Arial" w:cs="Arial"/>
          <w:color w:val="000000"/>
          <w:sz w:val="20"/>
          <w:szCs w:val="20"/>
        </w:rPr>
        <w:t>“</w:t>
      </w:r>
      <w:r w:rsidR="001335EA" w:rsidRPr="00F503CF">
        <w:rPr>
          <w:rFonts w:ascii="Arial" w:hAnsi="Arial" w:cs="Arial"/>
          <w:color w:val="000000"/>
          <w:sz w:val="20"/>
          <w:szCs w:val="20"/>
          <w:u w:val="single"/>
        </w:rPr>
        <w:t>Confidential Material</w:t>
      </w:r>
      <w:r w:rsidR="001335EA" w:rsidRPr="00F503CF">
        <w:rPr>
          <w:rFonts w:ascii="Arial" w:hAnsi="Arial" w:cs="Arial"/>
          <w:color w:val="000000"/>
          <w:sz w:val="20"/>
          <w:szCs w:val="20"/>
        </w:rPr>
        <w:t>”</w:t>
      </w:r>
      <w:r w:rsidR="000E1F47" w:rsidRPr="00F503CF">
        <w:rPr>
          <w:rFonts w:ascii="Arial" w:hAnsi="Arial" w:cs="Arial"/>
          <w:color w:val="000000"/>
          <w:sz w:val="20"/>
          <w:szCs w:val="20"/>
        </w:rPr>
        <w:t>)</w:t>
      </w:r>
      <w:r w:rsidR="00AF2CC6" w:rsidRPr="00F503CF">
        <w:rPr>
          <w:rFonts w:ascii="Arial" w:hAnsi="Arial" w:cs="Arial"/>
          <w:color w:val="000000"/>
          <w:sz w:val="20"/>
          <w:szCs w:val="20"/>
        </w:rPr>
        <w:t xml:space="preserve">.  However, the term </w:t>
      </w:r>
      <w:r w:rsidR="00E84E82" w:rsidRPr="00F503CF">
        <w:rPr>
          <w:rFonts w:ascii="Arial" w:hAnsi="Arial" w:cs="Arial"/>
          <w:color w:val="000000"/>
          <w:sz w:val="20"/>
          <w:szCs w:val="20"/>
        </w:rPr>
        <w:t>“</w:t>
      </w:r>
      <w:r w:rsidR="000E1F47" w:rsidRPr="00F503CF">
        <w:rPr>
          <w:rFonts w:ascii="Arial" w:hAnsi="Arial" w:cs="Arial"/>
          <w:color w:val="000000"/>
          <w:sz w:val="20"/>
          <w:szCs w:val="20"/>
          <w:u w:val="single"/>
        </w:rPr>
        <w:t>Confidential Material</w:t>
      </w:r>
      <w:r w:rsidR="00E84E82" w:rsidRPr="00F503CF">
        <w:rPr>
          <w:rFonts w:ascii="Arial" w:hAnsi="Arial" w:cs="Arial"/>
          <w:color w:val="000000"/>
          <w:sz w:val="20"/>
          <w:szCs w:val="20"/>
        </w:rPr>
        <w:t xml:space="preserve">” shall </w:t>
      </w:r>
      <w:r w:rsidR="00AF2CC6" w:rsidRPr="00F503CF">
        <w:rPr>
          <w:rFonts w:ascii="Arial" w:hAnsi="Arial" w:cs="Arial"/>
          <w:color w:val="000000"/>
          <w:sz w:val="20"/>
          <w:szCs w:val="20"/>
        </w:rPr>
        <w:t xml:space="preserve">be deemed to </w:t>
      </w:r>
      <w:r w:rsidR="00E84E82" w:rsidRPr="00F503CF">
        <w:rPr>
          <w:rFonts w:ascii="Arial" w:hAnsi="Arial" w:cs="Arial"/>
          <w:color w:val="000000"/>
          <w:sz w:val="20"/>
          <w:szCs w:val="20"/>
        </w:rPr>
        <w:t xml:space="preserve">exclude </w:t>
      </w:r>
      <w:r w:rsidRPr="00F503CF">
        <w:rPr>
          <w:rFonts w:ascii="Arial" w:hAnsi="Arial" w:cs="Arial"/>
          <w:color w:val="000000"/>
          <w:sz w:val="20"/>
          <w:szCs w:val="20"/>
        </w:rPr>
        <w:t xml:space="preserve">all </w:t>
      </w:r>
      <w:r w:rsidR="00E84E82" w:rsidRPr="00F503CF">
        <w:rPr>
          <w:rFonts w:ascii="Arial" w:hAnsi="Arial" w:cs="Arial"/>
          <w:color w:val="000000"/>
          <w:sz w:val="20"/>
          <w:szCs w:val="20"/>
        </w:rPr>
        <w:t>information</w:t>
      </w:r>
      <w:r w:rsidR="000E1F47" w:rsidRPr="00F503CF">
        <w:rPr>
          <w:rFonts w:ascii="Arial" w:hAnsi="Arial" w:cs="Arial"/>
          <w:color w:val="000000"/>
          <w:sz w:val="20"/>
          <w:szCs w:val="20"/>
        </w:rPr>
        <w:t xml:space="preserve"> </w:t>
      </w:r>
      <w:r w:rsidR="001335EA" w:rsidRPr="00F503CF">
        <w:rPr>
          <w:rFonts w:ascii="Arial" w:hAnsi="Arial" w:cs="Arial"/>
          <w:color w:val="000000"/>
          <w:sz w:val="20"/>
          <w:szCs w:val="20"/>
        </w:rPr>
        <w:t>that (</w:t>
      </w:r>
      <w:proofErr w:type="spellStart"/>
      <w:r w:rsidR="001335EA" w:rsidRPr="00F503CF">
        <w:rPr>
          <w:rFonts w:ascii="Arial" w:hAnsi="Arial" w:cs="Arial"/>
          <w:color w:val="000000"/>
          <w:sz w:val="20"/>
          <w:szCs w:val="20"/>
        </w:rPr>
        <w:t>i</w:t>
      </w:r>
      <w:proofErr w:type="spellEnd"/>
      <w:r w:rsidR="001335EA" w:rsidRPr="00F503CF">
        <w:rPr>
          <w:rFonts w:ascii="Arial" w:hAnsi="Arial" w:cs="Arial"/>
          <w:color w:val="000000"/>
          <w:sz w:val="20"/>
          <w:szCs w:val="20"/>
        </w:rPr>
        <w:t xml:space="preserve">) is or becomes generally available to the public through no action of </w:t>
      </w:r>
      <w:r w:rsidR="004674F6" w:rsidRPr="00F503CF">
        <w:rPr>
          <w:rFonts w:ascii="Arial" w:hAnsi="Arial" w:cs="Arial"/>
          <w:color w:val="000000"/>
          <w:sz w:val="20"/>
          <w:szCs w:val="20"/>
        </w:rPr>
        <w:t xml:space="preserve">Recipient </w:t>
      </w:r>
      <w:r w:rsidR="001335EA" w:rsidRPr="00F503CF">
        <w:rPr>
          <w:rFonts w:ascii="Arial" w:hAnsi="Arial" w:cs="Arial"/>
          <w:color w:val="000000"/>
          <w:sz w:val="20"/>
          <w:szCs w:val="20"/>
        </w:rPr>
        <w:t xml:space="preserve">(including </w:t>
      </w:r>
      <w:r w:rsidR="00E72AE6" w:rsidRPr="00F503CF">
        <w:rPr>
          <w:rFonts w:ascii="Arial" w:hAnsi="Arial" w:cs="Arial"/>
          <w:color w:val="000000"/>
          <w:sz w:val="20"/>
          <w:szCs w:val="20"/>
        </w:rPr>
        <w:t>Recipient’s</w:t>
      </w:r>
      <w:r w:rsidR="001335EA" w:rsidRPr="00F503CF">
        <w:rPr>
          <w:rFonts w:ascii="Arial" w:hAnsi="Arial" w:cs="Arial"/>
          <w:color w:val="000000"/>
          <w:sz w:val="20"/>
          <w:szCs w:val="20"/>
        </w:rPr>
        <w:t xml:space="preserve"> </w:t>
      </w:r>
      <w:r w:rsidR="00032A60" w:rsidRPr="00F503CF">
        <w:rPr>
          <w:rFonts w:ascii="Arial" w:hAnsi="Arial" w:cs="Arial"/>
          <w:color w:val="000000"/>
          <w:sz w:val="20"/>
          <w:szCs w:val="20"/>
        </w:rPr>
        <w:t>t</w:t>
      </w:r>
      <w:r w:rsidR="00032A60" w:rsidRPr="00F503CF">
        <w:rPr>
          <w:rFonts w:ascii="Arial" w:hAnsi="Arial" w:cs="Arial"/>
          <w:sz w:val="20"/>
          <w:szCs w:val="20"/>
        </w:rPr>
        <w:t xml:space="preserve">rustees, directors, investment committee members, employees, </w:t>
      </w:r>
      <w:r w:rsidR="006F7C41" w:rsidRPr="00F503CF">
        <w:rPr>
          <w:rFonts w:ascii="Arial" w:hAnsi="Arial" w:cs="Arial"/>
          <w:color w:val="000000"/>
          <w:sz w:val="20"/>
          <w:szCs w:val="20"/>
        </w:rPr>
        <w:t>affiliates</w:t>
      </w:r>
      <w:r w:rsidR="00032A60" w:rsidRPr="00F503CF">
        <w:rPr>
          <w:rFonts w:ascii="Arial" w:hAnsi="Arial" w:cs="Arial"/>
          <w:sz w:val="20"/>
          <w:szCs w:val="20"/>
        </w:rPr>
        <w:t xml:space="preserve">, </w:t>
      </w:r>
      <w:r w:rsidR="00032A60" w:rsidRPr="00F503CF">
        <w:rPr>
          <w:rFonts w:ascii="Arial" w:hAnsi="Arial" w:cs="Arial"/>
          <w:color w:val="000000"/>
          <w:sz w:val="20"/>
          <w:szCs w:val="20"/>
        </w:rPr>
        <w:t>agents and</w:t>
      </w:r>
      <w:r w:rsidR="00032A60" w:rsidRPr="00F503CF">
        <w:rPr>
          <w:rFonts w:ascii="Arial" w:hAnsi="Arial" w:cs="Arial"/>
          <w:sz w:val="20"/>
          <w:szCs w:val="20"/>
        </w:rPr>
        <w:t xml:space="preserve"> representatives of its legal and accounting advisors</w:t>
      </w:r>
      <w:r w:rsidR="00032A60" w:rsidRPr="00F503CF">
        <w:rPr>
          <w:rFonts w:ascii="Arial" w:hAnsi="Arial" w:cs="Arial"/>
          <w:color w:val="000000"/>
          <w:sz w:val="20"/>
          <w:szCs w:val="20"/>
        </w:rPr>
        <w:t xml:space="preserve"> </w:t>
      </w:r>
      <w:r w:rsidR="00032A60" w:rsidRPr="00F503CF">
        <w:rPr>
          <w:rFonts w:ascii="Arial" w:hAnsi="Arial" w:cs="Arial"/>
          <w:sz w:val="20"/>
          <w:szCs w:val="20"/>
        </w:rPr>
        <w:t>(collectively, “</w:t>
      </w:r>
      <w:r w:rsidR="00032A60" w:rsidRPr="00F503CF">
        <w:rPr>
          <w:rFonts w:ascii="Arial" w:hAnsi="Arial" w:cs="Arial"/>
          <w:sz w:val="20"/>
          <w:szCs w:val="20"/>
          <w:u w:val="single"/>
        </w:rPr>
        <w:t>Representatives</w:t>
      </w:r>
      <w:r w:rsidR="00032A60" w:rsidRPr="00F503CF">
        <w:rPr>
          <w:rFonts w:ascii="Arial" w:hAnsi="Arial" w:cs="Arial"/>
          <w:sz w:val="20"/>
          <w:szCs w:val="20"/>
        </w:rPr>
        <w:t>”)</w:t>
      </w:r>
      <w:r w:rsidR="001335EA" w:rsidRPr="00F503CF">
        <w:rPr>
          <w:rFonts w:ascii="Arial" w:hAnsi="Arial" w:cs="Arial"/>
          <w:color w:val="000000"/>
          <w:sz w:val="20"/>
          <w:szCs w:val="20"/>
        </w:rPr>
        <w:t xml:space="preserve">), (ii) </w:t>
      </w:r>
      <w:r w:rsidR="000B77FC" w:rsidRPr="00F503CF">
        <w:rPr>
          <w:rFonts w:ascii="Arial" w:hAnsi="Arial" w:cs="Arial"/>
          <w:spacing w:val="-3"/>
          <w:sz w:val="20"/>
          <w:szCs w:val="20"/>
        </w:rPr>
        <w:t>is</w:t>
      </w:r>
      <w:r w:rsidR="007F49EC" w:rsidRPr="00F503CF">
        <w:rPr>
          <w:rFonts w:ascii="Arial" w:hAnsi="Arial" w:cs="Arial"/>
          <w:spacing w:val="-3"/>
          <w:sz w:val="20"/>
          <w:szCs w:val="20"/>
        </w:rPr>
        <w:t xml:space="preserve"> developed by </w:t>
      </w:r>
      <w:r w:rsidR="002F1833" w:rsidRPr="00F503CF">
        <w:rPr>
          <w:rFonts w:ascii="Arial" w:hAnsi="Arial" w:cs="Arial"/>
          <w:spacing w:val="-3"/>
          <w:sz w:val="20"/>
          <w:szCs w:val="20"/>
        </w:rPr>
        <w:t xml:space="preserve">or on behalf of </w:t>
      </w:r>
      <w:r w:rsidR="00CD207C" w:rsidRPr="00F503CF">
        <w:rPr>
          <w:rFonts w:ascii="Arial" w:hAnsi="Arial" w:cs="Arial"/>
          <w:spacing w:val="-3"/>
          <w:sz w:val="20"/>
          <w:szCs w:val="20"/>
        </w:rPr>
        <w:t>Recipient</w:t>
      </w:r>
      <w:r w:rsidR="007F49EC" w:rsidRPr="00F503CF">
        <w:rPr>
          <w:rFonts w:ascii="Arial" w:hAnsi="Arial" w:cs="Arial"/>
          <w:spacing w:val="-3"/>
          <w:sz w:val="20"/>
          <w:szCs w:val="20"/>
        </w:rPr>
        <w:t xml:space="preserve"> or in </w:t>
      </w:r>
      <w:r w:rsidR="00CD207C" w:rsidRPr="00F503CF">
        <w:rPr>
          <w:rFonts w:ascii="Arial" w:hAnsi="Arial" w:cs="Arial"/>
          <w:spacing w:val="-3"/>
          <w:sz w:val="20"/>
          <w:szCs w:val="20"/>
        </w:rPr>
        <w:t>its</w:t>
      </w:r>
      <w:r w:rsidR="007F49EC" w:rsidRPr="00F503CF">
        <w:rPr>
          <w:rFonts w:ascii="Arial" w:hAnsi="Arial" w:cs="Arial"/>
          <w:spacing w:val="-3"/>
          <w:sz w:val="20"/>
          <w:szCs w:val="20"/>
        </w:rPr>
        <w:t xml:space="preserve"> possession prior to receipt of relevant information by or on behalf of Manager</w:t>
      </w:r>
      <w:r w:rsidRPr="00F503CF">
        <w:rPr>
          <w:rFonts w:ascii="Arial" w:hAnsi="Arial" w:cs="Arial"/>
          <w:spacing w:val="-3"/>
          <w:sz w:val="20"/>
          <w:szCs w:val="20"/>
        </w:rPr>
        <w:t xml:space="preserve">, </w:t>
      </w:r>
      <w:r w:rsidR="000B77FC" w:rsidRPr="00F503CF">
        <w:rPr>
          <w:rFonts w:ascii="Arial" w:hAnsi="Arial" w:cs="Arial"/>
          <w:spacing w:val="-3"/>
          <w:sz w:val="20"/>
          <w:szCs w:val="20"/>
        </w:rPr>
        <w:t xml:space="preserve">or </w:t>
      </w:r>
      <w:r w:rsidRPr="00F503CF">
        <w:rPr>
          <w:rFonts w:ascii="Arial" w:hAnsi="Arial" w:cs="Arial"/>
          <w:spacing w:val="-3"/>
          <w:sz w:val="20"/>
          <w:szCs w:val="20"/>
        </w:rPr>
        <w:t>(iii)</w:t>
      </w:r>
      <w:r w:rsidR="007F49EC" w:rsidRPr="00F503CF">
        <w:rPr>
          <w:rFonts w:ascii="Arial" w:hAnsi="Arial" w:cs="Arial"/>
          <w:spacing w:val="-3"/>
          <w:sz w:val="20"/>
          <w:szCs w:val="20"/>
        </w:rPr>
        <w:t xml:space="preserve"> </w:t>
      </w:r>
      <w:r w:rsidR="001335EA" w:rsidRPr="00F503CF">
        <w:rPr>
          <w:rFonts w:ascii="Arial" w:hAnsi="Arial" w:cs="Arial"/>
          <w:color w:val="000000"/>
          <w:sz w:val="20"/>
          <w:szCs w:val="20"/>
        </w:rPr>
        <w:t xml:space="preserve">is developed independently by </w:t>
      </w:r>
      <w:r w:rsidR="002F1833" w:rsidRPr="00F503CF">
        <w:rPr>
          <w:rFonts w:ascii="Arial" w:hAnsi="Arial" w:cs="Arial"/>
          <w:spacing w:val="-3"/>
          <w:sz w:val="20"/>
          <w:szCs w:val="20"/>
        </w:rPr>
        <w:t xml:space="preserve">or on behalf of </w:t>
      </w:r>
      <w:r w:rsidRPr="00F503CF">
        <w:rPr>
          <w:rFonts w:ascii="Arial" w:hAnsi="Arial" w:cs="Arial"/>
          <w:spacing w:val="-3"/>
          <w:sz w:val="20"/>
          <w:szCs w:val="20"/>
        </w:rPr>
        <w:t>Recipient</w:t>
      </w:r>
      <w:r w:rsidR="000E36EB" w:rsidRPr="00F503CF">
        <w:rPr>
          <w:rFonts w:ascii="Arial" w:hAnsi="Arial" w:cs="Arial"/>
          <w:spacing w:val="-3"/>
          <w:sz w:val="20"/>
          <w:szCs w:val="20"/>
        </w:rPr>
        <w:t xml:space="preserve"> without reference to the Confidential Material</w:t>
      </w:r>
      <w:r w:rsidRPr="00F503CF">
        <w:rPr>
          <w:rFonts w:ascii="Arial" w:hAnsi="Arial" w:cs="Arial"/>
          <w:spacing w:val="-3"/>
          <w:sz w:val="20"/>
          <w:szCs w:val="20"/>
        </w:rPr>
        <w:t xml:space="preserve"> as shown by evidence thereof</w:t>
      </w:r>
      <w:r w:rsidR="001335EA" w:rsidRPr="00F503CF">
        <w:rPr>
          <w:rFonts w:ascii="Arial" w:hAnsi="Arial" w:cs="Arial"/>
          <w:color w:val="000000"/>
          <w:sz w:val="20"/>
          <w:szCs w:val="20"/>
        </w:rPr>
        <w:t>.</w:t>
      </w:r>
      <w:r w:rsidR="00103268" w:rsidRPr="00F503CF">
        <w:rPr>
          <w:rFonts w:ascii="Arial" w:hAnsi="Arial" w:cs="Arial"/>
          <w:color w:val="000000"/>
          <w:sz w:val="20"/>
          <w:szCs w:val="20"/>
        </w:rPr>
        <w:t xml:space="preserve">  </w:t>
      </w:r>
    </w:p>
    <w:p w14:paraId="268678E3" w14:textId="77777777" w:rsidR="00860762" w:rsidRPr="00F503CF" w:rsidRDefault="00860762" w:rsidP="0086076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288"/>
        <w:rPr>
          <w:rFonts w:ascii="Arial" w:hAnsi="Arial" w:cs="Arial"/>
          <w:color w:val="000000"/>
          <w:sz w:val="20"/>
          <w:szCs w:val="20"/>
        </w:rPr>
      </w:pPr>
    </w:p>
    <w:p w14:paraId="35CD799B" w14:textId="50A8A9F5" w:rsidR="00975F39" w:rsidRPr="00F503CF" w:rsidRDefault="00860762" w:rsidP="0086076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288"/>
        <w:rPr>
          <w:rFonts w:ascii="Arial" w:hAnsi="Arial" w:cs="Arial"/>
          <w:sz w:val="20"/>
          <w:szCs w:val="20"/>
        </w:rPr>
      </w:pPr>
      <w:r w:rsidRPr="00F503CF">
        <w:rPr>
          <w:rFonts w:ascii="Arial" w:hAnsi="Arial" w:cs="Arial"/>
          <w:color w:val="000000"/>
          <w:sz w:val="20"/>
          <w:szCs w:val="20"/>
        </w:rPr>
        <w:tab/>
        <w:t>(b)</w:t>
      </w:r>
      <w:r w:rsidRPr="00F503CF">
        <w:rPr>
          <w:rFonts w:ascii="Arial" w:hAnsi="Arial" w:cs="Arial"/>
          <w:color w:val="000000"/>
          <w:sz w:val="20"/>
          <w:szCs w:val="20"/>
        </w:rPr>
        <w:tab/>
      </w:r>
      <w:r w:rsidR="00975F39" w:rsidRPr="00F503CF">
        <w:rPr>
          <w:rFonts w:ascii="Arial" w:hAnsi="Arial" w:cs="Arial"/>
          <w:sz w:val="20"/>
          <w:szCs w:val="20"/>
        </w:rPr>
        <w:t xml:space="preserve">Recipient shall ensure that each Representative is obligated to protect the confidentiality of the Confidential </w:t>
      </w:r>
      <w:r w:rsidR="002D40EF" w:rsidRPr="00F503CF">
        <w:rPr>
          <w:rFonts w:ascii="Arial" w:hAnsi="Arial" w:cs="Arial"/>
          <w:sz w:val="20"/>
          <w:szCs w:val="20"/>
        </w:rPr>
        <w:t>Material</w:t>
      </w:r>
      <w:r w:rsidR="00975F39" w:rsidRPr="00F503CF">
        <w:rPr>
          <w:rFonts w:ascii="Arial" w:hAnsi="Arial" w:cs="Arial"/>
          <w:sz w:val="20"/>
          <w:szCs w:val="20"/>
        </w:rPr>
        <w:t xml:space="preserve"> in a manner no less protective of Manager than under the terms of this Agreement</w:t>
      </w:r>
      <w:r w:rsidR="00661839" w:rsidRPr="00F503CF">
        <w:rPr>
          <w:rFonts w:ascii="Arial" w:hAnsi="Arial" w:cs="Arial"/>
          <w:sz w:val="20"/>
          <w:szCs w:val="20"/>
        </w:rPr>
        <w:t>, and Recipient is responsible for any disclosure made by a Representative that would be in violation of this Agreement if made by Recipient</w:t>
      </w:r>
      <w:r w:rsidR="00975F39" w:rsidRPr="00F503CF">
        <w:rPr>
          <w:rFonts w:ascii="Arial" w:hAnsi="Arial" w:cs="Arial"/>
          <w:sz w:val="20"/>
          <w:szCs w:val="20"/>
        </w:rPr>
        <w:t>.</w:t>
      </w:r>
    </w:p>
    <w:p w14:paraId="19A397DF" w14:textId="77777777" w:rsidR="00975F39" w:rsidRPr="00F503CF" w:rsidRDefault="00975F39" w:rsidP="0086076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288"/>
        <w:rPr>
          <w:rFonts w:ascii="Arial" w:hAnsi="Arial" w:cs="Arial"/>
          <w:sz w:val="20"/>
          <w:szCs w:val="20"/>
        </w:rPr>
      </w:pPr>
    </w:p>
    <w:p w14:paraId="0FD86260" w14:textId="4F588383" w:rsidR="00F85D5F" w:rsidRPr="00F503CF" w:rsidRDefault="00975F39" w:rsidP="0086076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288"/>
        <w:rPr>
          <w:rFonts w:ascii="Arial" w:hAnsi="Arial" w:cs="Arial"/>
          <w:sz w:val="20"/>
          <w:szCs w:val="20"/>
        </w:rPr>
      </w:pPr>
      <w:r w:rsidRPr="00F503CF">
        <w:rPr>
          <w:rFonts w:ascii="Arial" w:hAnsi="Arial" w:cs="Arial"/>
          <w:sz w:val="20"/>
          <w:szCs w:val="20"/>
        </w:rPr>
        <w:tab/>
        <w:t>(c)</w:t>
      </w:r>
      <w:r w:rsidRPr="00F503CF">
        <w:rPr>
          <w:rFonts w:ascii="Arial" w:hAnsi="Arial" w:cs="Arial"/>
          <w:sz w:val="20"/>
          <w:szCs w:val="20"/>
        </w:rPr>
        <w:tab/>
      </w:r>
      <w:r w:rsidR="00103268" w:rsidRPr="00F503CF">
        <w:rPr>
          <w:rStyle w:val="DeltaViewInsertion"/>
          <w:rFonts w:ascii="Arial" w:hAnsi="Arial" w:cs="Arial"/>
          <w:color w:val="000000"/>
          <w:spacing w:val="-2"/>
          <w:kern w:val="24"/>
          <w:sz w:val="20"/>
          <w:szCs w:val="20"/>
          <w:u w:val="none"/>
        </w:rPr>
        <w:t xml:space="preserve">The </w:t>
      </w:r>
      <w:r w:rsidR="00751449" w:rsidRPr="00F503CF">
        <w:rPr>
          <w:rStyle w:val="DeltaViewInsertion"/>
          <w:rFonts w:ascii="Arial" w:hAnsi="Arial" w:cs="Arial"/>
          <w:color w:val="000000"/>
          <w:spacing w:val="-2"/>
          <w:kern w:val="24"/>
          <w:sz w:val="20"/>
          <w:szCs w:val="20"/>
          <w:u w:val="none"/>
        </w:rPr>
        <w:t>Manager</w:t>
      </w:r>
      <w:r w:rsidR="00103268" w:rsidRPr="00F503CF">
        <w:rPr>
          <w:rStyle w:val="DeltaViewInsertion"/>
          <w:rFonts w:ascii="Arial" w:hAnsi="Arial" w:cs="Arial"/>
          <w:color w:val="000000"/>
          <w:spacing w:val="-2"/>
          <w:kern w:val="24"/>
          <w:sz w:val="20"/>
          <w:szCs w:val="20"/>
          <w:u w:val="none"/>
        </w:rPr>
        <w:t xml:space="preserve"> acknowledges and agrees that </w:t>
      </w:r>
      <w:r w:rsidR="002C1FB5" w:rsidRPr="00F503CF">
        <w:rPr>
          <w:rStyle w:val="DeltaViewInsertion"/>
          <w:rFonts w:ascii="Arial" w:hAnsi="Arial" w:cs="Arial"/>
          <w:color w:val="000000"/>
          <w:spacing w:val="-2"/>
          <w:kern w:val="24"/>
          <w:sz w:val="20"/>
          <w:szCs w:val="20"/>
          <w:u w:val="none"/>
        </w:rPr>
        <w:t>it will not</w:t>
      </w:r>
      <w:r w:rsidR="00F47FAA" w:rsidRPr="00F503CF">
        <w:rPr>
          <w:rStyle w:val="DeltaViewInsertion"/>
          <w:rFonts w:ascii="Arial" w:hAnsi="Arial" w:cs="Arial"/>
          <w:color w:val="000000"/>
          <w:spacing w:val="-2"/>
          <w:kern w:val="24"/>
          <w:sz w:val="20"/>
          <w:szCs w:val="20"/>
          <w:u w:val="none"/>
        </w:rPr>
        <w:t xml:space="preserve"> knowingly</w:t>
      </w:r>
      <w:r w:rsidR="00103268" w:rsidRPr="00F503CF">
        <w:rPr>
          <w:rStyle w:val="DeltaViewInsertion"/>
          <w:rFonts w:ascii="Arial" w:hAnsi="Arial" w:cs="Arial"/>
          <w:color w:val="000000"/>
          <w:spacing w:val="-2"/>
          <w:kern w:val="24"/>
          <w:sz w:val="20"/>
          <w:szCs w:val="20"/>
          <w:u w:val="none"/>
        </w:rPr>
        <w:t xml:space="preserve"> furnish to </w:t>
      </w:r>
      <w:r w:rsidR="00E72AE6" w:rsidRPr="00F503CF">
        <w:rPr>
          <w:rStyle w:val="DeltaViewInsertion"/>
          <w:rFonts w:ascii="Arial" w:hAnsi="Arial" w:cs="Arial"/>
          <w:color w:val="000000"/>
          <w:spacing w:val="-2"/>
          <w:kern w:val="24"/>
          <w:sz w:val="20"/>
          <w:szCs w:val="20"/>
          <w:u w:val="none"/>
        </w:rPr>
        <w:t>Recipient</w:t>
      </w:r>
      <w:r w:rsidR="002F1833" w:rsidRPr="00F503CF">
        <w:rPr>
          <w:rStyle w:val="DeltaViewInsertion"/>
          <w:rFonts w:ascii="Arial" w:hAnsi="Arial" w:cs="Arial"/>
          <w:color w:val="000000"/>
          <w:spacing w:val="-2"/>
          <w:kern w:val="24"/>
          <w:sz w:val="20"/>
          <w:szCs w:val="20"/>
          <w:u w:val="none"/>
        </w:rPr>
        <w:t xml:space="preserve"> </w:t>
      </w:r>
      <w:r w:rsidR="00103268" w:rsidRPr="00F503CF">
        <w:rPr>
          <w:rStyle w:val="DeltaViewInsertion"/>
          <w:rFonts w:ascii="Arial" w:hAnsi="Arial" w:cs="Arial"/>
          <w:color w:val="000000"/>
          <w:spacing w:val="-2"/>
          <w:kern w:val="24"/>
          <w:sz w:val="20"/>
          <w:szCs w:val="20"/>
          <w:u w:val="none"/>
        </w:rPr>
        <w:t xml:space="preserve">any material non-public information relating to any issuer of </w:t>
      </w:r>
      <w:r w:rsidR="00B54F8D" w:rsidRPr="00F503CF">
        <w:rPr>
          <w:rStyle w:val="DeltaViewInsertion"/>
          <w:rFonts w:ascii="Arial" w:hAnsi="Arial" w:cs="Arial"/>
          <w:color w:val="000000"/>
          <w:spacing w:val="-2"/>
          <w:kern w:val="24"/>
          <w:sz w:val="20"/>
          <w:szCs w:val="20"/>
          <w:u w:val="none"/>
        </w:rPr>
        <w:t xml:space="preserve">publicly traded </w:t>
      </w:r>
      <w:r w:rsidR="00103268" w:rsidRPr="00F503CF">
        <w:rPr>
          <w:rStyle w:val="DeltaViewInsertion"/>
          <w:rFonts w:ascii="Arial" w:hAnsi="Arial" w:cs="Arial"/>
          <w:color w:val="000000"/>
          <w:spacing w:val="-2"/>
          <w:kern w:val="24"/>
          <w:sz w:val="20"/>
          <w:szCs w:val="20"/>
          <w:u w:val="none"/>
        </w:rPr>
        <w:t xml:space="preserve">securities, whether with respect to the </w:t>
      </w:r>
      <w:r w:rsidR="00751449" w:rsidRPr="00F503CF">
        <w:rPr>
          <w:rStyle w:val="DeltaViewInsertion"/>
          <w:rFonts w:ascii="Arial" w:hAnsi="Arial" w:cs="Arial"/>
          <w:color w:val="000000"/>
          <w:spacing w:val="-2"/>
          <w:kern w:val="24"/>
          <w:sz w:val="20"/>
          <w:szCs w:val="20"/>
          <w:u w:val="none"/>
        </w:rPr>
        <w:t>Manager</w:t>
      </w:r>
      <w:r w:rsidR="00103268" w:rsidRPr="00F503CF">
        <w:rPr>
          <w:rStyle w:val="DeltaViewInsertion"/>
          <w:rFonts w:ascii="Arial" w:hAnsi="Arial" w:cs="Arial"/>
          <w:color w:val="000000"/>
          <w:spacing w:val="-2"/>
          <w:kern w:val="24"/>
          <w:sz w:val="20"/>
          <w:szCs w:val="20"/>
          <w:u w:val="none"/>
        </w:rPr>
        <w:t>’s portfolio companies or otherwise.</w:t>
      </w:r>
      <w:r w:rsidR="0076207A" w:rsidRPr="00F503CF">
        <w:rPr>
          <w:rStyle w:val="DeltaViewInsertion"/>
          <w:rFonts w:ascii="Arial" w:hAnsi="Arial" w:cs="Arial"/>
          <w:color w:val="000000"/>
          <w:spacing w:val="-2"/>
          <w:kern w:val="24"/>
          <w:sz w:val="20"/>
          <w:szCs w:val="20"/>
          <w:u w:val="none"/>
        </w:rPr>
        <w:t xml:space="preserve"> </w:t>
      </w:r>
      <w:r w:rsidR="00AC67BB" w:rsidRPr="00F503CF">
        <w:rPr>
          <w:rStyle w:val="DeltaViewInsertion"/>
          <w:rFonts w:ascii="Arial" w:hAnsi="Arial" w:cs="Arial"/>
          <w:color w:val="000000"/>
          <w:spacing w:val="-2"/>
          <w:kern w:val="24"/>
          <w:sz w:val="20"/>
          <w:szCs w:val="20"/>
          <w:u w:val="none"/>
        </w:rPr>
        <w:t xml:space="preserve"> </w:t>
      </w:r>
      <w:r w:rsidR="0076207A" w:rsidRPr="00F503CF">
        <w:rPr>
          <w:rFonts w:ascii="Arial" w:hAnsi="Arial" w:cs="Arial"/>
          <w:sz w:val="20"/>
          <w:szCs w:val="20"/>
        </w:rPr>
        <w:t xml:space="preserve">If, notwithstanding the foregoing, </w:t>
      </w:r>
      <w:r w:rsidR="00E72AE6" w:rsidRPr="00F503CF">
        <w:rPr>
          <w:rFonts w:ascii="Arial" w:hAnsi="Arial" w:cs="Arial"/>
          <w:sz w:val="20"/>
          <w:szCs w:val="20"/>
        </w:rPr>
        <w:t>Manager</w:t>
      </w:r>
      <w:r w:rsidR="0076207A" w:rsidRPr="00F503CF">
        <w:rPr>
          <w:rFonts w:ascii="Arial" w:hAnsi="Arial" w:cs="Arial"/>
          <w:sz w:val="20"/>
          <w:szCs w:val="20"/>
        </w:rPr>
        <w:t xml:space="preserve"> inadvertently or otherwise disclose</w:t>
      </w:r>
      <w:r w:rsidR="002F1833" w:rsidRPr="00F503CF">
        <w:rPr>
          <w:rFonts w:ascii="Arial" w:hAnsi="Arial" w:cs="Arial"/>
          <w:sz w:val="20"/>
          <w:szCs w:val="20"/>
        </w:rPr>
        <w:t xml:space="preserve">s any </w:t>
      </w:r>
      <w:r w:rsidR="0076207A" w:rsidRPr="00F503CF">
        <w:rPr>
          <w:rFonts w:ascii="Arial" w:hAnsi="Arial" w:cs="Arial"/>
          <w:sz w:val="20"/>
          <w:szCs w:val="20"/>
        </w:rPr>
        <w:t xml:space="preserve">material non-public information (or information which </w:t>
      </w:r>
      <w:r w:rsidR="00E72AE6" w:rsidRPr="00F503CF">
        <w:rPr>
          <w:rFonts w:ascii="Arial" w:hAnsi="Arial" w:cs="Arial"/>
          <w:sz w:val="20"/>
          <w:szCs w:val="20"/>
        </w:rPr>
        <w:t>Manager</w:t>
      </w:r>
      <w:r w:rsidR="00AC67BB" w:rsidRPr="00F503CF">
        <w:rPr>
          <w:rFonts w:ascii="Arial" w:hAnsi="Arial" w:cs="Arial"/>
          <w:sz w:val="20"/>
          <w:szCs w:val="20"/>
        </w:rPr>
        <w:t xml:space="preserve"> believe</w:t>
      </w:r>
      <w:r w:rsidR="002F1833" w:rsidRPr="00F503CF">
        <w:rPr>
          <w:rFonts w:ascii="Arial" w:hAnsi="Arial" w:cs="Arial"/>
          <w:sz w:val="20"/>
          <w:szCs w:val="20"/>
        </w:rPr>
        <w:t>s</w:t>
      </w:r>
      <w:r w:rsidR="0076207A" w:rsidRPr="00F503CF">
        <w:rPr>
          <w:rFonts w:ascii="Arial" w:hAnsi="Arial" w:cs="Arial"/>
          <w:sz w:val="20"/>
          <w:szCs w:val="20"/>
        </w:rPr>
        <w:t xml:space="preserve"> or suspect</w:t>
      </w:r>
      <w:r w:rsidR="002F1833" w:rsidRPr="00F503CF">
        <w:rPr>
          <w:rFonts w:ascii="Arial" w:hAnsi="Arial" w:cs="Arial"/>
          <w:sz w:val="20"/>
          <w:szCs w:val="20"/>
        </w:rPr>
        <w:t>s</w:t>
      </w:r>
      <w:r w:rsidR="0076207A" w:rsidRPr="00F503CF">
        <w:rPr>
          <w:rFonts w:ascii="Arial" w:hAnsi="Arial" w:cs="Arial"/>
          <w:sz w:val="20"/>
          <w:szCs w:val="20"/>
        </w:rPr>
        <w:t xml:space="preserve"> may constitute such) to </w:t>
      </w:r>
      <w:r w:rsidR="00E72AE6" w:rsidRPr="00F503CF">
        <w:rPr>
          <w:rFonts w:ascii="Arial" w:hAnsi="Arial" w:cs="Arial"/>
          <w:sz w:val="20"/>
          <w:szCs w:val="20"/>
        </w:rPr>
        <w:t>Recipient</w:t>
      </w:r>
      <w:r w:rsidR="0076207A" w:rsidRPr="00F503CF">
        <w:rPr>
          <w:rFonts w:ascii="Arial" w:hAnsi="Arial" w:cs="Arial"/>
          <w:sz w:val="20"/>
          <w:szCs w:val="20"/>
        </w:rPr>
        <w:t xml:space="preserve">, </w:t>
      </w:r>
      <w:r w:rsidR="00E72AE6" w:rsidRPr="00F503CF">
        <w:rPr>
          <w:rFonts w:ascii="Arial" w:hAnsi="Arial" w:cs="Arial"/>
          <w:sz w:val="20"/>
          <w:szCs w:val="20"/>
        </w:rPr>
        <w:t>Manager</w:t>
      </w:r>
      <w:r w:rsidR="0076207A" w:rsidRPr="00F503CF">
        <w:rPr>
          <w:rFonts w:ascii="Arial" w:hAnsi="Arial" w:cs="Arial"/>
          <w:sz w:val="20"/>
          <w:szCs w:val="20"/>
        </w:rPr>
        <w:t xml:space="preserve"> shall notify </w:t>
      </w:r>
      <w:r w:rsidR="00E72AE6" w:rsidRPr="00F503CF">
        <w:rPr>
          <w:rFonts w:ascii="Arial" w:hAnsi="Arial" w:cs="Arial"/>
          <w:sz w:val="20"/>
          <w:szCs w:val="20"/>
        </w:rPr>
        <w:t>Recipient</w:t>
      </w:r>
      <w:r w:rsidR="0076207A" w:rsidRPr="00F503CF">
        <w:rPr>
          <w:rFonts w:ascii="Arial" w:hAnsi="Arial" w:cs="Arial"/>
          <w:sz w:val="20"/>
          <w:szCs w:val="20"/>
        </w:rPr>
        <w:t xml:space="preserve"> </w:t>
      </w:r>
      <w:r w:rsidR="00C3286A" w:rsidRPr="00F503CF">
        <w:rPr>
          <w:rFonts w:ascii="Arial" w:hAnsi="Arial" w:cs="Arial"/>
          <w:sz w:val="20"/>
          <w:szCs w:val="20"/>
        </w:rPr>
        <w:t xml:space="preserve">as soon as reasonably practicable </w:t>
      </w:r>
      <w:r w:rsidR="0076207A" w:rsidRPr="00F503CF">
        <w:rPr>
          <w:rFonts w:ascii="Arial" w:hAnsi="Arial" w:cs="Arial"/>
          <w:sz w:val="20"/>
          <w:szCs w:val="20"/>
        </w:rPr>
        <w:t xml:space="preserve">in writing and prominently and specifically identify the information which may constitute such material non-public information, and then promptly notify </w:t>
      </w:r>
      <w:r w:rsidR="00E72AE6" w:rsidRPr="00F503CF">
        <w:rPr>
          <w:rFonts w:ascii="Arial" w:hAnsi="Arial" w:cs="Arial"/>
          <w:sz w:val="20"/>
          <w:szCs w:val="20"/>
        </w:rPr>
        <w:t>Recipient</w:t>
      </w:r>
      <w:r w:rsidR="0076207A" w:rsidRPr="00F503CF">
        <w:rPr>
          <w:rFonts w:ascii="Arial" w:hAnsi="Arial" w:cs="Arial"/>
          <w:sz w:val="20"/>
          <w:szCs w:val="20"/>
        </w:rPr>
        <w:t xml:space="preserve"> once </w:t>
      </w:r>
      <w:r w:rsidR="00C3286A" w:rsidRPr="00F503CF">
        <w:rPr>
          <w:rFonts w:ascii="Arial" w:hAnsi="Arial" w:cs="Arial"/>
          <w:sz w:val="20"/>
          <w:szCs w:val="20"/>
        </w:rPr>
        <w:t xml:space="preserve">the Manager has knowledge that </w:t>
      </w:r>
      <w:r w:rsidR="0076207A" w:rsidRPr="00F503CF">
        <w:rPr>
          <w:rFonts w:ascii="Arial" w:hAnsi="Arial" w:cs="Arial"/>
          <w:sz w:val="20"/>
          <w:szCs w:val="20"/>
        </w:rPr>
        <w:t>such information has been made public</w:t>
      </w:r>
      <w:r w:rsidR="00C3286A" w:rsidRPr="00F503CF">
        <w:rPr>
          <w:rFonts w:ascii="Arial" w:hAnsi="Arial" w:cs="Arial"/>
          <w:sz w:val="20"/>
          <w:szCs w:val="20"/>
        </w:rPr>
        <w:t>.</w:t>
      </w:r>
    </w:p>
    <w:p w14:paraId="7B42C268" w14:textId="77777777" w:rsidR="001335EA" w:rsidRPr="00F503CF" w:rsidRDefault="001335EA"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rPr>
      </w:pPr>
    </w:p>
    <w:p w14:paraId="4B28FF33" w14:textId="3F807609" w:rsidR="001335EA" w:rsidRPr="00F503CF" w:rsidRDefault="00980912" w:rsidP="00103268">
      <w:pPr>
        <w:rPr>
          <w:rFonts w:ascii="Arial" w:hAnsi="Arial" w:cs="Arial"/>
          <w:spacing w:val="-3"/>
          <w:sz w:val="20"/>
          <w:szCs w:val="20"/>
        </w:rPr>
      </w:pPr>
      <w:bookmarkStart w:id="8" w:name="_DV_M14"/>
      <w:bookmarkStart w:id="9" w:name="_DV_M15"/>
      <w:bookmarkEnd w:id="8"/>
      <w:bookmarkEnd w:id="9"/>
      <w:r w:rsidRPr="00F503CF">
        <w:rPr>
          <w:rFonts w:ascii="Arial" w:hAnsi="Arial" w:cs="Arial"/>
          <w:color w:val="000000"/>
          <w:sz w:val="20"/>
          <w:szCs w:val="20"/>
        </w:rPr>
        <w:t xml:space="preserve">2.  </w:t>
      </w:r>
      <w:r w:rsidR="0011013D" w:rsidRPr="00F503CF">
        <w:rPr>
          <w:rFonts w:ascii="Arial" w:hAnsi="Arial" w:cs="Arial"/>
          <w:color w:val="000000"/>
          <w:sz w:val="20"/>
          <w:szCs w:val="20"/>
        </w:rPr>
        <w:tab/>
      </w:r>
      <w:r w:rsidR="001335EA" w:rsidRPr="00F503CF">
        <w:rPr>
          <w:rFonts w:ascii="Arial" w:hAnsi="Arial" w:cs="Arial"/>
          <w:color w:val="000000"/>
          <w:sz w:val="20"/>
          <w:szCs w:val="20"/>
          <w:u w:val="single"/>
        </w:rPr>
        <w:t>Undertakings</w:t>
      </w:r>
      <w:r w:rsidRPr="00F503CF">
        <w:rPr>
          <w:rFonts w:ascii="Arial" w:hAnsi="Arial" w:cs="Arial"/>
          <w:color w:val="000000"/>
          <w:sz w:val="20"/>
          <w:szCs w:val="20"/>
        </w:rPr>
        <w:t xml:space="preserve">.  </w:t>
      </w:r>
      <w:bookmarkStart w:id="10" w:name="_DV_M16"/>
      <w:bookmarkEnd w:id="10"/>
      <w:r w:rsidR="00C65C7D" w:rsidRPr="00F503CF">
        <w:rPr>
          <w:rFonts w:ascii="Arial" w:hAnsi="Arial" w:cs="Arial"/>
          <w:color w:val="000000"/>
          <w:sz w:val="20"/>
          <w:szCs w:val="20"/>
        </w:rPr>
        <w:t xml:space="preserve">   (a)</w:t>
      </w:r>
      <w:r w:rsidR="00C65C7D" w:rsidRPr="00F503CF">
        <w:rPr>
          <w:rFonts w:ascii="Arial" w:hAnsi="Arial" w:cs="Arial"/>
          <w:color w:val="000000"/>
          <w:sz w:val="20"/>
          <w:szCs w:val="20"/>
        </w:rPr>
        <w:tab/>
      </w:r>
      <w:r w:rsidR="00661839" w:rsidRPr="00F503CF">
        <w:rPr>
          <w:rFonts w:ascii="Arial" w:hAnsi="Arial" w:cs="Arial"/>
          <w:sz w:val="20"/>
          <w:szCs w:val="20"/>
        </w:rPr>
        <w:t xml:space="preserve">Other than </w:t>
      </w:r>
      <w:r w:rsidR="000E36EB" w:rsidRPr="00F503CF">
        <w:rPr>
          <w:rFonts w:ascii="Arial" w:hAnsi="Arial" w:cs="Arial"/>
          <w:sz w:val="20"/>
          <w:szCs w:val="20"/>
        </w:rPr>
        <w:t>to its</w:t>
      </w:r>
      <w:r w:rsidR="00661839" w:rsidRPr="00F503CF">
        <w:rPr>
          <w:rFonts w:ascii="Arial" w:hAnsi="Arial" w:cs="Arial"/>
          <w:sz w:val="20"/>
          <w:szCs w:val="20"/>
        </w:rPr>
        <w:t xml:space="preserve"> Representatives, </w:t>
      </w:r>
      <w:r w:rsidR="004674F6" w:rsidRPr="00F503CF">
        <w:rPr>
          <w:rFonts w:ascii="Arial" w:hAnsi="Arial" w:cs="Arial"/>
          <w:sz w:val="20"/>
          <w:szCs w:val="20"/>
        </w:rPr>
        <w:t>Recipient</w:t>
      </w:r>
      <w:r w:rsidR="001335EA" w:rsidRPr="00F503CF">
        <w:rPr>
          <w:rFonts w:ascii="Arial" w:hAnsi="Arial" w:cs="Arial"/>
          <w:sz w:val="20"/>
          <w:szCs w:val="20"/>
        </w:rPr>
        <w:t xml:space="preserve"> </w:t>
      </w:r>
      <w:r w:rsidR="00913F05" w:rsidRPr="00F503CF">
        <w:rPr>
          <w:rFonts w:ascii="Arial" w:hAnsi="Arial" w:cs="Arial"/>
          <w:sz w:val="20"/>
          <w:szCs w:val="20"/>
        </w:rPr>
        <w:t>shall</w:t>
      </w:r>
      <w:r w:rsidR="001335EA" w:rsidRPr="00F503CF">
        <w:rPr>
          <w:rFonts w:ascii="Arial" w:hAnsi="Arial" w:cs="Arial"/>
          <w:sz w:val="20"/>
          <w:szCs w:val="20"/>
        </w:rPr>
        <w:t xml:space="preserve"> not disclose such Confidential </w:t>
      </w:r>
      <w:r w:rsidR="00DA2E2F" w:rsidRPr="00F503CF">
        <w:rPr>
          <w:rFonts w:ascii="Arial" w:hAnsi="Arial" w:cs="Arial"/>
          <w:sz w:val="20"/>
          <w:szCs w:val="20"/>
        </w:rPr>
        <w:t xml:space="preserve">Material </w:t>
      </w:r>
      <w:r w:rsidR="001335EA" w:rsidRPr="00F503CF">
        <w:rPr>
          <w:rFonts w:ascii="Arial" w:hAnsi="Arial" w:cs="Arial"/>
          <w:sz w:val="20"/>
          <w:szCs w:val="20"/>
        </w:rPr>
        <w:t xml:space="preserve">to any third party without </w:t>
      </w:r>
      <w:r w:rsidR="00E72AE6" w:rsidRPr="00F503CF">
        <w:rPr>
          <w:rFonts w:ascii="Arial" w:hAnsi="Arial" w:cs="Arial"/>
          <w:sz w:val="20"/>
          <w:szCs w:val="20"/>
        </w:rPr>
        <w:t>Manager’s</w:t>
      </w:r>
      <w:r w:rsidR="002C1FB5" w:rsidRPr="00F503CF">
        <w:rPr>
          <w:rFonts w:ascii="Arial" w:hAnsi="Arial" w:cs="Arial"/>
          <w:sz w:val="20"/>
          <w:szCs w:val="20"/>
        </w:rPr>
        <w:t xml:space="preserve"> </w:t>
      </w:r>
      <w:r w:rsidR="001335EA" w:rsidRPr="00F503CF">
        <w:rPr>
          <w:rFonts w:ascii="Arial" w:hAnsi="Arial" w:cs="Arial"/>
          <w:sz w:val="20"/>
          <w:szCs w:val="20"/>
        </w:rPr>
        <w:t xml:space="preserve">prior written consent (in </w:t>
      </w:r>
      <w:r w:rsidR="00E72AE6" w:rsidRPr="00F503CF">
        <w:rPr>
          <w:rFonts w:ascii="Arial" w:hAnsi="Arial" w:cs="Arial"/>
          <w:sz w:val="20"/>
          <w:szCs w:val="20"/>
        </w:rPr>
        <w:t>Manager’s</w:t>
      </w:r>
      <w:r w:rsidR="00DA2E2F" w:rsidRPr="00F503CF">
        <w:rPr>
          <w:rFonts w:ascii="Arial" w:hAnsi="Arial" w:cs="Arial"/>
          <w:sz w:val="20"/>
          <w:szCs w:val="20"/>
        </w:rPr>
        <w:t xml:space="preserve"> </w:t>
      </w:r>
      <w:r w:rsidR="001335EA" w:rsidRPr="00F503CF">
        <w:rPr>
          <w:rFonts w:ascii="Arial" w:hAnsi="Arial" w:cs="Arial"/>
          <w:sz w:val="20"/>
          <w:szCs w:val="20"/>
        </w:rPr>
        <w:t xml:space="preserve">sole discretion), </w:t>
      </w:r>
      <w:r w:rsidR="001335EA" w:rsidRPr="00F503CF">
        <w:rPr>
          <w:rFonts w:ascii="Arial" w:hAnsi="Arial" w:cs="Arial"/>
          <w:sz w:val="20"/>
          <w:szCs w:val="20"/>
          <w:u w:val="single"/>
        </w:rPr>
        <w:t>provided</w:t>
      </w:r>
      <w:r w:rsidR="001335EA" w:rsidRPr="00F503CF">
        <w:rPr>
          <w:rFonts w:ascii="Arial" w:hAnsi="Arial" w:cs="Arial"/>
          <w:sz w:val="20"/>
          <w:szCs w:val="20"/>
        </w:rPr>
        <w:t xml:space="preserve"> that nothing in this Agreement will prevent </w:t>
      </w:r>
      <w:r w:rsidR="002F1833" w:rsidRPr="00F503CF">
        <w:rPr>
          <w:rFonts w:ascii="Arial" w:hAnsi="Arial" w:cs="Arial"/>
          <w:sz w:val="20"/>
          <w:szCs w:val="20"/>
        </w:rPr>
        <w:t>Recipient</w:t>
      </w:r>
      <w:r w:rsidR="001335EA" w:rsidRPr="00F503CF">
        <w:rPr>
          <w:rFonts w:ascii="Arial" w:hAnsi="Arial" w:cs="Arial"/>
          <w:sz w:val="20"/>
          <w:szCs w:val="20"/>
        </w:rPr>
        <w:t xml:space="preserve"> from disclosing </w:t>
      </w:r>
      <w:r w:rsidR="0011013D" w:rsidRPr="00F503CF">
        <w:rPr>
          <w:rFonts w:ascii="Arial" w:hAnsi="Arial" w:cs="Arial"/>
          <w:sz w:val="20"/>
          <w:szCs w:val="20"/>
        </w:rPr>
        <w:t>Confidential Material</w:t>
      </w:r>
      <w:r w:rsidR="001335EA" w:rsidRPr="00F503CF">
        <w:rPr>
          <w:rFonts w:ascii="Arial" w:hAnsi="Arial" w:cs="Arial"/>
          <w:sz w:val="20"/>
          <w:szCs w:val="20"/>
        </w:rPr>
        <w:t xml:space="preserve"> (</w:t>
      </w:r>
      <w:proofErr w:type="spellStart"/>
      <w:r w:rsidR="001335EA" w:rsidRPr="00F503CF">
        <w:rPr>
          <w:rFonts w:ascii="Arial" w:hAnsi="Arial" w:cs="Arial"/>
          <w:sz w:val="20"/>
          <w:szCs w:val="20"/>
        </w:rPr>
        <w:t>i</w:t>
      </w:r>
      <w:proofErr w:type="spellEnd"/>
      <w:r w:rsidR="001335EA" w:rsidRPr="00F503CF">
        <w:rPr>
          <w:rFonts w:ascii="Arial" w:hAnsi="Arial" w:cs="Arial"/>
          <w:sz w:val="20"/>
          <w:szCs w:val="20"/>
        </w:rPr>
        <w:t xml:space="preserve">) as required by law, </w:t>
      </w:r>
      <w:r w:rsidR="00E76170" w:rsidRPr="00F503CF">
        <w:rPr>
          <w:rFonts w:ascii="Arial" w:hAnsi="Arial" w:cs="Arial"/>
          <w:sz w:val="20"/>
          <w:szCs w:val="20"/>
        </w:rPr>
        <w:t xml:space="preserve">rule, </w:t>
      </w:r>
      <w:r w:rsidR="001335EA" w:rsidRPr="00F503CF">
        <w:rPr>
          <w:rFonts w:ascii="Arial" w:hAnsi="Arial" w:cs="Arial"/>
          <w:sz w:val="20"/>
          <w:szCs w:val="20"/>
        </w:rPr>
        <w:t xml:space="preserve">regulation, other legal process or the rules of any national stock exchange applicable to such person or any of its </w:t>
      </w:r>
      <w:r w:rsidR="00CD207C" w:rsidRPr="00F503CF">
        <w:rPr>
          <w:rFonts w:ascii="Arial" w:hAnsi="Arial" w:cs="Arial"/>
          <w:sz w:val="20"/>
          <w:szCs w:val="20"/>
        </w:rPr>
        <w:t>a</w:t>
      </w:r>
      <w:r w:rsidR="00A576FA" w:rsidRPr="00F503CF">
        <w:rPr>
          <w:rFonts w:ascii="Arial" w:hAnsi="Arial" w:cs="Arial"/>
          <w:sz w:val="20"/>
          <w:szCs w:val="20"/>
        </w:rPr>
        <w:t>ffiliate</w:t>
      </w:r>
      <w:r w:rsidR="001335EA" w:rsidRPr="00F503CF">
        <w:rPr>
          <w:rFonts w:ascii="Arial" w:hAnsi="Arial" w:cs="Arial"/>
          <w:sz w:val="20"/>
          <w:szCs w:val="20"/>
        </w:rPr>
        <w:t>s,</w:t>
      </w:r>
      <w:r w:rsidR="007F49EC" w:rsidRPr="00F503CF">
        <w:rPr>
          <w:rFonts w:ascii="Arial" w:hAnsi="Arial" w:cs="Arial"/>
          <w:sz w:val="20"/>
          <w:szCs w:val="20"/>
        </w:rPr>
        <w:t xml:space="preserve"> or</w:t>
      </w:r>
      <w:r w:rsidR="001335EA" w:rsidRPr="00F503CF">
        <w:rPr>
          <w:rFonts w:ascii="Arial" w:hAnsi="Arial" w:cs="Arial"/>
          <w:sz w:val="20"/>
          <w:szCs w:val="20"/>
        </w:rPr>
        <w:t xml:space="preserve"> (ii)  </w:t>
      </w:r>
      <w:r w:rsidR="00173D65" w:rsidRPr="00F503CF">
        <w:rPr>
          <w:rFonts w:ascii="Arial" w:hAnsi="Arial" w:cs="Arial"/>
          <w:spacing w:val="-3"/>
          <w:sz w:val="20"/>
          <w:szCs w:val="20"/>
        </w:rPr>
        <w:t xml:space="preserve">that is or has become publicly available without breach of this Agreement by </w:t>
      </w:r>
      <w:bookmarkStart w:id="11" w:name="_DV_M17"/>
      <w:bookmarkEnd w:id="11"/>
      <w:r w:rsidR="002F1833" w:rsidRPr="00F503CF">
        <w:rPr>
          <w:rFonts w:ascii="Arial" w:hAnsi="Arial" w:cs="Arial"/>
          <w:spacing w:val="-3"/>
          <w:sz w:val="20"/>
          <w:szCs w:val="20"/>
        </w:rPr>
        <w:t>Recipient</w:t>
      </w:r>
      <w:r w:rsidR="00E81103" w:rsidRPr="00F503CF">
        <w:rPr>
          <w:rFonts w:ascii="Arial" w:hAnsi="Arial" w:cs="Arial"/>
          <w:spacing w:val="-3"/>
          <w:sz w:val="20"/>
          <w:szCs w:val="20"/>
        </w:rPr>
        <w:t xml:space="preserve">.  </w:t>
      </w:r>
    </w:p>
    <w:p w14:paraId="7ED32542" w14:textId="77777777" w:rsidR="00C65C7D" w:rsidRPr="00F503CF" w:rsidRDefault="00C65C7D" w:rsidP="00103268">
      <w:pPr>
        <w:rPr>
          <w:rFonts w:ascii="Arial" w:hAnsi="Arial" w:cs="Arial"/>
          <w:spacing w:val="-3"/>
          <w:sz w:val="20"/>
          <w:szCs w:val="20"/>
        </w:rPr>
      </w:pPr>
    </w:p>
    <w:p w14:paraId="565E5CB8" w14:textId="79E0AC7B" w:rsidR="00FC6898" w:rsidRPr="00F503CF" w:rsidRDefault="00C65C7D"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pacing w:val="-3"/>
          <w:sz w:val="20"/>
          <w:szCs w:val="20"/>
        </w:rPr>
      </w:pPr>
      <w:r w:rsidRPr="00F503CF">
        <w:rPr>
          <w:rFonts w:ascii="Arial" w:hAnsi="Arial" w:cs="Arial"/>
          <w:spacing w:val="-3"/>
          <w:sz w:val="20"/>
          <w:szCs w:val="20"/>
        </w:rPr>
        <w:tab/>
        <w:t>(b)</w:t>
      </w:r>
      <w:r w:rsidRPr="00F503CF">
        <w:rPr>
          <w:rFonts w:ascii="Arial" w:hAnsi="Arial" w:cs="Arial"/>
          <w:spacing w:val="-3"/>
          <w:sz w:val="20"/>
          <w:szCs w:val="20"/>
        </w:rPr>
        <w:tab/>
        <w:t xml:space="preserve">Without </w:t>
      </w:r>
      <w:r w:rsidR="00E72AE6" w:rsidRPr="00F503CF">
        <w:rPr>
          <w:rFonts w:ascii="Arial" w:hAnsi="Arial" w:cs="Arial"/>
          <w:spacing w:val="-3"/>
          <w:sz w:val="20"/>
          <w:szCs w:val="20"/>
        </w:rPr>
        <w:t xml:space="preserve">Recipient’s </w:t>
      </w:r>
      <w:r w:rsidRPr="00F503CF">
        <w:rPr>
          <w:rFonts w:ascii="Arial" w:hAnsi="Arial" w:cs="Arial"/>
          <w:spacing w:val="-3"/>
          <w:sz w:val="20"/>
          <w:szCs w:val="20"/>
        </w:rPr>
        <w:t xml:space="preserve">prior written consent in each instance, </w:t>
      </w:r>
      <w:r w:rsidR="00E72AE6" w:rsidRPr="00F503CF">
        <w:rPr>
          <w:rFonts w:ascii="Arial" w:hAnsi="Arial" w:cs="Arial"/>
          <w:spacing w:val="-3"/>
          <w:sz w:val="20"/>
          <w:szCs w:val="20"/>
        </w:rPr>
        <w:t>Manager</w:t>
      </w:r>
      <w:r w:rsidR="00DA2E2F" w:rsidRPr="00F503CF">
        <w:rPr>
          <w:rFonts w:ascii="Arial" w:hAnsi="Arial" w:cs="Arial"/>
          <w:spacing w:val="-3"/>
          <w:sz w:val="20"/>
          <w:szCs w:val="20"/>
        </w:rPr>
        <w:t xml:space="preserve"> will not</w:t>
      </w:r>
      <w:r w:rsidRPr="00F503CF">
        <w:rPr>
          <w:rFonts w:ascii="Arial" w:hAnsi="Arial" w:cs="Arial"/>
          <w:spacing w:val="-3"/>
          <w:sz w:val="20"/>
          <w:szCs w:val="20"/>
        </w:rPr>
        <w:t xml:space="preserve"> disclose to any third </w:t>
      </w:r>
      <w:r w:rsidR="00DA2E2F" w:rsidRPr="00F503CF">
        <w:rPr>
          <w:rFonts w:ascii="Arial" w:hAnsi="Arial" w:cs="Arial"/>
          <w:spacing w:val="-3"/>
          <w:sz w:val="20"/>
          <w:szCs w:val="20"/>
        </w:rPr>
        <w:t>p</w:t>
      </w:r>
      <w:r w:rsidR="00FA6CED" w:rsidRPr="00F503CF">
        <w:rPr>
          <w:rFonts w:ascii="Arial" w:hAnsi="Arial" w:cs="Arial"/>
          <w:spacing w:val="-3"/>
          <w:sz w:val="20"/>
          <w:szCs w:val="20"/>
        </w:rPr>
        <w:t>arty</w:t>
      </w:r>
      <w:r w:rsidRPr="00F503CF">
        <w:rPr>
          <w:rFonts w:ascii="Arial" w:hAnsi="Arial" w:cs="Arial"/>
          <w:spacing w:val="-3"/>
          <w:sz w:val="20"/>
          <w:szCs w:val="20"/>
        </w:rPr>
        <w:t xml:space="preserve"> or person not affiliated with </w:t>
      </w:r>
      <w:r w:rsidR="00E72AE6" w:rsidRPr="00F503CF">
        <w:rPr>
          <w:rFonts w:ascii="Arial" w:hAnsi="Arial" w:cs="Arial"/>
          <w:spacing w:val="-3"/>
          <w:sz w:val="20"/>
          <w:szCs w:val="20"/>
        </w:rPr>
        <w:t>Manager</w:t>
      </w:r>
      <w:r w:rsidRPr="00F503CF">
        <w:rPr>
          <w:rFonts w:ascii="Arial" w:hAnsi="Arial" w:cs="Arial"/>
          <w:spacing w:val="-3"/>
          <w:sz w:val="20"/>
          <w:szCs w:val="20"/>
        </w:rPr>
        <w:t xml:space="preserve"> the fact that </w:t>
      </w:r>
      <w:r w:rsidR="00E72AE6" w:rsidRPr="00F503CF">
        <w:rPr>
          <w:rFonts w:ascii="Arial" w:hAnsi="Arial" w:cs="Arial"/>
          <w:spacing w:val="-3"/>
          <w:sz w:val="20"/>
          <w:szCs w:val="20"/>
        </w:rPr>
        <w:t>Recipient</w:t>
      </w:r>
      <w:r w:rsidR="00DA2E2F" w:rsidRPr="00F503CF">
        <w:rPr>
          <w:rFonts w:ascii="Arial" w:hAnsi="Arial" w:cs="Arial"/>
          <w:spacing w:val="-3"/>
          <w:sz w:val="20"/>
          <w:szCs w:val="20"/>
        </w:rPr>
        <w:t xml:space="preserve"> </w:t>
      </w:r>
      <w:r w:rsidR="00E72AE6" w:rsidRPr="00F503CF">
        <w:rPr>
          <w:rFonts w:ascii="Arial" w:hAnsi="Arial" w:cs="Arial"/>
          <w:spacing w:val="-3"/>
          <w:sz w:val="20"/>
          <w:szCs w:val="20"/>
        </w:rPr>
        <w:t xml:space="preserve">has </w:t>
      </w:r>
      <w:r w:rsidRPr="00F503CF">
        <w:rPr>
          <w:rFonts w:ascii="Arial" w:hAnsi="Arial" w:cs="Arial"/>
          <w:spacing w:val="-3"/>
          <w:sz w:val="20"/>
          <w:szCs w:val="20"/>
        </w:rPr>
        <w:t xml:space="preserve">entered into this Agreement or </w:t>
      </w:r>
      <w:r w:rsidR="00E72AE6" w:rsidRPr="00F503CF">
        <w:rPr>
          <w:rFonts w:ascii="Arial" w:hAnsi="Arial" w:cs="Arial"/>
          <w:spacing w:val="-3"/>
          <w:sz w:val="20"/>
          <w:szCs w:val="20"/>
        </w:rPr>
        <w:t xml:space="preserve">is </w:t>
      </w:r>
      <w:r w:rsidRPr="00F503CF">
        <w:rPr>
          <w:rFonts w:ascii="Arial" w:hAnsi="Arial" w:cs="Arial"/>
          <w:spacing w:val="-3"/>
          <w:sz w:val="20"/>
          <w:szCs w:val="20"/>
        </w:rPr>
        <w:t>assessing the Purpose</w:t>
      </w:r>
      <w:r w:rsidR="00917EB9" w:rsidRPr="00F503CF">
        <w:rPr>
          <w:rFonts w:ascii="Arial" w:hAnsi="Arial" w:cs="Arial"/>
          <w:spacing w:val="-3"/>
          <w:sz w:val="20"/>
          <w:szCs w:val="20"/>
        </w:rPr>
        <w:t>.</w:t>
      </w:r>
    </w:p>
    <w:p w14:paraId="7D17F168" w14:textId="77777777" w:rsidR="00FC6898" w:rsidRPr="00F503CF" w:rsidRDefault="00FC6898"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14:paraId="1A951892" w14:textId="7790FCD3" w:rsidR="001335EA" w:rsidRDefault="00980912"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rPr>
      </w:pPr>
      <w:bookmarkStart w:id="12" w:name="_DV_M18"/>
      <w:bookmarkStart w:id="13" w:name="_DV_M20"/>
      <w:bookmarkEnd w:id="12"/>
      <w:bookmarkEnd w:id="13"/>
      <w:r w:rsidRPr="00F503CF">
        <w:rPr>
          <w:rFonts w:ascii="Arial" w:hAnsi="Arial" w:cs="Arial"/>
          <w:color w:val="000000"/>
          <w:sz w:val="20"/>
          <w:szCs w:val="20"/>
        </w:rPr>
        <w:t xml:space="preserve">3.  </w:t>
      </w:r>
      <w:r w:rsidR="0011013D" w:rsidRPr="00F503CF">
        <w:rPr>
          <w:rFonts w:ascii="Arial" w:hAnsi="Arial" w:cs="Arial"/>
          <w:color w:val="000000"/>
          <w:sz w:val="20"/>
          <w:szCs w:val="20"/>
        </w:rPr>
        <w:tab/>
      </w:r>
      <w:r w:rsidR="001335EA" w:rsidRPr="00F503CF">
        <w:rPr>
          <w:rFonts w:ascii="Arial" w:hAnsi="Arial" w:cs="Arial"/>
          <w:color w:val="000000"/>
          <w:sz w:val="20"/>
          <w:szCs w:val="20"/>
          <w:u w:val="single"/>
        </w:rPr>
        <w:t xml:space="preserve">Representations </w:t>
      </w:r>
      <w:r w:rsidR="007A178B" w:rsidRPr="00F503CF">
        <w:rPr>
          <w:rFonts w:ascii="Arial" w:hAnsi="Arial" w:cs="Arial"/>
          <w:color w:val="000000"/>
          <w:sz w:val="20"/>
          <w:szCs w:val="20"/>
          <w:u w:val="single"/>
        </w:rPr>
        <w:t xml:space="preserve">and </w:t>
      </w:r>
      <w:r w:rsidR="001335EA" w:rsidRPr="00F503CF">
        <w:rPr>
          <w:rFonts w:ascii="Arial" w:hAnsi="Arial" w:cs="Arial"/>
          <w:color w:val="000000"/>
          <w:sz w:val="20"/>
          <w:szCs w:val="20"/>
          <w:u w:val="single"/>
        </w:rPr>
        <w:t>Warranties</w:t>
      </w:r>
      <w:r w:rsidRPr="00F503CF">
        <w:rPr>
          <w:rFonts w:ascii="Arial" w:hAnsi="Arial" w:cs="Arial"/>
          <w:color w:val="000000"/>
          <w:sz w:val="20"/>
          <w:szCs w:val="20"/>
        </w:rPr>
        <w:t xml:space="preserve">.  </w:t>
      </w:r>
      <w:bookmarkStart w:id="14" w:name="_DV_M21"/>
      <w:bookmarkEnd w:id="14"/>
      <w:r w:rsidR="007A178B" w:rsidRPr="00F503CF">
        <w:rPr>
          <w:rFonts w:ascii="Arial" w:hAnsi="Arial" w:cs="Arial"/>
          <w:color w:val="000000"/>
          <w:sz w:val="20"/>
          <w:szCs w:val="20"/>
        </w:rPr>
        <w:t xml:space="preserve">To the extent, if any, that Confidential Material includes or reflects </w:t>
      </w:r>
      <w:r w:rsidR="00AA6B1D" w:rsidRPr="00F503CF">
        <w:rPr>
          <w:rFonts w:ascii="Arial" w:hAnsi="Arial" w:cs="Arial"/>
          <w:color w:val="000000"/>
          <w:sz w:val="20"/>
          <w:szCs w:val="20"/>
        </w:rPr>
        <w:t>i</w:t>
      </w:r>
      <w:r w:rsidR="007A178B" w:rsidRPr="00F503CF">
        <w:rPr>
          <w:rFonts w:ascii="Arial" w:hAnsi="Arial" w:cs="Arial"/>
          <w:color w:val="000000"/>
          <w:sz w:val="20"/>
          <w:szCs w:val="20"/>
        </w:rPr>
        <w:t xml:space="preserve">nformation of one or more third parties, </w:t>
      </w:r>
      <w:r w:rsidR="00E72AE6" w:rsidRPr="00F503CF">
        <w:rPr>
          <w:rFonts w:ascii="Arial" w:hAnsi="Arial" w:cs="Arial"/>
          <w:color w:val="000000"/>
          <w:sz w:val="20"/>
          <w:szCs w:val="20"/>
        </w:rPr>
        <w:t>Manager</w:t>
      </w:r>
      <w:r w:rsidR="007A178B" w:rsidRPr="00F503CF">
        <w:rPr>
          <w:rFonts w:ascii="Arial" w:hAnsi="Arial" w:cs="Arial"/>
          <w:color w:val="000000"/>
          <w:sz w:val="20"/>
          <w:szCs w:val="20"/>
        </w:rPr>
        <w:t xml:space="preserve"> represent</w:t>
      </w:r>
      <w:r w:rsidR="00E84E82" w:rsidRPr="00F503CF">
        <w:rPr>
          <w:rFonts w:ascii="Arial" w:hAnsi="Arial" w:cs="Arial"/>
          <w:color w:val="000000"/>
          <w:sz w:val="20"/>
          <w:szCs w:val="20"/>
        </w:rPr>
        <w:t>s</w:t>
      </w:r>
      <w:r w:rsidR="007A178B" w:rsidRPr="00F503CF">
        <w:rPr>
          <w:rFonts w:ascii="Arial" w:hAnsi="Arial" w:cs="Arial"/>
          <w:color w:val="000000"/>
          <w:sz w:val="20"/>
          <w:szCs w:val="20"/>
        </w:rPr>
        <w:t xml:space="preserve"> and warrant</w:t>
      </w:r>
      <w:r w:rsidR="00E84E82" w:rsidRPr="00F503CF">
        <w:rPr>
          <w:rFonts w:ascii="Arial" w:hAnsi="Arial" w:cs="Arial"/>
          <w:color w:val="000000"/>
          <w:sz w:val="20"/>
          <w:szCs w:val="20"/>
        </w:rPr>
        <w:t>s</w:t>
      </w:r>
      <w:r w:rsidR="007A178B" w:rsidRPr="00F503CF">
        <w:rPr>
          <w:rFonts w:ascii="Arial" w:hAnsi="Arial" w:cs="Arial"/>
          <w:color w:val="000000"/>
          <w:sz w:val="20"/>
          <w:szCs w:val="20"/>
        </w:rPr>
        <w:t xml:space="preserve"> to </w:t>
      </w:r>
      <w:r w:rsidR="00E72AE6" w:rsidRPr="00F503CF">
        <w:rPr>
          <w:rFonts w:ascii="Arial" w:hAnsi="Arial" w:cs="Arial"/>
          <w:color w:val="000000"/>
          <w:sz w:val="20"/>
          <w:szCs w:val="20"/>
        </w:rPr>
        <w:t>Recipient</w:t>
      </w:r>
      <w:r w:rsidR="007A178B" w:rsidRPr="00F503CF">
        <w:rPr>
          <w:rFonts w:ascii="Arial" w:hAnsi="Arial" w:cs="Arial"/>
          <w:color w:val="000000"/>
          <w:sz w:val="20"/>
          <w:szCs w:val="20"/>
        </w:rPr>
        <w:t xml:space="preserve"> that </w:t>
      </w:r>
      <w:r w:rsidR="00E72AE6" w:rsidRPr="00F503CF">
        <w:rPr>
          <w:rFonts w:ascii="Arial" w:hAnsi="Arial" w:cs="Arial"/>
          <w:color w:val="000000"/>
          <w:sz w:val="20"/>
          <w:szCs w:val="20"/>
        </w:rPr>
        <w:t>Manager</w:t>
      </w:r>
      <w:r w:rsidR="007A178B" w:rsidRPr="00F503CF">
        <w:rPr>
          <w:rFonts w:ascii="Arial" w:hAnsi="Arial" w:cs="Arial"/>
          <w:color w:val="000000"/>
          <w:sz w:val="20"/>
          <w:szCs w:val="20"/>
        </w:rPr>
        <w:t xml:space="preserve"> </w:t>
      </w:r>
      <w:r w:rsidR="003D79C5" w:rsidRPr="00F503CF">
        <w:rPr>
          <w:rFonts w:ascii="Arial" w:hAnsi="Arial" w:cs="Arial"/>
          <w:color w:val="000000"/>
          <w:sz w:val="20"/>
          <w:szCs w:val="20"/>
        </w:rPr>
        <w:t>ha</w:t>
      </w:r>
      <w:r w:rsidR="00E84E82" w:rsidRPr="00F503CF">
        <w:rPr>
          <w:rFonts w:ascii="Arial" w:hAnsi="Arial" w:cs="Arial"/>
          <w:color w:val="000000"/>
          <w:sz w:val="20"/>
          <w:szCs w:val="20"/>
        </w:rPr>
        <w:t>s</w:t>
      </w:r>
      <w:r w:rsidR="003D79C5" w:rsidRPr="00F503CF">
        <w:rPr>
          <w:rFonts w:ascii="Arial" w:hAnsi="Arial" w:cs="Arial"/>
          <w:color w:val="000000"/>
          <w:sz w:val="20"/>
          <w:szCs w:val="20"/>
        </w:rPr>
        <w:t xml:space="preserve"> the legal right to share</w:t>
      </w:r>
      <w:r w:rsidR="007A178B" w:rsidRPr="00F503CF">
        <w:rPr>
          <w:rFonts w:ascii="Arial" w:hAnsi="Arial" w:cs="Arial"/>
          <w:color w:val="000000"/>
          <w:sz w:val="20"/>
          <w:szCs w:val="20"/>
        </w:rPr>
        <w:t xml:space="preserve"> such </w:t>
      </w:r>
      <w:r w:rsidR="00AA6B1D" w:rsidRPr="00F503CF">
        <w:rPr>
          <w:rFonts w:ascii="Arial" w:hAnsi="Arial" w:cs="Arial"/>
          <w:color w:val="000000"/>
          <w:sz w:val="20"/>
          <w:szCs w:val="20"/>
        </w:rPr>
        <w:t>i</w:t>
      </w:r>
      <w:r w:rsidR="007A178B" w:rsidRPr="00F503CF">
        <w:rPr>
          <w:rFonts w:ascii="Arial" w:hAnsi="Arial" w:cs="Arial"/>
          <w:color w:val="000000"/>
          <w:sz w:val="20"/>
          <w:szCs w:val="20"/>
        </w:rPr>
        <w:t xml:space="preserve">nformation with </w:t>
      </w:r>
      <w:r w:rsidR="00E72AE6" w:rsidRPr="00F503CF">
        <w:rPr>
          <w:rFonts w:ascii="Arial" w:hAnsi="Arial" w:cs="Arial"/>
          <w:color w:val="000000"/>
          <w:sz w:val="20"/>
          <w:szCs w:val="20"/>
        </w:rPr>
        <w:t>Recipient</w:t>
      </w:r>
      <w:r w:rsidR="007A178B" w:rsidRPr="00F503CF">
        <w:rPr>
          <w:rFonts w:ascii="Arial" w:hAnsi="Arial" w:cs="Arial"/>
          <w:color w:val="000000"/>
          <w:sz w:val="20"/>
          <w:szCs w:val="20"/>
        </w:rPr>
        <w:t xml:space="preserve"> </w:t>
      </w:r>
      <w:r w:rsidR="003D79C5" w:rsidRPr="00F503CF">
        <w:rPr>
          <w:rFonts w:ascii="Arial" w:hAnsi="Arial" w:cs="Arial"/>
          <w:color w:val="000000"/>
          <w:sz w:val="20"/>
          <w:szCs w:val="20"/>
        </w:rPr>
        <w:t xml:space="preserve">pursuant </w:t>
      </w:r>
      <w:r w:rsidR="001E050A" w:rsidRPr="00F503CF">
        <w:rPr>
          <w:rFonts w:ascii="Arial" w:hAnsi="Arial" w:cs="Arial"/>
          <w:color w:val="000000"/>
          <w:sz w:val="20"/>
          <w:szCs w:val="20"/>
        </w:rPr>
        <w:t xml:space="preserve">to </w:t>
      </w:r>
      <w:r w:rsidR="007A178B" w:rsidRPr="00F503CF">
        <w:rPr>
          <w:rFonts w:ascii="Arial" w:hAnsi="Arial" w:cs="Arial"/>
          <w:color w:val="000000"/>
          <w:sz w:val="20"/>
          <w:szCs w:val="20"/>
        </w:rPr>
        <w:t>the terms hereof</w:t>
      </w:r>
      <w:r w:rsidR="00F47FAA" w:rsidRPr="00F503CF">
        <w:rPr>
          <w:rFonts w:ascii="Arial" w:hAnsi="Arial" w:cs="Arial"/>
          <w:color w:val="000000"/>
          <w:sz w:val="20"/>
          <w:szCs w:val="20"/>
        </w:rPr>
        <w:t>.</w:t>
      </w:r>
      <w:r w:rsidR="001335EA" w:rsidRPr="00F503CF">
        <w:rPr>
          <w:rFonts w:ascii="Arial" w:hAnsi="Arial" w:cs="Arial"/>
          <w:color w:val="000000"/>
          <w:sz w:val="20"/>
          <w:szCs w:val="20"/>
        </w:rPr>
        <w:t xml:space="preserve"> </w:t>
      </w:r>
    </w:p>
    <w:p w14:paraId="10402D68" w14:textId="091AA0E9" w:rsidR="00F503CF" w:rsidRDefault="00F503CF"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rPr>
      </w:pPr>
    </w:p>
    <w:p w14:paraId="5D9BD1FA" w14:textId="3DD33AAA" w:rsidR="00F503CF" w:rsidRDefault="00F503CF"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rPr>
      </w:pPr>
    </w:p>
    <w:p w14:paraId="6B7E533D" w14:textId="684C2FF0" w:rsidR="00F503CF" w:rsidRDefault="00F503CF"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rPr>
      </w:pPr>
    </w:p>
    <w:p w14:paraId="4DD7EFDD" w14:textId="7019DDC7" w:rsidR="00F503CF" w:rsidRDefault="00F503CF"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rPr>
      </w:pPr>
    </w:p>
    <w:p w14:paraId="2B5E1C19" w14:textId="77777777" w:rsidR="00F503CF" w:rsidRPr="00F503CF" w:rsidRDefault="00F503CF"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rPr>
      </w:pPr>
    </w:p>
    <w:p w14:paraId="64DC6131" w14:textId="77777777" w:rsidR="001335EA" w:rsidRPr="00F503CF" w:rsidRDefault="001335EA"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rPr>
      </w:pPr>
    </w:p>
    <w:p w14:paraId="758991EE" w14:textId="456A8C01" w:rsidR="001335EA" w:rsidRPr="00F503CF" w:rsidRDefault="00980912"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rPr>
      </w:pPr>
      <w:bookmarkStart w:id="15" w:name="_DV_M22"/>
      <w:bookmarkEnd w:id="15"/>
      <w:r w:rsidRPr="00F503CF">
        <w:rPr>
          <w:rFonts w:ascii="Arial" w:hAnsi="Arial" w:cs="Arial"/>
          <w:color w:val="000000"/>
          <w:sz w:val="20"/>
          <w:szCs w:val="20"/>
        </w:rPr>
        <w:lastRenderedPageBreak/>
        <w:t xml:space="preserve">4.  </w:t>
      </w:r>
      <w:r w:rsidR="0011013D" w:rsidRPr="00F503CF">
        <w:rPr>
          <w:rFonts w:ascii="Arial" w:hAnsi="Arial" w:cs="Arial"/>
          <w:color w:val="000000"/>
          <w:sz w:val="20"/>
          <w:szCs w:val="20"/>
        </w:rPr>
        <w:tab/>
      </w:r>
      <w:r w:rsidR="001335EA" w:rsidRPr="00F503CF">
        <w:rPr>
          <w:rFonts w:ascii="Arial" w:hAnsi="Arial" w:cs="Arial"/>
          <w:color w:val="000000"/>
          <w:sz w:val="20"/>
          <w:szCs w:val="20"/>
          <w:u w:val="single"/>
        </w:rPr>
        <w:t>Further Undertakings</w:t>
      </w:r>
      <w:r w:rsidRPr="00F503CF">
        <w:rPr>
          <w:rFonts w:ascii="Arial" w:hAnsi="Arial" w:cs="Arial"/>
          <w:color w:val="000000"/>
          <w:sz w:val="20"/>
          <w:szCs w:val="20"/>
        </w:rPr>
        <w:t xml:space="preserve">.  </w:t>
      </w:r>
      <w:bookmarkStart w:id="16" w:name="_DV_M23"/>
      <w:bookmarkEnd w:id="16"/>
      <w:r w:rsidR="001335EA" w:rsidRPr="00F503CF">
        <w:rPr>
          <w:rFonts w:ascii="Arial" w:hAnsi="Arial" w:cs="Arial"/>
          <w:color w:val="000000"/>
          <w:sz w:val="20"/>
          <w:szCs w:val="20"/>
        </w:rPr>
        <w:t xml:space="preserve">Upon </w:t>
      </w:r>
      <w:r w:rsidR="00E72AE6" w:rsidRPr="00F503CF">
        <w:rPr>
          <w:rFonts w:ascii="Arial" w:hAnsi="Arial" w:cs="Arial"/>
          <w:color w:val="000000"/>
          <w:sz w:val="20"/>
          <w:szCs w:val="20"/>
        </w:rPr>
        <w:t>Manager’s</w:t>
      </w:r>
      <w:r w:rsidR="00A315B0" w:rsidRPr="00F503CF">
        <w:rPr>
          <w:rFonts w:ascii="Arial" w:hAnsi="Arial" w:cs="Arial"/>
          <w:color w:val="000000"/>
          <w:sz w:val="20"/>
          <w:szCs w:val="20"/>
        </w:rPr>
        <w:t xml:space="preserve"> </w:t>
      </w:r>
      <w:r w:rsidR="001335EA" w:rsidRPr="00F503CF">
        <w:rPr>
          <w:rFonts w:ascii="Arial" w:hAnsi="Arial" w:cs="Arial"/>
          <w:color w:val="000000"/>
          <w:sz w:val="20"/>
          <w:szCs w:val="20"/>
        </w:rPr>
        <w:t xml:space="preserve">written request, </w:t>
      </w:r>
      <w:r w:rsidR="00E72AE6" w:rsidRPr="00F503CF">
        <w:rPr>
          <w:rFonts w:ascii="Arial" w:hAnsi="Arial" w:cs="Arial"/>
          <w:color w:val="000000"/>
          <w:sz w:val="20"/>
          <w:szCs w:val="20"/>
        </w:rPr>
        <w:t>Recipient</w:t>
      </w:r>
      <w:r w:rsidR="001335EA" w:rsidRPr="00F503CF">
        <w:rPr>
          <w:rFonts w:ascii="Arial" w:hAnsi="Arial" w:cs="Arial"/>
          <w:color w:val="000000"/>
          <w:sz w:val="20"/>
          <w:szCs w:val="20"/>
        </w:rPr>
        <w:t xml:space="preserve"> will destroy all Confidential Material</w:t>
      </w:r>
      <w:r w:rsidR="00661839" w:rsidRPr="00F503CF">
        <w:rPr>
          <w:rFonts w:ascii="Arial" w:hAnsi="Arial" w:cs="Arial"/>
          <w:color w:val="000000"/>
          <w:sz w:val="20"/>
          <w:szCs w:val="20"/>
        </w:rPr>
        <w:t xml:space="preserve"> in a manner consistent with its internal policies and procedures for document destruction</w:t>
      </w:r>
      <w:r w:rsidR="001335EA" w:rsidRPr="00F503CF">
        <w:rPr>
          <w:rFonts w:ascii="Arial" w:hAnsi="Arial" w:cs="Arial"/>
          <w:color w:val="000000"/>
          <w:sz w:val="20"/>
          <w:szCs w:val="20"/>
        </w:rPr>
        <w:t xml:space="preserve">, and instruct Representatives to whom </w:t>
      </w:r>
      <w:r w:rsidR="00E72AE6" w:rsidRPr="00F503CF">
        <w:rPr>
          <w:rFonts w:ascii="Arial" w:hAnsi="Arial" w:cs="Arial"/>
          <w:color w:val="000000"/>
          <w:sz w:val="20"/>
          <w:szCs w:val="20"/>
        </w:rPr>
        <w:t>Recipient</w:t>
      </w:r>
      <w:r w:rsidR="001335EA" w:rsidRPr="00F503CF">
        <w:rPr>
          <w:rFonts w:ascii="Arial" w:hAnsi="Arial" w:cs="Arial"/>
          <w:color w:val="000000"/>
          <w:sz w:val="20"/>
          <w:szCs w:val="20"/>
        </w:rPr>
        <w:t xml:space="preserve"> ha</w:t>
      </w:r>
      <w:r w:rsidR="00E84E82" w:rsidRPr="00F503CF">
        <w:rPr>
          <w:rFonts w:ascii="Arial" w:hAnsi="Arial" w:cs="Arial"/>
          <w:color w:val="000000"/>
          <w:sz w:val="20"/>
          <w:szCs w:val="20"/>
        </w:rPr>
        <w:t>s</w:t>
      </w:r>
      <w:r w:rsidR="001335EA" w:rsidRPr="00F503CF">
        <w:rPr>
          <w:rFonts w:ascii="Arial" w:hAnsi="Arial" w:cs="Arial"/>
          <w:color w:val="000000"/>
          <w:sz w:val="20"/>
          <w:szCs w:val="20"/>
        </w:rPr>
        <w:t xml:space="preserve"> disclosed, </w:t>
      </w:r>
      <w:r w:rsidR="001F2026" w:rsidRPr="00F503CF">
        <w:rPr>
          <w:rFonts w:ascii="Arial" w:hAnsi="Arial" w:cs="Arial"/>
          <w:color w:val="000000"/>
          <w:sz w:val="20"/>
          <w:szCs w:val="20"/>
        </w:rPr>
        <w:t xml:space="preserve">or </w:t>
      </w:r>
      <w:r w:rsidR="001335EA" w:rsidRPr="00F503CF">
        <w:rPr>
          <w:rFonts w:ascii="Arial" w:hAnsi="Arial" w:cs="Arial"/>
          <w:color w:val="000000"/>
          <w:sz w:val="20"/>
          <w:szCs w:val="20"/>
        </w:rPr>
        <w:t>who are in possession of, such information to</w:t>
      </w:r>
      <w:r w:rsidR="00661839" w:rsidRPr="00F503CF">
        <w:rPr>
          <w:rFonts w:ascii="Arial" w:hAnsi="Arial" w:cs="Arial"/>
          <w:color w:val="000000"/>
          <w:sz w:val="20"/>
          <w:szCs w:val="20"/>
        </w:rPr>
        <w:t xml:space="preserve"> destroy </w:t>
      </w:r>
      <w:r w:rsidR="00CB31C5" w:rsidRPr="00F503CF">
        <w:rPr>
          <w:rFonts w:ascii="Arial" w:hAnsi="Arial" w:cs="Arial"/>
          <w:color w:val="000000"/>
          <w:sz w:val="20"/>
          <w:szCs w:val="20"/>
        </w:rPr>
        <w:t>it</w:t>
      </w:r>
      <w:r w:rsidR="00661839" w:rsidRPr="00F503CF">
        <w:rPr>
          <w:rFonts w:ascii="Arial" w:hAnsi="Arial" w:cs="Arial"/>
          <w:color w:val="000000"/>
          <w:sz w:val="20"/>
          <w:szCs w:val="20"/>
        </w:rPr>
        <w:t xml:space="preserve"> in a manner consistent with </w:t>
      </w:r>
      <w:r w:rsidR="00C05A4D" w:rsidRPr="00F503CF">
        <w:rPr>
          <w:rFonts w:ascii="Arial" w:hAnsi="Arial" w:cs="Arial"/>
          <w:color w:val="000000"/>
          <w:sz w:val="20"/>
          <w:szCs w:val="20"/>
        </w:rPr>
        <w:t>the Representative’s</w:t>
      </w:r>
      <w:r w:rsidR="00661839" w:rsidRPr="00F503CF">
        <w:rPr>
          <w:rFonts w:ascii="Arial" w:hAnsi="Arial" w:cs="Arial"/>
          <w:color w:val="000000"/>
          <w:sz w:val="20"/>
          <w:szCs w:val="20"/>
        </w:rPr>
        <w:t xml:space="preserve"> </w:t>
      </w:r>
      <w:r w:rsidR="00C05A4D" w:rsidRPr="00F503CF">
        <w:rPr>
          <w:rFonts w:ascii="Arial" w:hAnsi="Arial" w:cs="Arial"/>
          <w:color w:val="000000"/>
          <w:sz w:val="20"/>
          <w:szCs w:val="20"/>
        </w:rPr>
        <w:t xml:space="preserve">respective </w:t>
      </w:r>
      <w:r w:rsidR="00661839" w:rsidRPr="00F503CF">
        <w:rPr>
          <w:rFonts w:ascii="Arial" w:hAnsi="Arial" w:cs="Arial"/>
          <w:color w:val="000000"/>
          <w:sz w:val="20"/>
          <w:szCs w:val="20"/>
        </w:rPr>
        <w:t>internal policies and procedures for document destruction</w:t>
      </w:r>
      <w:r w:rsidR="001335EA" w:rsidRPr="00F503CF">
        <w:rPr>
          <w:rFonts w:ascii="Arial" w:hAnsi="Arial" w:cs="Arial"/>
          <w:color w:val="000000"/>
          <w:sz w:val="20"/>
          <w:szCs w:val="20"/>
        </w:rPr>
        <w:t xml:space="preserve">; </w:t>
      </w:r>
      <w:r w:rsidR="001335EA" w:rsidRPr="00F503CF">
        <w:rPr>
          <w:rFonts w:ascii="Arial" w:hAnsi="Arial" w:cs="Arial"/>
          <w:color w:val="000000"/>
          <w:sz w:val="20"/>
          <w:szCs w:val="20"/>
          <w:u w:val="single"/>
        </w:rPr>
        <w:t>provided</w:t>
      </w:r>
      <w:r w:rsidR="001335EA" w:rsidRPr="00F503CF">
        <w:rPr>
          <w:rFonts w:ascii="Arial" w:hAnsi="Arial" w:cs="Arial"/>
          <w:color w:val="000000"/>
          <w:sz w:val="20"/>
          <w:szCs w:val="20"/>
        </w:rPr>
        <w:t xml:space="preserve">, </w:t>
      </w:r>
      <w:r w:rsidR="001335EA" w:rsidRPr="00F503CF">
        <w:rPr>
          <w:rFonts w:ascii="Arial" w:hAnsi="Arial" w:cs="Arial"/>
          <w:color w:val="000000"/>
          <w:sz w:val="20"/>
          <w:szCs w:val="20"/>
          <w:u w:val="single"/>
        </w:rPr>
        <w:t>however</w:t>
      </w:r>
      <w:r w:rsidR="001335EA" w:rsidRPr="00F503CF">
        <w:rPr>
          <w:rFonts w:ascii="Arial" w:hAnsi="Arial" w:cs="Arial"/>
          <w:color w:val="000000"/>
          <w:sz w:val="20"/>
          <w:szCs w:val="20"/>
        </w:rPr>
        <w:t xml:space="preserve">, that </w:t>
      </w:r>
      <w:r w:rsidR="001335EA" w:rsidRPr="00F503CF">
        <w:rPr>
          <w:rFonts w:ascii="Arial" w:hAnsi="Arial" w:cs="Arial"/>
          <w:sz w:val="20"/>
          <w:szCs w:val="20"/>
        </w:rPr>
        <w:t>notwithstanding the foregoing, to the extent required by law</w:t>
      </w:r>
      <w:r w:rsidR="00E76170" w:rsidRPr="00F503CF">
        <w:rPr>
          <w:rFonts w:ascii="Arial" w:hAnsi="Arial" w:cs="Arial"/>
          <w:sz w:val="20"/>
          <w:szCs w:val="20"/>
        </w:rPr>
        <w:t>, rule or regulation</w:t>
      </w:r>
      <w:r w:rsidR="001335EA" w:rsidRPr="00F503CF">
        <w:rPr>
          <w:rFonts w:ascii="Arial" w:hAnsi="Arial" w:cs="Arial"/>
          <w:sz w:val="20"/>
          <w:szCs w:val="20"/>
        </w:rPr>
        <w:t xml:space="preserve"> or in accordance with </w:t>
      </w:r>
      <w:r w:rsidR="00E72AE6" w:rsidRPr="00F503CF">
        <w:rPr>
          <w:rFonts w:ascii="Arial" w:hAnsi="Arial" w:cs="Arial"/>
          <w:sz w:val="20"/>
          <w:szCs w:val="20"/>
        </w:rPr>
        <w:t>Recipient’s</w:t>
      </w:r>
      <w:r w:rsidR="001335EA" w:rsidRPr="00F503CF">
        <w:rPr>
          <w:rFonts w:ascii="Arial" w:hAnsi="Arial" w:cs="Arial"/>
          <w:sz w:val="20"/>
          <w:szCs w:val="20"/>
        </w:rPr>
        <w:t xml:space="preserve"> existing internal record keeping </w:t>
      </w:r>
      <w:r w:rsidR="00CB31C5" w:rsidRPr="00F503CF">
        <w:rPr>
          <w:rFonts w:ascii="Arial" w:hAnsi="Arial" w:cs="Arial"/>
          <w:sz w:val="20"/>
          <w:szCs w:val="20"/>
        </w:rPr>
        <w:t xml:space="preserve">or archiving </w:t>
      </w:r>
      <w:r w:rsidR="001335EA" w:rsidRPr="00F503CF">
        <w:rPr>
          <w:rFonts w:ascii="Arial" w:hAnsi="Arial" w:cs="Arial"/>
          <w:sz w:val="20"/>
          <w:szCs w:val="20"/>
        </w:rPr>
        <w:t xml:space="preserve">policies, </w:t>
      </w:r>
      <w:r w:rsidR="00E72AE6" w:rsidRPr="00F503CF">
        <w:rPr>
          <w:rFonts w:ascii="Arial" w:hAnsi="Arial" w:cs="Arial"/>
          <w:sz w:val="20"/>
          <w:szCs w:val="20"/>
        </w:rPr>
        <w:t>Recipient</w:t>
      </w:r>
      <w:r w:rsidR="00E84E82" w:rsidRPr="00F503CF">
        <w:rPr>
          <w:rFonts w:ascii="Arial" w:hAnsi="Arial" w:cs="Arial"/>
          <w:sz w:val="20"/>
          <w:szCs w:val="20"/>
        </w:rPr>
        <w:t xml:space="preserve"> is</w:t>
      </w:r>
      <w:r w:rsidR="001335EA" w:rsidRPr="00F503CF">
        <w:rPr>
          <w:rFonts w:ascii="Arial" w:hAnsi="Arial" w:cs="Arial"/>
          <w:sz w:val="20"/>
          <w:szCs w:val="20"/>
        </w:rPr>
        <w:t xml:space="preserve"> entitled to retain, in accordance with the terms of this Agreement, </w:t>
      </w:r>
      <w:r w:rsidR="009454DF" w:rsidRPr="00F503CF">
        <w:rPr>
          <w:rFonts w:ascii="Arial" w:hAnsi="Arial" w:cs="Arial"/>
          <w:sz w:val="20"/>
          <w:szCs w:val="20"/>
        </w:rPr>
        <w:t>copies</w:t>
      </w:r>
      <w:r w:rsidR="001335EA" w:rsidRPr="00F503CF">
        <w:rPr>
          <w:rFonts w:ascii="Arial" w:hAnsi="Arial" w:cs="Arial"/>
          <w:sz w:val="20"/>
          <w:szCs w:val="20"/>
        </w:rPr>
        <w:t xml:space="preserve"> of any Confidential Material received by </w:t>
      </w:r>
      <w:r w:rsidR="00E72AE6" w:rsidRPr="00F503CF">
        <w:rPr>
          <w:rFonts w:ascii="Arial" w:hAnsi="Arial" w:cs="Arial"/>
          <w:sz w:val="20"/>
          <w:szCs w:val="20"/>
        </w:rPr>
        <w:t>Recipient</w:t>
      </w:r>
      <w:r w:rsidR="001335EA" w:rsidRPr="00F503CF">
        <w:rPr>
          <w:rFonts w:ascii="Arial" w:hAnsi="Arial" w:cs="Arial"/>
          <w:sz w:val="20"/>
          <w:szCs w:val="20"/>
        </w:rPr>
        <w:t xml:space="preserve"> in connection with </w:t>
      </w:r>
      <w:r w:rsidR="00E84E82" w:rsidRPr="00F503CF">
        <w:rPr>
          <w:rFonts w:ascii="Arial" w:hAnsi="Arial" w:cs="Arial"/>
          <w:sz w:val="20"/>
          <w:szCs w:val="20"/>
        </w:rPr>
        <w:t xml:space="preserve">its </w:t>
      </w:r>
      <w:r w:rsidR="001335EA" w:rsidRPr="00F503CF">
        <w:rPr>
          <w:rFonts w:ascii="Arial" w:hAnsi="Arial" w:cs="Arial"/>
          <w:sz w:val="20"/>
          <w:szCs w:val="20"/>
        </w:rPr>
        <w:t xml:space="preserve">evaluation of the </w:t>
      </w:r>
      <w:r w:rsidR="00751449" w:rsidRPr="00F503CF">
        <w:rPr>
          <w:rFonts w:ascii="Arial" w:hAnsi="Arial" w:cs="Arial"/>
          <w:sz w:val="20"/>
          <w:szCs w:val="20"/>
        </w:rPr>
        <w:t>Purpose</w:t>
      </w:r>
      <w:r w:rsidR="001335EA" w:rsidRPr="00F503CF">
        <w:rPr>
          <w:rFonts w:ascii="Arial" w:hAnsi="Arial" w:cs="Arial"/>
          <w:color w:val="000000"/>
          <w:sz w:val="20"/>
          <w:szCs w:val="20"/>
        </w:rPr>
        <w:t xml:space="preserve">.  </w:t>
      </w:r>
      <w:r w:rsidR="00E3232C" w:rsidRPr="00F503CF">
        <w:rPr>
          <w:rFonts w:ascii="Arial" w:hAnsi="Arial" w:cs="Arial"/>
          <w:color w:val="000000"/>
          <w:sz w:val="20"/>
          <w:szCs w:val="20"/>
        </w:rPr>
        <w:t xml:space="preserve">The </w:t>
      </w:r>
      <w:r w:rsidR="00A44552" w:rsidRPr="00F503CF">
        <w:rPr>
          <w:rFonts w:ascii="Arial" w:hAnsi="Arial" w:cs="Arial"/>
          <w:color w:val="000000"/>
          <w:sz w:val="20"/>
          <w:szCs w:val="20"/>
        </w:rPr>
        <w:t xml:space="preserve">absence of a request by </w:t>
      </w:r>
      <w:r w:rsidR="00E3232C" w:rsidRPr="00F503CF">
        <w:rPr>
          <w:rFonts w:ascii="Arial" w:hAnsi="Arial" w:cs="Arial"/>
          <w:color w:val="000000"/>
          <w:sz w:val="20"/>
          <w:szCs w:val="20"/>
        </w:rPr>
        <w:t xml:space="preserve">the Manager to </w:t>
      </w:r>
      <w:r w:rsidR="00A44552" w:rsidRPr="00F503CF">
        <w:rPr>
          <w:rFonts w:ascii="Arial" w:hAnsi="Arial" w:cs="Arial"/>
          <w:color w:val="000000"/>
          <w:sz w:val="20"/>
          <w:szCs w:val="20"/>
        </w:rPr>
        <w:t>destroy</w:t>
      </w:r>
      <w:r w:rsidR="00E3232C" w:rsidRPr="00F503CF">
        <w:rPr>
          <w:rFonts w:ascii="Arial" w:hAnsi="Arial" w:cs="Arial"/>
          <w:color w:val="000000"/>
          <w:sz w:val="20"/>
          <w:szCs w:val="20"/>
        </w:rPr>
        <w:t xml:space="preserve"> Confidential </w:t>
      </w:r>
      <w:r w:rsidR="002D40EF" w:rsidRPr="00F503CF">
        <w:rPr>
          <w:rFonts w:ascii="Arial" w:hAnsi="Arial" w:cs="Arial"/>
          <w:color w:val="000000"/>
          <w:sz w:val="20"/>
          <w:szCs w:val="20"/>
        </w:rPr>
        <w:t>Material</w:t>
      </w:r>
      <w:r w:rsidR="00E3232C" w:rsidRPr="00F503CF">
        <w:rPr>
          <w:rFonts w:ascii="Arial" w:hAnsi="Arial" w:cs="Arial"/>
          <w:color w:val="000000"/>
          <w:sz w:val="20"/>
          <w:szCs w:val="20"/>
        </w:rPr>
        <w:t xml:space="preserve"> shall have no impact on </w:t>
      </w:r>
      <w:r w:rsidR="00661839" w:rsidRPr="00F503CF">
        <w:rPr>
          <w:rFonts w:ascii="Arial" w:hAnsi="Arial" w:cs="Arial"/>
          <w:color w:val="000000"/>
          <w:sz w:val="20"/>
          <w:szCs w:val="20"/>
        </w:rPr>
        <w:t>S</w:t>
      </w:r>
      <w:r w:rsidR="00E3232C" w:rsidRPr="00F503CF">
        <w:rPr>
          <w:rFonts w:ascii="Arial" w:hAnsi="Arial" w:cs="Arial"/>
          <w:color w:val="000000"/>
          <w:sz w:val="20"/>
          <w:szCs w:val="20"/>
        </w:rPr>
        <w:t xml:space="preserve">ection </w:t>
      </w:r>
      <w:r w:rsidR="00661839" w:rsidRPr="00F503CF">
        <w:rPr>
          <w:rFonts w:ascii="Arial" w:hAnsi="Arial" w:cs="Arial"/>
          <w:color w:val="000000"/>
          <w:sz w:val="20"/>
          <w:szCs w:val="20"/>
        </w:rPr>
        <w:t xml:space="preserve">13 </w:t>
      </w:r>
      <w:r w:rsidR="00C05A4D" w:rsidRPr="00F503CF">
        <w:rPr>
          <w:rFonts w:ascii="Arial" w:hAnsi="Arial" w:cs="Arial"/>
          <w:color w:val="000000"/>
          <w:sz w:val="20"/>
          <w:szCs w:val="20"/>
        </w:rPr>
        <w:t xml:space="preserve">(“Term”) </w:t>
      </w:r>
      <w:r w:rsidR="00661839" w:rsidRPr="00F503CF">
        <w:rPr>
          <w:rFonts w:ascii="Arial" w:hAnsi="Arial" w:cs="Arial"/>
          <w:color w:val="000000"/>
          <w:sz w:val="20"/>
          <w:szCs w:val="20"/>
        </w:rPr>
        <w:t>below</w:t>
      </w:r>
      <w:r w:rsidR="00E3232C" w:rsidRPr="00F503CF">
        <w:rPr>
          <w:rFonts w:ascii="Arial" w:hAnsi="Arial" w:cs="Arial"/>
          <w:color w:val="000000"/>
          <w:sz w:val="20"/>
          <w:szCs w:val="20"/>
        </w:rPr>
        <w:t xml:space="preserve">. </w:t>
      </w:r>
    </w:p>
    <w:p w14:paraId="39B03E57" w14:textId="77777777" w:rsidR="00980912" w:rsidRPr="00F503CF" w:rsidRDefault="00980912"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u w:val="single"/>
        </w:rPr>
      </w:pPr>
      <w:bookmarkStart w:id="17" w:name="_DV_M24"/>
      <w:bookmarkEnd w:id="17"/>
    </w:p>
    <w:p w14:paraId="39545238" w14:textId="19E3BDD2" w:rsidR="00AC50BF" w:rsidRPr="00F503CF" w:rsidRDefault="007818D2" w:rsidP="00AC50B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bookmarkStart w:id="18" w:name="_DV_M25"/>
      <w:bookmarkStart w:id="19" w:name="_DV_M26"/>
      <w:bookmarkEnd w:id="18"/>
      <w:bookmarkEnd w:id="19"/>
      <w:r w:rsidRPr="00F503CF">
        <w:rPr>
          <w:rFonts w:ascii="Arial" w:hAnsi="Arial" w:cs="Arial"/>
          <w:color w:val="000000"/>
          <w:sz w:val="20"/>
          <w:szCs w:val="20"/>
        </w:rPr>
        <w:t>5</w:t>
      </w:r>
      <w:r w:rsidR="00980912" w:rsidRPr="00F503CF">
        <w:rPr>
          <w:rFonts w:ascii="Arial" w:hAnsi="Arial" w:cs="Arial"/>
          <w:color w:val="000000"/>
          <w:sz w:val="20"/>
          <w:szCs w:val="20"/>
        </w:rPr>
        <w:t xml:space="preserve">.  </w:t>
      </w:r>
      <w:r w:rsidR="0011013D" w:rsidRPr="00F503CF">
        <w:rPr>
          <w:rFonts w:ascii="Arial" w:hAnsi="Arial" w:cs="Arial"/>
          <w:color w:val="000000"/>
          <w:sz w:val="20"/>
          <w:szCs w:val="20"/>
        </w:rPr>
        <w:tab/>
      </w:r>
      <w:r w:rsidR="001335EA" w:rsidRPr="00F503CF">
        <w:rPr>
          <w:rFonts w:ascii="Arial" w:hAnsi="Arial" w:cs="Arial"/>
          <w:color w:val="000000"/>
          <w:sz w:val="20"/>
          <w:szCs w:val="20"/>
          <w:u w:val="single"/>
        </w:rPr>
        <w:t>Required Disclosure</w:t>
      </w:r>
      <w:r w:rsidR="00980912" w:rsidRPr="00F503CF">
        <w:rPr>
          <w:rFonts w:ascii="Arial" w:hAnsi="Arial" w:cs="Arial"/>
          <w:color w:val="000000"/>
          <w:sz w:val="20"/>
          <w:szCs w:val="20"/>
        </w:rPr>
        <w:t xml:space="preserve">.  </w:t>
      </w:r>
      <w:bookmarkStart w:id="20" w:name="_DV_M27"/>
      <w:bookmarkEnd w:id="20"/>
      <w:r w:rsidR="001335EA" w:rsidRPr="00F503CF">
        <w:rPr>
          <w:rFonts w:ascii="Arial" w:hAnsi="Arial" w:cs="Arial"/>
          <w:sz w:val="20"/>
          <w:szCs w:val="20"/>
        </w:rPr>
        <w:t xml:space="preserve">If </w:t>
      </w:r>
      <w:r w:rsidR="00E72AE6" w:rsidRPr="00F503CF">
        <w:rPr>
          <w:rFonts w:ascii="Arial" w:hAnsi="Arial" w:cs="Arial"/>
          <w:sz w:val="20"/>
          <w:szCs w:val="20"/>
        </w:rPr>
        <w:t>Recipient</w:t>
      </w:r>
      <w:r w:rsidR="001335EA" w:rsidRPr="00F503CF">
        <w:rPr>
          <w:rFonts w:ascii="Arial" w:hAnsi="Arial" w:cs="Arial"/>
          <w:sz w:val="20"/>
          <w:szCs w:val="20"/>
        </w:rPr>
        <w:t xml:space="preserve"> or any </w:t>
      </w:r>
      <w:r w:rsidR="00432B30" w:rsidRPr="00F503CF">
        <w:rPr>
          <w:rFonts w:ascii="Arial" w:hAnsi="Arial" w:cs="Arial"/>
          <w:sz w:val="20"/>
          <w:szCs w:val="20"/>
        </w:rPr>
        <w:t>Representative</w:t>
      </w:r>
      <w:r w:rsidR="001335EA" w:rsidRPr="00F503CF">
        <w:rPr>
          <w:rFonts w:ascii="Arial" w:hAnsi="Arial" w:cs="Arial"/>
          <w:sz w:val="20"/>
          <w:szCs w:val="20"/>
        </w:rPr>
        <w:t xml:space="preserve"> </w:t>
      </w:r>
      <w:r w:rsidR="00432B30" w:rsidRPr="00F503CF">
        <w:rPr>
          <w:rFonts w:ascii="Arial" w:hAnsi="Arial" w:cs="Arial"/>
          <w:sz w:val="20"/>
          <w:szCs w:val="20"/>
        </w:rPr>
        <w:t>i</w:t>
      </w:r>
      <w:r w:rsidR="008D53EE" w:rsidRPr="00F503CF">
        <w:rPr>
          <w:rFonts w:ascii="Arial" w:hAnsi="Arial" w:cs="Arial"/>
          <w:sz w:val="20"/>
          <w:szCs w:val="20"/>
        </w:rPr>
        <w:t>s</w:t>
      </w:r>
      <w:r w:rsidR="001335EA" w:rsidRPr="00F503CF">
        <w:rPr>
          <w:rFonts w:ascii="Arial" w:hAnsi="Arial" w:cs="Arial"/>
          <w:sz w:val="20"/>
          <w:szCs w:val="20"/>
        </w:rPr>
        <w:t xml:space="preserve"> required (by deposition, interrogatory, request for documents, subpoena, civil investigative demand, regulatory review, or </w:t>
      </w:r>
      <w:r w:rsidR="007759C1" w:rsidRPr="00F503CF">
        <w:rPr>
          <w:rFonts w:ascii="Arial" w:hAnsi="Arial" w:cs="Arial"/>
          <w:sz w:val="20"/>
          <w:szCs w:val="20"/>
        </w:rPr>
        <w:t xml:space="preserve">other </w:t>
      </w:r>
      <w:r w:rsidR="001335EA" w:rsidRPr="00F503CF">
        <w:rPr>
          <w:rFonts w:ascii="Arial" w:hAnsi="Arial" w:cs="Arial"/>
          <w:sz w:val="20"/>
          <w:szCs w:val="20"/>
        </w:rPr>
        <w:t xml:space="preserve">process) to disclose Confidential Material, </w:t>
      </w:r>
      <w:r w:rsidR="00E72AE6" w:rsidRPr="00F503CF">
        <w:rPr>
          <w:rFonts w:ascii="Arial" w:hAnsi="Arial" w:cs="Arial"/>
          <w:sz w:val="20"/>
          <w:szCs w:val="20"/>
        </w:rPr>
        <w:t>Recipient</w:t>
      </w:r>
      <w:r w:rsidR="001335EA" w:rsidRPr="00F503CF">
        <w:rPr>
          <w:rFonts w:ascii="Arial" w:hAnsi="Arial" w:cs="Arial"/>
          <w:sz w:val="20"/>
          <w:szCs w:val="20"/>
        </w:rPr>
        <w:t xml:space="preserve"> </w:t>
      </w:r>
      <w:r w:rsidR="007759C1" w:rsidRPr="00F503CF">
        <w:rPr>
          <w:rFonts w:ascii="Arial" w:hAnsi="Arial" w:cs="Arial"/>
          <w:sz w:val="20"/>
          <w:szCs w:val="20"/>
        </w:rPr>
        <w:t>will</w:t>
      </w:r>
      <w:r w:rsidR="00C05A4D" w:rsidRPr="00F503CF">
        <w:rPr>
          <w:rFonts w:ascii="Arial" w:hAnsi="Arial" w:cs="Arial"/>
          <w:sz w:val="20"/>
          <w:szCs w:val="20"/>
        </w:rPr>
        <w:t xml:space="preserve">, to the </w:t>
      </w:r>
      <w:r w:rsidR="00C05A4D" w:rsidRPr="00F503CF">
        <w:rPr>
          <w:rFonts w:ascii="Arial" w:hAnsi="Arial" w:cs="Arial"/>
          <w:color w:val="000000"/>
          <w:sz w:val="20"/>
          <w:szCs w:val="20"/>
        </w:rPr>
        <w:t>extent permitted by laws, rules or regulations affecting Recipient,</w:t>
      </w:r>
      <w:r w:rsidR="007759C1" w:rsidRPr="00F503CF">
        <w:rPr>
          <w:rFonts w:ascii="Arial" w:hAnsi="Arial" w:cs="Arial"/>
          <w:sz w:val="20"/>
          <w:szCs w:val="20"/>
        </w:rPr>
        <w:t xml:space="preserve"> </w:t>
      </w:r>
      <w:r w:rsidR="009C6EDD" w:rsidRPr="00F503CF">
        <w:rPr>
          <w:rFonts w:ascii="Arial" w:hAnsi="Arial" w:cs="Arial"/>
          <w:sz w:val="20"/>
          <w:szCs w:val="20"/>
        </w:rPr>
        <w:t xml:space="preserve">timely notify </w:t>
      </w:r>
      <w:r w:rsidR="00E72AE6" w:rsidRPr="00F503CF">
        <w:rPr>
          <w:rFonts w:ascii="Arial" w:hAnsi="Arial" w:cs="Arial"/>
          <w:sz w:val="20"/>
          <w:szCs w:val="20"/>
        </w:rPr>
        <w:t>Manager</w:t>
      </w:r>
      <w:r w:rsidR="009C6EDD" w:rsidRPr="00F503CF">
        <w:rPr>
          <w:rFonts w:ascii="Arial" w:hAnsi="Arial" w:cs="Arial"/>
          <w:sz w:val="20"/>
          <w:szCs w:val="20"/>
        </w:rPr>
        <w:t xml:space="preserve"> thereof</w:t>
      </w:r>
      <w:r w:rsidR="00AC50BF" w:rsidRPr="00F503CF">
        <w:rPr>
          <w:rFonts w:ascii="Arial" w:hAnsi="Arial" w:cs="Arial"/>
          <w:sz w:val="20"/>
          <w:szCs w:val="20"/>
        </w:rPr>
        <w:t xml:space="preserve"> </w:t>
      </w:r>
      <w:r w:rsidR="001335EA" w:rsidRPr="00F503CF">
        <w:rPr>
          <w:rFonts w:ascii="Arial" w:hAnsi="Arial" w:cs="Arial"/>
          <w:sz w:val="20"/>
          <w:szCs w:val="20"/>
        </w:rPr>
        <w:t xml:space="preserve">to the extent </w:t>
      </w:r>
      <w:r w:rsidR="007759C1" w:rsidRPr="00F503CF">
        <w:rPr>
          <w:rFonts w:ascii="Arial" w:hAnsi="Arial" w:cs="Arial"/>
          <w:sz w:val="20"/>
          <w:szCs w:val="20"/>
        </w:rPr>
        <w:t>reasonably practicable in the circumstances</w:t>
      </w:r>
      <w:r w:rsidR="00C05A4D" w:rsidRPr="00F503CF">
        <w:rPr>
          <w:rFonts w:ascii="Arial" w:hAnsi="Arial" w:cs="Arial"/>
          <w:sz w:val="20"/>
          <w:szCs w:val="20"/>
        </w:rPr>
        <w:t xml:space="preserve">.  </w:t>
      </w:r>
    </w:p>
    <w:p w14:paraId="05BB4E01" w14:textId="0C60940A" w:rsidR="00E67077" w:rsidRPr="00F503CF" w:rsidRDefault="00E67077" w:rsidP="00AC50B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14:paraId="07BE4748" w14:textId="63B54E9C" w:rsidR="00E76170" w:rsidRPr="00F503CF" w:rsidRDefault="00F47FAA" w:rsidP="001E3127">
      <w:pPr>
        <w:rPr>
          <w:rFonts w:ascii="Arial" w:hAnsi="Arial" w:cs="Arial"/>
          <w:spacing w:val="-3"/>
          <w:sz w:val="20"/>
          <w:szCs w:val="20"/>
        </w:rPr>
      </w:pPr>
      <w:bookmarkStart w:id="21" w:name="_DV_M29"/>
      <w:bookmarkStart w:id="22" w:name="_DV_M30"/>
      <w:bookmarkStart w:id="23" w:name="_DV_M33"/>
      <w:bookmarkStart w:id="24" w:name="_DV_M34"/>
      <w:bookmarkEnd w:id="21"/>
      <w:bookmarkEnd w:id="22"/>
      <w:bookmarkEnd w:id="23"/>
      <w:bookmarkEnd w:id="24"/>
      <w:r w:rsidRPr="00F503CF">
        <w:rPr>
          <w:rFonts w:ascii="Arial" w:hAnsi="Arial" w:cs="Arial"/>
          <w:color w:val="000000"/>
          <w:sz w:val="20"/>
          <w:szCs w:val="20"/>
        </w:rPr>
        <w:t>6</w:t>
      </w:r>
      <w:r w:rsidR="00980912" w:rsidRPr="00F503CF">
        <w:rPr>
          <w:rFonts w:ascii="Arial" w:hAnsi="Arial" w:cs="Arial"/>
          <w:color w:val="000000"/>
          <w:sz w:val="20"/>
          <w:szCs w:val="20"/>
        </w:rPr>
        <w:t xml:space="preserve">.  </w:t>
      </w:r>
      <w:r w:rsidR="0011013D" w:rsidRPr="00F503CF">
        <w:rPr>
          <w:rFonts w:ascii="Arial" w:hAnsi="Arial" w:cs="Arial"/>
          <w:color w:val="000000"/>
          <w:sz w:val="20"/>
          <w:szCs w:val="20"/>
        </w:rPr>
        <w:tab/>
      </w:r>
      <w:r w:rsidR="006904DC" w:rsidRPr="00F503CF">
        <w:rPr>
          <w:rFonts w:ascii="Arial" w:hAnsi="Arial" w:cs="Arial"/>
          <w:color w:val="000000"/>
          <w:sz w:val="20"/>
          <w:szCs w:val="20"/>
          <w:u w:val="single"/>
        </w:rPr>
        <w:t>No Obligation</w:t>
      </w:r>
      <w:r w:rsidR="00980912" w:rsidRPr="00F503CF">
        <w:rPr>
          <w:rFonts w:ascii="Arial" w:hAnsi="Arial" w:cs="Arial"/>
          <w:color w:val="000000"/>
          <w:sz w:val="20"/>
          <w:szCs w:val="20"/>
        </w:rPr>
        <w:t xml:space="preserve">.  </w:t>
      </w:r>
      <w:r w:rsidR="001E3127" w:rsidRPr="00F503CF">
        <w:rPr>
          <w:rFonts w:ascii="Arial" w:hAnsi="Arial" w:cs="Arial"/>
          <w:sz w:val="20"/>
          <w:szCs w:val="20"/>
        </w:rPr>
        <w:t xml:space="preserve">The </w:t>
      </w:r>
      <w:r w:rsidR="00FA6CED" w:rsidRPr="00F503CF">
        <w:rPr>
          <w:rFonts w:ascii="Arial" w:hAnsi="Arial" w:cs="Arial"/>
          <w:sz w:val="20"/>
          <w:szCs w:val="20"/>
        </w:rPr>
        <w:t>Parties</w:t>
      </w:r>
      <w:r w:rsidR="001E3127" w:rsidRPr="00F503CF">
        <w:rPr>
          <w:rFonts w:ascii="Arial" w:hAnsi="Arial" w:cs="Arial"/>
          <w:sz w:val="20"/>
          <w:szCs w:val="20"/>
        </w:rPr>
        <w:t xml:space="preserve"> acknowledge that the transfer of </w:t>
      </w:r>
      <w:r w:rsidR="0011013D" w:rsidRPr="00F503CF">
        <w:rPr>
          <w:rFonts w:ascii="Arial" w:hAnsi="Arial" w:cs="Arial"/>
          <w:sz w:val="20"/>
          <w:szCs w:val="20"/>
        </w:rPr>
        <w:t>Confidential Material</w:t>
      </w:r>
      <w:r w:rsidR="001E3127" w:rsidRPr="00F503CF">
        <w:rPr>
          <w:rFonts w:ascii="Arial" w:hAnsi="Arial" w:cs="Arial"/>
          <w:sz w:val="20"/>
          <w:szCs w:val="20"/>
        </w:rPr>
        <w:t xml:space="preserve"> does not constitute an agreement </w:t>
      </w:r>
      <w:r w:rsidR="008D53EE" w:rsidRPr="00F503CF">
        <w:rPr>
          <w:rFonts w:ascii="Arial" w:hAnsi="Arial" w:cs="Arial"/>
          <w:sz w:val="20"/>
          <w:szCs w:val="20"/>
        </w:rPr>
        <w:t xml:space="preserve">to </w:t>
      </w:r>
      <w:r w:rsidR="0035519C" w:rsidRPr="00F503CF">
        <w:rPr>
          <w:rFonts w:ascii="Arial" w:hAnsi="Arial" w:cs="Arial"/>
          <w:sz w:val="20"/>
          <w:szCs w:val="20"/>
        </w:rPr>
        <w:t>enter into any investment-related</w:t>
      </w:r>
      <w:r w:rsidR="00E76170" w:rsidRPr="00F503CF">
        <w:rPr>
          <w:rFonts w:ascii="Arial" w:hAnsi="Arial" w:cs="Arial"/>
          <w:sz w:val="20"/>
          <w:szCs w:val="20"/>
        </w:rPr>
        <w:t xml:space="preserve"> or other</w:t>
      </w:r>
      <w:r w:rsidR="0035519C" w:rsidRPr="00F503CF">
        <w:rPr>
          <w:rFonts w:ascii="Arial" w:hAnsi="Arial" w:cs="Arial"/>
          <w:sz w:val="20"/>
          <w:szCs w:val="20"/>
        </w:rPr>
        <w:t xml:space="preserve"> agreement between the </w:t>
      </w:r>
      <w:r w:rsidR="00FA6CED" w:rsidRPr="00F503CF">
        <w:rPr>
          <w:rFonts w:ascii="Arial" w:hAnsi="Arial" w:cs="Arial"/>
          <w:sz w:val="20"/>
          <w:szCs w:val="20"/>
        </w:rPr>
        <w:t>Parties</w:t>
      </w:r>
      <w:r w:rsidR="001E3127" w:rsidRPr="00F503CF">
        <w:rPr>
          <w:rFonts w:ascii="Arial" w:hAnsi="Arial" w:cs="Arial"/>
          <w:sz w:val="20"/>
          <w:szCs w:val="20"/>
        </w:rPr>
        <w:t xml:space="preserve">.  Neither </w:t>
      </w:r>
      <w:r w:rsidR="00FA6CED" w:rsidRPr="00F503CF">
        <w:rPr>
          <w:rFonts w:ascii="Arial" w:hAnsi="Arial" w:cs="Arial"/>
          <w:sz w:val="20"/>
          <w:szCs w:val="20"/>
        </w:rPr>
        <w:t>Party</w:t>
      </w:r>
      <w:r w:rsidR="001E3127" w:rsidRPr="00F503CF">
        <w:rPr>
          <w:rFonts w:ascii="Arial" w:hAnsi="Arial" w:cs="Arial"/>
          <w:sz w:val="20"/>
          <w:szCs w:val="20"/>
        </w:rPr>
        <w:t xml:space="preserve"> is obligated to </w:t>
      </w:r>
      <w:r w:rsidR="0035519C" w:rsidRPr="00F503CF">
        <w:rPr>
          <w:rFonts w:ascii="Arial" w:hAnsi="Arial" w:cs="Arial"/>
          <w:sz w:val="20"/>
          <w:szCs w:val="20"/>
        </w:rPr>
        <w:t xml:space="preserve">consummate the </w:t>
      </w:r>
      <w:r w:rsidR="00751449" w:rsidRPr="00F503CF">
        <w:rPr>
          <w:rFonts w:ascii="Arial" w:hAnsi="Arial" w:cs="Arial"/>
          <w:sz w:val="20"/>
          <w:szCs w:val="20"/>
        </w:rPr>
        <w:t>Purpose</w:t>
      </w:r>
      <w:r w:rsidR="001E3127" w:rsidRPr="00F503CF">
        <w:rPr>
          <w:rFonts w:ascii="Arial" w:hAnsi="Arial" w:cs="Arial"/>
          <w:sz w:val="20"/>
          <w:szCs w:val="20"/>
        </w:rPr>
        <w:t xml:space="preserve"> by reason of this Agreement.  </w:t>
      </w:r>
      <w:r w:rsidR="00FC6898" w:rsidRPr="00F503CF">
        <w:rPr>
          <w:rFonts w:ascii="Arial" w:hAnsi="Arial" w:cs="Arial"/>
          <w:spacing w:val="-3"/>
          <w:sz w:val="20"/>
          <w:szCs w:val="20"/>
        </w:rPr>
        <w:t xml:space="preserve">Each </w:t>
      </w:r>
      <w:r w:rsidR="008D53EE" w:rsidRPr="00F503CF">
        <w:rPr>
          <w:rFonts w:ascii="Arial" w:hAnsi="Arial" w:cs="Arial"/>
          <w:spacing w:val="-3"/>
          <w:sz w:val="20"/>
          <w:szCs w:val="20"/>
        </w:rPr>
        <w:t>Party</w:t>
      </w:r>
      <w:r w:rsidR="00FC6898" w:rsidRPr="00F503CF">
        <w:rPr>
          <w:rFonts w:ascii="Arial" w:hAnsi="Arial" w:cs="Arial"/>
          <w:spacing w:val="-3"/>
          <w:sz w:val="20"/>
          <w:szCs w:val="20"/>
        </w:rPr>
        <w:t xml:space="preserve"> expressly reserves the right, in its sole discretion and at any time, to terminate discussions and negotiations with the other Party or to negotiate with one or more other persons</w:t>
      </w:r>
      <w:r w:rsidR="00E76170" w:rsidRPr="00F503CF">
        <w:rPr>
          <w:rFonts w:ascii="Arial" w:hAnsi="Arial" w:cs="Arial"/>
          <w:spacing w:val="-3"/>
          <w:sz w:val="20"/>
          <w:szCs w:val="20"/>
        </w:rPr>
        <w:t xml:space="preserve"> or entities</w:t>
      </w:r>
      <w:r w:rsidR="00FC6898" w:rsidRPr="00F503CF">
        <w:rPr>
          <w:rFonts w:ascii="Arial" w:hAnsi="Arial" w:cs="Arial"/>
          <w:spacing w:val="-3"/>
          <w:sz w:val="20"/>
          <w:szCs w:val="20"/>
        </w:rPr>
        <w:t xml:space="preserve"> and enter into a definitive agreement for a transaction with such other persons </w:t>
      </w:r>
      <w:r w:rsidR="00FB7DAA" w:rsidRPr="00F503CF">
        <w:rPr>
          <w:rFonts w:ascii="Arial" w:hAnsi="Arial" w:cs="Arial"/>
          <w:spacing w:val="-3"/>
          <w:sz w:val="20"/>
          <w:szCs w:val="20"/>
        </w:rPr>
        <w:t xml:space="preserve">or entities </w:t>
      </w:r>
      <w:r w:rsidR="00FC6898" w:rsidRPr="00F503CF">
        <w:rPr>
          <w:rFonts w:ascii="Arial" w:hAnsi="Arial" w:cs="Arial"/>
          <w:spacing w:val="-3"/>
          <w:sz w:val="20"/>
          <w:szCs w:val="20"/>
        </w:rPr>
        <w:t>without prior notice to the other Party or any other person</w:t>
      </w:r>
      <w:r w:rsidR="00E76170" w:rsidRPr="00F503CF">
        <w:rPr>
          <w:rFonts w:ascii="Arial" w:hAnsi="Arial" w:cs="Arial"/>
          <w:spacing w:val="-3"/>
          <w:sz w:val="20"/>
          <w:szCs w:val="20"/>
        </w:rPr>
        <w:t xml:space="preserve"> or entity</w:t>
      </w:r>
      <w:r w:rsidR="00FC6898" w:rsidRPr="00F503CF">
        <w:rPr>
          <w:rFonts w:ascii="Arial" w:hAnsi="Arial" w:cs="Arial"/>
          <w:spacing w:val="-3"/>
          <w:sz w:val="20"/>
          <w:szCs w:val="20"/>
        </w:rPr>
        <w:t>.</w:t>
      </w:r>
    </w:p>
    <w:p w14:paraId="29C13C0C" w14:textId="77777777" w:rsidR="00E76170" w:rsidRPr="00F503CF" w:rsidRDefault="00E76170" w:rsidP="001E3127">
      <w:pPr>
        <w:rPr>
          <w:rFonts w:ascii="Arial" w:hAnsi="Arial" w:cs="Arial"/>
          <w:sz w:val="20"/>
          <w:szCs w:val="20"/>
        </w:rPr>
      </w:pPr>
    </w:p>
    <w:p w14:paraId="7529563F" w14:textId="32E628F0" w:rsidR="00E76170" w:rsidRPr="00F503CF" w:rsidRDefault="00F47FA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r w:rsidRPr="00F503CF">
        <w:rPr>
          <w:rFonts w:ascii="Arial" w:hAnsi="Arial" w:cs="Arial"/>
          <w:color w:val="000000"/>
          <w:sz w:val="20"/>
          <w:szCs w:val="20"/>
        </w:rPr>
        <w:t>7</w:t>
      </w:r>
      <w:r w:rsidR="00E76170" w:rsidRPr="00F503CF">
        <w:rPr>
          <w:rFonts w:ascii="Arial" w:hAnsi="Arial" w:cs="Arial"/>
          <w:color w:val="000000"/>
          <w:sz w:val="20"/>
          <w:szCs w:val="20"/>
        </w:rPr>
        <w:t xml:space="preserve">.  </w:t>
      </w:r>
      <w:r w:rsidR="00E76170" w:rsidRPr="00F503CF">
        <w:rPr>
          <w:rFonts w:ascii="Arial" w:hAnsi="Arial" w:cs="Arial"/>
          <w:color w:val="000000"/>
          <w:sz w:val="20"/>
          <w:szCs w:val="20"/>
        </w:rPr>
        <w:tab/>
      </w:r>
      <w:r w:rsidR="00E76170" w:rsidRPr="00F503CF">
        <w:rPr>
          <w:rFonts w:ascii="Arial" w:hAnsi="Arial" w:cs="Arial"/>
          <w:color w:val="000000"/>
          <w:sz w:val="20"/>
          <w:szCs w:val="20"/>
          <w:u w:val="single"/>
        </w:rPr>
        <w:t>Remedies and Waiver</w:t>
      </w:r>
      <w:r w:rsidR="00E76170" w:rsidRPr="00F503CF">
        <w:rPr>
          <w:rFonts w:ascii="Arial" w:hAnsi="Arial" w:cs="Arial"/>
          <w:color w:val="000000"/>
          <w:sz w:val="20"/>
          <w:szCs w:val="20"/>
        </w:rPr>
        <w:t xml:space="preserve">.  Monetary damages may not be a sufficient remedy for any actual or threatened breach of any of the provisions of this Agreement, and either Party may seek specific performance and injunctive and other equitable relief as a remedy for any such breach.  It is further understood and agreed that no failure or delay by either Party in exercising any right, power or privilege hereunder shall operate as a waiver thereof, nor shall any single or partial exercise thereof preclude any other or further exercise thereof or the exercise of any right, </w:t>
      </w:r>
      <w:proofErr w:type="gramStart"/>
      <w:r w:rsidR="00E76170" w:rsidRPr="00F503CF">
        <w:rPr>
          <w:rFonts w:ascii="Arial" w:hAnsi="Arial" w:cs="Arial"/>
          <w:color w:val="000000"/>
          <w:sz w:val="20"/>
          <w:szCs w:val="20"/>
        </w:rPr>
        <w:t>power</w:t>
      </w:r>
      <w:proofErr w:type="gramEnd"/>
      <w:r w:rsidR="00E76170" w:rsidRPr="00F503CF">
        <w:rPr>
          <w:rFonts w:ascii="Arial" w:hAnsi="Arial" w:cs="Arial"/>
          <w:color w:val="000000"/>
          <w:sz w:val="20"/>
          <w:szCs w:val="20"/>
        </w:rPr>
        <w:t xml:space="preserve"> or privilege hereunder.  </w:t>
      </w:r>
    </w:p>
    <w:p w14:paraId="4DDEB070" w14:textId="77777777" w:rsidR="007818D2" w:rsidRPr="00F503CF" w:rsidRDefault="007818D2"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rPr>
      </w:pPr>
    </w:p>
    <w:p w14:paraId="732394C6" w14:textId="7269B19B" w:rsidR="007818D2" w:rsidRPr="00F503CF" w:rsidRDefault="00F47FAA" w:rsidP="007818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rPr>
      </w:pPr>
      <w:r w:rsidRPr="00F503CF">
        <w:rPr>
          <w:rFonts w:ascii="Arial" w:hAnsi="Arial" w:cs="Arial"/>
          <w:color w:val="000000"/>
          <w:sz w:val="20"/>
          <w:szCs w:val="20"/>
        </w:rPr>
        <w:t>8</w:t>
      </w:r>
      <w:r w:rsidR="007818D2" w:rsidRPr="00F503CF">
        <w:rPr>
          <w:rFonts w:ascii="Arial" w:hAnsi="Arial" w:cs="Arial"/>
          <w:color w:val="000000"/>
          <w:sz w:val="20"/>
          <w:szCs w:val="20"/>
        </w:rPr>
        <w:t xml:space="preserve">.  </w:t>
      </w:r>
      <w:r w:rsidR="007818D2" w:rsidRPr="00F503CF">
        <w:rPr>
          <w:rFonts w:ascii="Arial" w:hAnsi="Arial" w:cs="Arial"/>
          <w:color w:val="000000"/>
          <w:sz w:val="20"/>
          <w:szCs w:val="20"/>
        </w:rPr>
        <w:tab/>
      </w:r>
      <w:r w:rsidR="007818D2" w:rsidRPr="00F503CF">
        <w:rPr>
          <w:rFonts w:ascii="Arial" w:hAnsi="Arial" w:cs="Arial"/>
          <w:color w:val="000000"/>
          <w:sz w:val="20"/>
          <w:szCs w:val="20"/>
          <w:u w:val="single"/>
        </w:rPr>
        <w:t>Assignment</w:t>
      </w:r>
      <w:r w:rsidR="007818D2" w:rsidRPr="00F503CF">
        <w:rPr>
          <w:rFonts w:ascii="Arial" w:hAnsi="Arial" w:cs="Arial"/>
          <w:color w:val="000000"/>
          <w:sz w:val="20"/>
          <w:szCs w:val="20"/>
        </w:rPr>
        <w:t xml:space="preserve">.  This Agreement shall be binding solely upon and inure to the benefit of the Parties hereto and their respective successors and assigns.  </w:t>
      </w:r>
      <w:r w:rsidR="008D53EE" w:rsidRPr="00F503CF">
        <w:rPr>
          <w:rFonts w:ascii="Arial" w:hAnsi="Arial" w:cs="Arial"/>
          <w:color w:val="000000"/>
          <w:sz w:val="20"/>
          <w:szCs w:val="20"/>
        </w:rPr>
        <w:t>A</w:t>
      </w:r>
      <w:r w:rsidR="007818D2" w:rsidRPr="00F503CF">
        <w:rPr>
          <w:rFonts w:ascii="Arial" w:hAnsi="Arial" w:cs="Arial"/>
          <w:color w:val="000000"/>
          <w:sz w:val="20"/>
          <w:szCs w:val="20"/>
        </w:rPr>
        <w:t>ny assignment of this Agreement by either Party without the prior written consent of the other Party shall be void.</w:t>
      </w:r>
    </w:p>
    <w:p w14:paraId="370F52D6" w14:textId="77777777" w:rsidR="006904DC" w:rsidRPr="00F503CF" w:rsidRDefault="001E3127"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rPr>
      </w:pPr>
      <w:r w:rsidRPr="00F503CF">
        <w:rPr>
          <w:rFonts w:ascii="Arial" w:hAnsi="Arial" w:cs="Arial"/>
          <w:color w:val="000000"/>
          <w:sz w:val="20"/>
          <w:szCs w:val="20"/>
        </w:rPr>
        <w:t xml:space="preserve"> </w:t>
      </w:r>
    </w:p>
    <w:p w14:paraId="61E9AC97" w14:textId="3F24D13D" w:rsidR="001335EA" w:rsidRPr="00F503CF" w:rsidRDefault="00F47FAA" w:rsidP="008E585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44"/>
        <w:rPr>
          <w:rFonts w:ascii="Arial" w:hAnsi="Arial" w:cs="Arial"/>
          <w:color w:val="000000"/>
          <w:sz w:val="20"/>
          <w:szCs w:val="20"/>
        </w:rPr>
      </w:pPr>
      <w:bookmarkStart w:id="25" w:name="_DV_M35"/>
      <w:bookmarkEnd w:id="25"/>
      <w:r w:rsidRPr="00F503CF">
        <w:rPr>
          <w:rFonts w:ascii="Arial" w:hAnsi="Arial" w:cs="Arial"/>
          <w:color w:val="000000"/>
          <w:sz w:val="20"/>
          <w:szCs w:val="20"/>
        </w:rPr>
        <w:t>9</w:t>
      </w:r>
      <w:r w:rsidR="00980912" w:rsidRPr="00F503CF">
        <w:rPr>
          <w:rFonts w:ascii="Arial" w:hAnsi="Arial" w:cs="Arial"/>
          <w:color w:val="000000"/>
          <w:sz w:val="20"/>
          <w:szCs w:val="20"/>
        </w:rPr>
        <w:t xml:space="preserve">.  </w:t>
      </w:r>
      <w:r w:rsidR="0011013D" w:rsidRPr="00F503CF">
        <w:rPr>
          <w:rFonts w:ascii="Arial" w:hAnsi="Arial" w:cs="Arial"/>
          <w:color w:val="000000"/>
          <w:sz w:val="20"/>
          <w:szCs w:val="20"/>
        </w:rPr>
        <w:tab/>
      </w:r>
      <w:r w:rsidR="001335EA" w:rsidRPr="00F503CF">
        <w:rPr>
          <w:rFonts w:ascii="Arial" w:hAnsi="Arial" w:cs="Arial"/>
          <w:color w:val="000000"/>
          <w:sz w:val="20"/>
          <w:szCs w:val="20"/>
          <w:u w:val="single"/>
        </w:rPr>
        <w:t>Governing Law</w:t>
      </w:r>
      <w:r w:rsidR="00980912" w:rsidRPr="00F503CF">
        <w:rPr>
          <w:rFonts w:ascii="Arial" w:hAnsi="Arial" w:cs="Arial"/>
          <w:color w:val="000000"/>
          <w:sz w:val="20"/>
          <w:szCs w:val="20"/>
        </w:rPr>
        <w:t xml:space="preserve">.  </w:t>
      </w:r>
      <w:bookmarkStart w:id="26" w:name="_DV_M36"/>
      <w:bookmarkEnd w:id="26"/>
      <w:r w:rsidR="00701A26" w:rsidRPr="00F503CF">
        <w:rPr>
          <w:rFonts w:ascii="Arial" w:hAnsi="Arial" w:cs="Arial"/>
          <w:color w:val="000000"/>
          <w:sz w:val="20"/>
          <w:szCs w:val="20"/>
        </w:rPr>
        <w:t>Except as provided in paragraph (b), t</w:t>
      </w:r>
      <w:r w:rsidR="001335EA" w:rsidRPr="00F503CF">
        <w:rPr>
          <w:rFonts w:ascii="Arial" w:hAnsi="Arial" w:cs="Arial"/>
          <w:color w:val="000000"/>
          <w:sz w:val="20"/>
          <w:szCs w:val="20"/>
        </w:rPr>
        <w:t xml:space="preserve">his Agreement shall be governed by and construed in accordance with the laws of the </w:t>
      </w:r>
      <w:r w:rsidR="00A64DE7" w:rsidRPr="00F503CF">
        <w:rPr>
          <w:rFonts w:ascii="Arial" w:hAnsi="Arial" w:cs="Arial"/>
          <w:color w:val="000000"/>
          <w:sz w:val="20"/>
          <w:szCs w:val="20"/>
        </w:rPr>
        <w:t>[</w:t>
      </w:r>
      <w:r w:rsidR="0035519C" w:rsidRPr="00F503CF">
        <w:rPr>
          <w:rFonts w:ascii="Arial" w:hAnsi="Arial" w:cs="Arial"/>
          <w:color w:val="000000"/>
          <w:sz w:val="20"/>
          <w:szCs w:val="20"/>
        </w:rPr>
        <w:t xml:space="preserve">State of </w:t>
      </w:r>
      <w:r w:rsidR="008D53EE" w:rsidRPr="00F503CF">
        <w:rPr>
          <w:rFonts w:ascii="Arial" w:hAnsi="Arial" w:cs="Arial"/>
          <w:color w:val="000000"/>
          <w:sz w:val="20"/>
          <w:szCs w:val="20"/>
        </w:rPr>
        <w:t>_____</w:t>
      </w:r>
      <w:r w:rsidR="008D53EE" w:rsidRPr="00F503CF">
        <w:rPr>
          <w:rStyle w:val="FootnoteReference"/>
          <w:rFonts w:ascii="Arial" w:hAnsi="Arial" w:cs="Arial"/>
          <w:color w:val="000000"/>
          <w:sz w:val="20"/>
          <w:szCs w:val="20"/>
        </w:rPr>
        <w:footnoteReference w:id="1"/>
      </w:r>
      <w:r w:rsidR="0035519C" w:rsidRPr="00F503CF">
        <w:rPr>
          <w:rFonts w:ascii="Arial" w:hAnsi="Arial" w:cs="Arial"/>
          <w:color w:val="000000"/>
          <w:sz w:val="20"/>
          <w:szCs w:val="20"/>
        </w:rPr>
        <w:t>]</w:t>
      </w:r>
      <w:r w:rsidR="001335EA" w:rsidRPr="00F503CF">
        <w:rPr>
          <w:rFonts w:ascii="Arial" w:hAnsi="Arial" w:cs="Arial"/>
          <w:color w:val="000000"/>
          <w:sz w:val="20"/>
          <w:szCs w:val="20"/>
        </w:rPr>
        <w:t xml:space="preserve">, without regard to conflict of laws principles.  </w:t>
      </w:r>
      <w:r w:rsidR="004674F6" w:rsidRPr="00F503CF">
        <w:rPr>
          <w:rFonts w:ascii="Arial" w:hAnsi="Arial" w:cs="Arial"/>
          <w:color w:val="000000"/>
          <w:sz w:val="20"/>
          <w:szCs w:val="20"/>
        </w:rPr>
        <w:t>Recipient</w:t>
      </w:r>
      <w:r w:rsidR="001335EA" w:rsidRPr="00F503CF">
        <w:rPr>
          <w:rFonts w:ascii="Arial" w:hAnsi="Arial" w:cs="Arial"/>
          <w:color w:val="000000"/>
          <w:sz w:val="20"/>
          <w:szCs w:val="20"/>
        </w:rPr>
        <w:t xml:space="preserve"> and </w:t>
      </w:r>
      <w:r w:rsidR="00E72AE6" w:rsidRPr="00F503CF">
        <w:rPr>
          <w:rFonts w:ascii="Arial" w:hAnsi="Arial" w:cs="Arial"/>
          <w:color w:val="000000"/>
          <w:sz w:val="20"/>
          <w:szCs w:val="20"/>
        </w:rPr>
        <w:t>Manager</w:t>
      </w:r>
      <w:r w:rsidR="001335EA" w:rsidRPr="00F503CF">
        <w:rPr>
          <w:rFonts w:ascii="Arial" w:hAnsi="Arial" w:cs="Arial"/>
          <w:color w:val="000000"/>
          <w:sz w:val="20"/>
          <w:szCs w:val="20"/>
        </w:rPr>
        <w:t xml:space="preserve"> irrevocably and unconditionally consent hereby to submit to the</w:t>
      </w:r>
      <w:r w:rsidR="00483BF0" w:rsidRPr="00F503CF">
        <w:rPr>
          <w:rFonts w:ascii="Arial" w:hAnsi="Arial" w:cs="Arial"/>
          <w:color w:val="000000"/>
          <w:sz w:val="20"/>
          <w:szCs w:val="20"/>
        </w:rPr>
        <w:t xml:space="preserve"> nonexclusive</w:t>
      </w:r>
      <w:r w:rsidR="001335EA" w:rsidRPr="00F503CF">
        <w:rPr>
          <w:rFonts w:ascii="Arial" w:hAnsi="Arial" w:cs="Arial"/>
          <w:color w:val="000000"/>
          <w:sz w:val="20"/>
          <w:szCs w:val="20"/>
        </w:rPr>
        <w:t xml:space="preserve"> jurisdiction of the </w:t>
      </w:r>
      <w:r w:rsidR="00A64DE7" w:rsidRPr="00F503CF">
        <w:rPr>
          <w:rFonts w:ascii="Arial" w:hAnsi="Arial" w:cs="Arial"/>
          <w:color w:val="000000"/>
          <w:sz w:val="20"/>
          <w:szCs w:val="20"/>
        </w:rPr>
        <w:t>[</w:t>
      </w:r>
      <w:r w:rsidR="001335EA" w:rsidRPr="00F503CF">
        <w:rPr>
          <w:rFonts w:ascii="Arial" w:hAnsi="Arial" w:cs="Arial"/>
          <w:color w:val="000000"/>
          <w:sz w:val="20"/>
          <w:szCs w:val="20"/>
        </w:rPr>
        <w:t xml:space="preserve">United States District Court for the </w:t>
      </w:r>
      <w:r w:rsidR="008D53EE" w:rsidRPr="00F503CF">
        <w:rPr>
          <w:rFonts w:ascii="Arial" w:hAnsi="Arial" w:cs="Arial"/>
          <w:color w:val="000000"/>
          <w:sz w:val="20"/>
          <w:szCs w:val="20"/>
        </w:rPr>
        <w:t>____________</w:t>
      </w:r>
      <w:r w:rsidR="008D53EE" w:rsidRPr="00F503CF">
        <w:rPr>
          <w:rStyle w:val="FootnoteReference"/>
          <w:rFonts w:ascii="Arial" w:hAnsi="Arial" w:cs="Arial"/>
          <w:color w:val="000000"/>
          <w:sz w:val="20"/>
          <w:szCs w:val="20"/>
        </w:rPr>
        <w:footnoteReference w:id="2"/>
      </w:r>
      <w:r w:rsidR="0035519C" w:rsidRPr="00F503CF">
        <w:rPr>
          <w:rFonts w:ascii="Arial" w:hAnsi="Arial" w:cs="Arial"/>
          <w:color w:val="000000"/>
          <w:sz w:val="20"/>
          <w:szCs w:val="20"/>
        </w:rPr>
        <w:t>]</w:t>
      </w:r>
      <w:r w:rsidR="001335EA" w:rsidRPr="00F503CF">
        <w:rPr>
          <w:rFonts w:ascii="Arial" w:hAnsi="Arial" w:cs="Arial"/>
          <w:color w:val="000000"/>
          <w:sz w:val="20"/>
          <w:szCs w:val="20"/>
        </w:rPr>
        <w:t xml:space="preserve"> for any action, suit or proceeding arising out of or relating to this Agreement and hereby further irrevocably and unconditionally waive and agree not to plead in any such court that any such action, suit or proceeding brought in any such court has been brought in an inconvenient forum.</w:t>
      </w:r>
    </w:p>
    <w:p w14:paraId="4E041983" w14:textId="48BDB601" w:rsidR="00701A26" w:rsidRPr="00F503CF" w:rsidRDefault="00701A26" w:rsidP="008E585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44"/>
        <w:rPr>
          <w:rFonts w:ascii="Arial" w:hAnsi="Arial" w:cs="Arial"/>
          <w:color w:val="000000"/>
          <w:sz w:val="20"/>
          <w:szCs w:val="20"/>
        </w:rPr>
      </w:pPr>
    </w:p>
    <w:p w14:paraId="30FC1AAF" w14:textId="3AE7DC9F" w:rsidR="00701A26" w:rsidRPr="00F503CF" w:rsidRDefault="00701A26" w:rsidP="008E585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44"/>
        <w:rPr>
          <w:rFonts w:ascii="Arial" w:hAnsi="Arial" w:cs="Arial"/>
          <w:color w:val="000000"/>
          <w:sz w:val="20"/>
          <w:szCs w:val="20"/>
        </w:rPr>
      </w:pPr>
      <w:r w:rsidRPr="00F503CF">
        <w:rPr>
          <w:rFonts w:ascii="Arial" w:hAnsi="Arial" w:cs="Arial"/>
          <w:color w:val="000000"/>
          <w:sz w:val="20"/>
          <w:szCs w:val="20"/>
        </w:rPr>
        <w:tab/>
        <w:t>(b)</w:t>
      </w:r>
      <w:r w:rsidRPr="00F503CF">
        <w:rPr>
          <w:rFonts w:ascii="Arial" w:hAnsi="Arial" w:cs="Arial"/>
          <w:color w:val="000000"/>
          <w:sz w:val="20"/>
          <w:szCs w:val="20"/>
        </w:rPr>
        <w:tab/>
        <w:t xml:space="preserve">If Recipient is a public institution in the U.S., this Agreement shall be governed by the and construed in accordance with the laws of the State in which its headquarters is located, and Recipient and Manager irrevocably and unconditionally consent hereby to submit to the nonexclusive jurisdiction of the federal and state courts of such State with proper venue based on the headquarters location. </w:t>
      </w:r>
    </w:p>
    <w:p w14:paraId="5C8EF652" w14:textId="77777777" w:rsidR="001335EA" w:rsidRPr="00F503CF" w:rsidRDefault="001335EA"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rPr>
      </w:pPr>
    </w:p>
    <w:p w14:paraId="738C7CFB" w14:textId="6477ED40" w:rsidR="001335EA" w:rsidRPr="00F503CF" w:rsidRDefault="000E1567" w:rsidP="008E5851">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144"/>
        <w:rPr>
          <w:rFonts w:ascii="Arial" w:hAnsi="Arial" w:cs="Arial"/>
          <w:color w:val="000000"/>
          <w:sz w:val="20"/>
          <w:szCs w:val="20"/>
        </w:rPr>
      </w:pPr>
      <w:r w:rsidRPr="00F503CF">
        <w:rPr>
          <w:rFonts w:ascii="Arial" w:hAnsi="Arial" w:cs="Arial"/>
          <w:color w:val="000000"/>
          <w:sz w:val="20"/>
          <w:szCs w:val="20"/>
        </w:rPr>
        <w:lastRenderedPageBreak/>
        <w:t>1</w:t>
      </w:r>
      <w:r w:rsidR="00F47FAA" w:rsidRPr="00F503CF">
        <w:rPr>
          <w:rFonts w:ascii="Arial" w:hAnsi="Arial" w:cs="Arial"/>
          <w:color w:val="000000"/>
          <w:sz w:val="20"/>
          <w:szCs w:val="20"/>
        </w:rPr>
        <w:t>0</w:t>
      </w:r>
      <w:r w:rsidR="00980912" w:rsidRPr="00F503CF">
        <w:rPr>
          <w:rFonts w:ascii="Arial" w:hAnsi="Arial" w:cs="Arial"/>
          <w:color w:val="000000"/>
          <w:sz w:val="20"/>
          <w:szCs w:val="20"/>
        </w:rPr>
        <w:t xml:space="preserve">.  </w:t>
      </w:r>
      <w:r w:rsidR="0011013D" w:rsidRPr="00F503CF">
        <w:rPr>
          <w:rFonts w:ascii="Arial" w:hAnsi="Arial" w:cs="Arial"/>
          <w:color w:val="000000"/>
          <w:sz w:val="20"/>
          <w:szCs w:val="20"/>
        </w:rPr>
        <w:tab/>
      </w:r>
      <w:r w:rsidR="001335EA" w:rsidRPr="00F503CF">
        <w:rPr>
          <w:rFonts w:ascii="Arial" w:hAnsi="Arial" w:cs="Arial"/>
          <w:color w:val="000000"/>
          <w:sz w:val="20"/>
          <w:szCs w:val="20"/>
          <w:u w:val="single"/>
        </w:rPr>
        <w:t>Severability</w:t>
      </w:r>
      <w:r w:rsidR="00980912" w:rsidRPr="00F503CF">
        <w:rPr>
          <w:rFonts w:ascii="Arial" w:hAnsi="Arial" w:cs="Arial"/>
          <w:color w:val="000000"/>
          <w:sz w:val="20"/>
          <w:szCs w:val="20"/>
        </w:rPr>
        <w:t xml:space="preserve">.  </w:t>
      </w:r>
      <w:r w:rsidR="001335EA" w:rsidRPr="00F503CF">
        <w:rPr>
          <w:rFonts w:ascii="Arial" w:hAnsi="Arial" w:cs="Arial"/>
          <w:color w:val="000000"/>
          <w:sz w:val="20"/>
          <w:szCs w:val="20"/>
        </w:rPr>
        <w:t>If any provision of this Agreement is found to violate any statute, regulation, rule, order or decree of any governmental authority, court, agency or exchange, such invalidity shall not be deemed to affect any other provision hereof or the validity of the remainder of this Agreement, and such invalid provision shall be deemed deleted here</w:t>
      </w:r>
      <w:r w:rsidR="00D05AC4" w:rsidRPr="00F503CF">
        <w:rPr>
          <w:rFonts w:ascii="Arial" w:hAnsi="Arial" w:cs="Arial"/>
          <w:color w:val="000000"/>
          <w:sz w:val="20"/>
          <w:szCs w:val="20"/>
        </w:rPr>
        <w:t xml:space="preserve"> </w:t>
      </w:r>
      <w:r w:rsidR="001335EA" w:rsidRPr="00F503CF">
        <w:rPr>
          <w:rFonts w:ascii="Arial" w:hAnsi="Arial" w:cs="Arial"/>
          <w:color w:val="000000"/>
          <w:sz w:val="20"/>
          <w:szCs w:val="20"/>
        </w:rPr>
        <w:t>from to the minimum extent necessary to cure such violation.</w:t>
      </w:r>
    </w:p>
    <w:p w14:paraId="6FA3972D" w14:textId="77777777" w:rsidR="007818D2" w:rsidRPr="00F503CF" w:rsidRDefault="007818D2"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rPr>
      </w:pPr>
    </w:p>
    <w:p w14:paraId="71EB8C0F" w14:textId="0A4FACCC" w:rsidR="00403066" w:rsidRPr="00F503CF" w:rsidRDefault="000E1567"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bookmarkStart w:id="27" w:name="_DV_M37"/>
      <w:bookmarkStart w:id="28" w:name="_DV_M38"/>
      <w:bookmarkEnd w:id="27"/>
      <w:bookmarkEnd w:id="28"/>
      <w:r w:rsidRPr="00F503CF">
        <w:rPr>
          <w:rFonts w:ascii="Arial" w:hAnsi="Arial" w:cs="Arial"/>
          <w:color w:val="000000"/>
          <w:sz w:val="20"/>
          <w:szCs w:val="20"/>
        </w:rPr>
        <w:t>1</w:t>
      </w:r>
      <w:r w:rsidR="00F47FAA" w:rsidRPr="00F503CF">
        <w:rPr>
          <w:rFonts w:ascii="Arial" w:hAnsi="Arial" w:cs="Arial"/>
          <w:color w:val="000000"/>
          <w:sz w:val="20"/>
          <w:szCs w:val="20"/>
        </w:rPr>
        <w:t>1</w:t>
      </w:r>
      <w:r w:rsidR="00980912" w:rsidRPr="00F503CF">
        <w:rPr>
          <w:rFonts w:ascii="Arial" w:hAnsi="Arial" w:cs="Arial"/>
          <w:color w:val="000000"/>
          <w:sz w:val="20"/>
          <w:szCs w:val="20"/>
        </w:rPr>
        <w:t xml:space="preserve">.  </w:t>
      </w:r>
      <w:r w:rsidR="0011013D" w:rsidRPr="00F503CF">
        <w:rPr>
          <w:rFonts w:ascii="Arial" w:hAnsi="Arial" w:cs="Arial"/>
          <w:color w:val="000000"/>
          <w:sz w:val="20"/>
          <w:szCs w:val="20"/>
        </w:rPr>
        <w:tab/>
      </w:r>
      <w:r w:rsidR="00403066" w:rsidRPr="00F503CF">
        <w:rPr>
          <w:rFonts w:ascii="Arial" w:hAnsi="Arial" w:cs="Arial"/>
          <w:sz w:val="20"/>
          <w:szCs w:val="20"/>
          <w:u w:val="single"/>
        </w:rPr>
        <w:t>Independent Contractors</w:t>
      </w:r>
      <w:r w:rsidR="00980912" w:rsidRPr="00F503CF">
        <w:rPr>
          <w:rFonts w:ascii="Arial" w:hAnsi="Arial" w:cs="Arial"/>
          <w:sz w:val="20"/>
          <w:szCs w:val="20"/>
        </w:rPr>
        <w:t xml:space="preserve">.  </w:t>
      </w:r>
      <w:r w:rsidR="004674F6" w:rsidRPr="00F503CF">
        <w:rPr>
          <w:rFonts w:ascii="Arial" w:hAnsi="Arial" w:cs="Arial"/>
          <w:sz w:val="20"/>
          <w:szCs w:val="20"/>
        </w:rPr>
        <w:t>Recipient</w:t>
      </w:r>
      <w:r w:rsidR="00403066" w:rsidRPr="00F503CF">
        <w:rPr>
          <w:rFonts w:ascii="Arial" w:hAnsi="Arial" w:cs="Arial"/>
          <w:sz w:val="20"/>
          <w:szCs w:val="20"/>
        </w:rPr>
        <w:t xml:space="preserve"> and </w:t>
      </w:r>
      <w:r w:rsidR="00E72AE6" w:rsidRPr="00F503CF">
        <w:rPr>
          <w:rFonts w:ascii="Arial" w:hAnsi="Arial" w:cs="Arial"/>
          <w:sz w:val="20"/>
          <w:szCs w:val="20"/>
        </w:rPr>
        <w:t>Manager</w:t>
      </w:r>
      <w:r w:rsidR="00403066" w:rsidRPr="00F503CF">
        <w:rPr>
          <w:rFonts w:ascii="Arial" w:hAnsi="Arial" w:cs="Arial"/>
          <w:sz w:val="20"/>
          <w:szCs w:val="20"/>
        </w:rPr>
        <w:t xml:space="preserve"> are independent contractors, and nothing contained in this Agreement shall be construed to constitute </w:t>
      </w:r>
      <w:r w:rsidR="00E72AE6" w:rsidRPr="00F503CF">
        <w:rPr>
          <w:rFonts w:ascii="Arial" w:hAnsi="Arial" w:cs="Arial"/>
          <w:sz w:val="20"/>
          <w:szCs w:val="20"/>
        </w:rPr>
        <w:t>Recipient</w:t>
      </w:r>
      <w:r w:rsidR="00403066" w:rsidRPr="00F503CF">
        <w:rPr>
          <w:rFonts w:ascii="Arial" w:hAnsi="Arial" w:cs="Arial"/>
          <w:sz w:val="20"/>
          <w:szCs w:val="20"/>
        </w:rPr>
        <w:t xml:space="preserve"> and </w:t>
      </w:r>
      <w:r w:rsidR="00E72AE6" w:rsidRPr="00F503CF">
        <w:rPr>
          <w:rFonts w:ascii="Arial" w:hAnsi="Arial" w:cs="Arial"/>
          <w:sz w:val="20"/>
          <w:szCs w:val="20"/>
        </w:rPr>
        <w:t>Manager</w:t>
      </w:r>
      <w:r w:rsidR="00403066" w:rsidRPr="00F503CF">
        <w:rPr>
          <w:rFonts w:ascii="Arial" w:hAnsi="Arial" w:cs="Arial"/>
          <w:sz w:val="20"/>
          <w:szCs w:val="20"/>
        </w:rPr>
        <w:t xml:space="preserve"> as partners, joint venturers, co-owners or otherwise as participants in a joint or common undertaking</w:t>
      </w:r>
      <w:r w:rsidR="007818D2" w:rsidRPr="00F503CF">
        <w:rPr>
          <w:rFonts w:ascii="Arial" w:hAnsi="Arial" w:cs="Arial"/>
          <w:sz w:val="20"/>
          <w:szCs w:val="20"/>
        </w:rPr>
        <w:t>.</w:t>
      </w:r>
    </w:p>
    <w:p w14:paraId="74691F3F" w14:textId="77777777" w:rsidR="007818D2" w:rsidRPr="00F503CF" w:rsidRDefault="007818D2"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14:paraId="7FE0A134" w14:textId="11CDE86F" w:rsidR="007818D2" w:rsidRPr="00F503CF" w:rsidRDefault="000E1567" w:rsidP="007818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sz w:val="20"/>
          <w:szCs w:val="20"/>
        </w:rPr>
      </w:pPr>
      <w:r w:rsidRPr="00F503CF">
        <w:rPr>
          <w:rFonts w:ascii="Arial" w:hAnsi="Arial" w:cs="Arial"/>
          <w:color w:val="000000"/>
          <w:sz w:val="20"/>
          <w:szCs w:val="20"/>
        </w:rPr>
        <w:t>1</w:t>
      </w:r>
      <w:r w:rsidR="00F47FAA" w:rsidRPr="00F503CF">
        <w:rPr>
          <w:rFonts w:ascii="Arial" w:hAnsi="Arial" w:cs="Arial"/>
          <w:color w:val="000000"/>
          <w:sz w:val="20"/>
          <w:szCs w:val="20"/>
        </w:rPr>
        <w:t>2</w:t>
      </w:r>
      <w:r w:rsidR="007818D2" w:rsidRPr="00F503CF">
        <w:rPr>
          <w:rFonts w:ascii="Arial" w:hAnsi="Arial" w:cs="Arial"/>
          <w:color w:val="000000"/>
          <w:sz w:val="20"/>
          <w:szCs w:val="20"/>
        </w:rPr>
        <w:t xml:space="preserve">.  </w:t>
      </w:r>
      <w:r w:rsidR="007818D2" w:rsidRPr="00F503CF">
        <w:rPr>
          <w:rFonts w:ascii="Arial" w:hAnsi="Arial" w:cs="Arial"/>
          <w:color w:val="000000"/>
          <w:sz w:val="20"/>
          <w:szCs w:val="20"/>
        </w:rPr>
        <w:tab/>
      </w:r>
      <w:r w:rsidR="007818D2" w:rsidRPr="00F503CF">
        <w:rPr>
          <w:rFonts w:ascii="Arial" w:hAnsi="Arial" w:cs="Arial"/>
          <w:color w:val="000000"/>
          <w:sz w:val="20"/>
          <w:szCs w:val="20"/>
          <w:u w:val="single"/>
        </w:rPr>
        <w:t>Term</w:t>
      </w:r>
      <w:r w:rsidR="007818D2" w:rsidRPr="00F503CF">
        <w:rPr>
          <w:rFonts w:ascii="Arial" w:hAnsi="Arial" w:cs="Arial"/>
          <w:color w:val="000000"/>
          <w:sz w:val="20"/>
          <w:szCs w:val="20"/>
        </w:rPr>
        <w:t>.  The terms and conditions of this Agreement, and all obligations of confidentiality contained herein, shall expire on the</w:t>
      </w:r>
      <w:r w:rsidRPr="00F503CF">
        <w:rPr>
          <w:rFonts w:ascii="Arial" w:hAnsi="Arial" w:cs="Arial"/>
          <w:color w:val="000000"/>
          <w:sz w:val="20"/>
          <w:szCs w:val="20"/>
        </w:rPr>
        <w:t xml:space="preserve"> </w:t>
      </w:r>
      <w:r w:rsidR="00DA2DC8" w:rsidRPr="00F503CF">
        <w:rPr>
          <w:rFonts w:ascii="Arial" w:hAnsi="Arial" w:cs="Arial"/>
          <w:color w:val="000000"/>
          <w:sz w:val="20"/>
          <w:szCs w:val="20"/>
        </w:rPr>
        <w:t>[</w:t>
      </w:r>
      <w:r w:rsidR="00E3232C" w:rsidRPr="00F503CF">
        <w:rPr>
          <w:rFonts w:ascii="Arial" w:hAnsi="Arial" w:cs="Arial"/>
          <w:color w:val="000000"/>
          <w:sz w:val="20"/>
          <w:szCs w:val="20"/>
        </w:rPr>
        <w:t xml:space="preserve">first </w:t>
      </w:r>
      <w:r w:rsidR="007818D2" w:rsidRPr="00F503CF">
        <w:rPr>
          <w:rFonts w:ascii="Arial" w:hAnsi="Arial" w:cs="Arial"/>
          <w:color w:val="000000"/>
          <w:sz w:val="20"/>
          <w:szCs w:val="20"/>
        </w:rPr>
        <w:t>anniversary</w:t>
      </w:r>
      <w:r w:rsidR="00DA2DC8" w:rsidRPr="00F503CF">
        <w:rPr>
          <w:rFonts w:ascii="Arial" w:hAnsi="Arial" w:cs="Arial"/>
          <w:color w:val="000000"/>
          <w:sz w:val="20"/>
          <w:szCs w:val="20"/>
        </w:rPr>
        <w:t>]</w:t>
      </w:r>
      <w:r w:rsidR="007818D2" w:rsidRPr="00F503CF">
        <w:rPr>
          <w:rFonts w:ascii="Arial" w:hAnsi="Arial" w:cs="Arial"/>
          <w:color w:val="000000"/>
          <w:sz w:val="20"/>
          <w:szCs w:val="20"/>
        </w:rPr>
        <w:t xml:space="preserve"> of the </w:t>
      </w:r>
      <w:r w:rsidR="00432B30" w:rsidRPr="00F503CF">
        <w:rPr>
          <w:rFonts w:ascii="Arial" w:hAnsi="Arial" w:cs="Arial"/>
          <w:color w:val="000000"/>
          <w:sz w:val="20"/>
          <w:szCs w:val="20"/>
        </w:rPr>
        <w:t xml:space="preserve">Effective Date </w:t>
      </w:r>
      <w:r w:rsidR="007818D2" w:rsidRPr="00F503CF">
        <w:rPr>
          <w:rFonts w:ascii="Arial" w:hAnsi="Arial" w:cs="Arial"/>
          <w:color w:val="000000"/>
          <w:sz w:val="20"/>
          <w:szCs w:val="20"/>
        </w:rPr>
        <w:t xml:space="preserve">or the consummation of </w:t>
      </w:r>
      <w:r w:rsidR="00432B30" w:rsidRPr="00F503CF">
        <w:rPr>
          <w:rFonts w:ascii="Arial" w:hAnsi="Arial" w:cs="Arial"/>
          <w:color w:val="000000"/>
          <w:sz w:val="20"/>
          <w:szCs w:val="20"/>
        </w:rPr>
        <w:t>the</w:t>
      </w:r>
      <w:r w:rsidR="007818D2" w:rsidRPr="00F503CF">
        <w:rPr>
          <w:rFonts w:ascii="Arial" w:hAnsi="Arial" w:cs="Arial"/>
          <w:color w:val="000000"/>
          <w:sz w:val="20"/>
          <w:szCs w:val="20"/>
        </w:rPr>
        <w:t xml:space="preserve"> Purpose, if earlier.   </w:t>
      </w:r>
    </w:p>
    <w:p w14:paraId="679548B1" w14:textId="77777777" w:rsidR="007818D2" w:rsidRPr="00F503CF" w:rsidRDefault="007818D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u w:val="single"/>
        </w:rPr>
      </w:pPr>
    </w:p>
    <w:p w14:paraId="6512916E" w14:textId="71F972AE" w:rsidR="007818D2" w:rsidRPr="00F503CF" w:rsidRDefault="000E1567"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r w:rsidRPr="00F503CF">
        <w:rPr>
          <w:rFonts w:ascii="Arial" w:hAnsi="Arial" w:cs="Arial"/>
          <w:color w:val="000000"/>
          <w:sz w:val="20"/>
          <w:szCs w:val="20"/>
        </w:rPr>
        <w:t>1</w:t>
      </w:r>
      <w:r w:rsidR="00F47FAA" w:rsidRPr="00F503CF">
        <w:rPr>
          <w:rFonts w:ascii="Arial" w:hAnsi="Arial" w:cs="Arial"/>
          <w:color w:val="000000"/>
          <w:sz w:val="20"/>
          <w:szCs w:val="20"/>
        </w:rPr>
        <w:t>3</w:t>
      </w:r>
      <w:r w:rsidR="007818D2" w:rsidRPr="00F503CF">
        <w:rPr>
          <w:rFonts w:ascii="Arial" w:hAnsi="Arial" w:cs="Arial"/>
          <w:color w:val="000000"/>
          <w:sz w:val="20"/>
          <w:szCs w:val="20"/>
        </w:rPr>
        <w:t>.</w:t>
      </w:r>
      <w:r w:rsidR="007818D2" w:rsidRPr="00F503CF">
        <w:rPr>
          <w:rFonts w:ascii="Arial" w:hAnsi="Arial" w:cs="Arial"/>
          <w:color w:val="000000"/>
          <w:sz w:val="20"/>
          <w:szCs w:val="20"/>
        </w:rPr>
        <w:tab/>
      </w:r>
      <w:r w:rsidR="007818D2" w:rsidRPr="00F503CF">
        <w:rPr>
          <w:rFonts w:ascii="Arial" w:hAnsi="Arial" w:cs="Arial"/>
          <w:color w:val="000000"/>
          <w:sz w:val="20"/>
          <w:szCs w:val="20"/>
          <w:u w:val="single"/>
        </w:rPr>
        <w:t>Entire Agreement; Amendments</w:t>
      </w:r>
      <w:r w:rsidR="007818D2" w:rsidRPr="00F503CF">
        <w:rPr>
          <w:rFonts w:ascii="Arial" w:hAnsi="Arial" w:cs="Arial"/>
          <w:color w:val="000000"/>
          <w:sz w:val="20"/>
          <w:szCs w:val="20"/>
        </w:rPr>
        <w:t xml:space="preserve">.  This Agreement contains the entire agreement between Manager and </w:t>
      </w:r>
      <w:r w:rsidR="00E72AE6" w:rsidRPr="00F503CF">
        <w:rPr>
          <w:rFonts w:ascii="Arial" w:hAnsi="Arial" w:cs="Arial"/>
          <w:color w:val="000000"/>
          <w:sz w:val="20"/>
          <w:szCs w:val="20"/>
        </w:rPr>
        <w:t>Recipient</w:t>
      </w:r>
      <w:r w:rsidR="007818D2" w:rsidRPr="00F503CF">
        <w:rPr>
          <w:rFonts w:ascii="Arial" w:hAnsi="Arial" w:cs="Arial"/>
          <w:color w:val="000000"/>
          <w:sz w:val="20"/>
          <w:szCs w:val="20"/>
        </w:rPr>
        <w:t xml:space="preserve"> concerning the subject matter </w:t>
      </w:r>
      <w:proofErr w:type="gramStart"/>
      <w:r w:rsidR="007818D2" w:rsidRPr="00F503CF">
        <w:rPr>
          <w:rFonts w:ascii="Arial" w:hAnsi="Arial" w:cs="Arial"/>
          <w:color w:val="000000"/>
          <w:sz w:val="20"/>
          <w:szCs w:val="20"/>
        </w:rPr>
        <w:t>hereof</w:t>
      </w:r>
      <w:r w:rsidR="007818D2" w:rsidRPr="00F503CF">
        <w:rPr>
          <w:rFonts w:ascii="Arial" w:hAnsi="Arial" w:cs="Arial"/>
          <w:sz w:val="20"/>
          <w:szCs w:val="20"/>
        </w:rPr>
        <w:t>, and</w:t>
      </w:r>
      <w:proofErr w:type="gramEnd"/>
      <w:r w:rsidR="007818D2" w:rsidRPr="00F503CF">
        <w:rPr>
          <w:rFonts w:ascii="Arial" w:hAnsi="Arial" w:cs="Arial"/>
          <w:sz w:val="20"/>
          <w:szCs w:val="20"/>
        </w:rPr>
        <w:t xml:space="preserve"> merges all prior negotiations and drafts of the Parties, pertaining to the subject matter hereof.  To the extent that any </w:t>
      </w:r>
      <w:proofErr w:type="spellStart"/>
      <w:r w:rsidR="007818D2" w:rsidRPr="00F503CF">
        <w:rPr>
          <w:rFonts w:ascii="Arial" w:hAnsi="Arial" w:cs="Arial"/>
          <w:sz w:val="20"/>
          <w:szCs w:val="20"/>
        </w:rPr>
        <w:t>dataroom</w:t>
      </w:r>
      <w:proofErr w:type="spellEnd"/>
      <w:r w:rsidR="007818D2" w:rsidRPr="00F503CF">
        <w:rPr>
          <w:rFonts w:ascii="Arial" w:hAnsi="Arial" w:cs="Arial"/>
          <w:sz w:val="20"/>
          <w:szCs w:val="20"/>
        </w:rPr>
        <w:t xml:space="preserve"> access agreement or other “</w:t>
      </w:r>
      <w:r w:rsidR="00432B30" w:rsidRPr="00F503CF">
        <w:rPr>
          <w:rFonts w:ascii="Arial" w:hAnsi="Arial" w:cs="Arial"/>
          <w:sz w:val="20"/>
          <w:szCs w:val="20"/>
        </w:rPr>
        <w:t xml:space="preserve">click-on” or other agreement provided by or on behalf of Manager </w:t>
      </w:r>
      <w:r w:rsidR="007818D2" w:rsidRPr="00F503CF">
        <w:rPr>
          <w:rFonts w:ascii="Arial" w:hAnsi="Arial" w:cs="Arial"/>
          <w:sz w:val="20"/>
          <w:szCs w:val="20"/>
        </w:rPr>
        <w:t xml:space="preserve">contains terms </w:t>
      </w:r>
      <w:r w:rsidR="007818D2" w:rsidRPr="00F503CF">
        <w:rPr>
          <w:rFonts w:ascii="Arial" w:hAnsi="Arial" w:cs="Arial"/>
          <w:spacing w:val="-3"/>
          <w:sz w:val="20"/>
          <w:szCs w:val="20"/>
        </w:rPr>
        <w:t>inconsistent or</w:t>
      </w:r>
      <w:r w:rsidR="007818D2" w:rsidRPr="00F503CF">
        <w:rPr>
          <w:rFonts w:ascii="Arial" w:hAnsi="Arial" w:cs="Arial"/>
          <w:sz w:val="20"/>
          <w:szCs w:val="20"/>
        </w:rPr>
        <w:t xml:space="preserve"> contrary to the terms hereof, the terms hereof shall govern.  Th</w:t>
      </w:r>
      <w:r w:rsidR="007818D2" w:rsidRPr="00F503CF">
        <w:rPr>
          <w:rFonts w:ascii="Arial" w:hAnsi="Arial" w:cs="Arial"/>
          <w:color w:val="000000"/>
          <w:sz w:val="20"/>
          <w:szCs w:val="20"/>
        </w:rPr>
        <w:t>is Agreement may only be modified or waived by separate writing by the Parties hereto, expressly modifying or waiving such agreement</w:t>
      </w:r>
      <w:r w:rsidR="00A62B8D" w:rsidRPr="00F503CF">
        <w:rPr>
          <w:rFonts w:ascii="Arial" w:hAnsi="Arial" w:cs="Arial"/>
          <w:color w:val="000000"/>
          <w:sz w:val="20"/>
          <w:szCs w:val="20"/>
        </w:rPr>
        <w:t>.</w:t>
      </w:r>
    </w:p>
    <w:p w14:paraId="14620EB7" w14:textId="77777777" w:rsidR="00403066" w:rsidRPr="00F503CF" w:rsidRDefault="00403066"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rPr>
      </w:pPr>
    </w:p>
    <w:p w14:paraId="10DB4F96" w14:textId="77777777" w:rsidR="001335EA" w:rsidRPr="00F503CF" w:rsidRDefault="001335EA" w:rsidP="0098091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sz w:val="20"/>
          <w:szCs w:val="20"/>
        </w:rPr>
      </w:pPr>
      <w:r w:rsidRPr="00F503CF">
        <w:rPr>
          <w:rFonts w:ascii="Arial" w:hAnsi="Arial" w:cs="Arial"/>
          <w:color w:val="000000"/>
          <w:sz w:val="20"/>
          <w:szCs w:val="20"/>
        </w:rPr>
        <w:t xml:space="preserve">If </w:t>
      </w:r>
      <w:r w:rsidR="00E72AE6" w:rsidRPr="00F503CF">
        <w:rPr>
          <w:rFonts w:ascii="Arial" w:hAnsi="Arial" w:cs="Arial"/>
          <w:color w:val="000000"/>
          <w:sz w:val="20"/>
          <w:szCs w:val="20"/>
        </w:rPr>
        <w:t>Recipient</w:t>
      </w:r>
      <w:r w:rsidRPr="00F503CF">
        <w:rPr>
          <w:rFonts w:ascii="Arial" w:hAnsi="Arial" w:cs="Arial"/>
          <w:color w:val="000000"/>
          <w:sz w:val="20"/>
          <w:szCs w:val="20"/>
        </w:rPr>
        <w:t xml:space="preserve"> </w:t>
      </w:r>
      <w:proofErr w:type="gramStart"/>
      <w:r w:rsidR="002B0EE3" w:rsidRPr="00F503CF">
        <w:rPr>
          <w:rFonts w:ascii="Arial" w:hAnsi="Arial" w:cs="Arial"/>
          <w:color w:val="000000"/>
          <w:sz w:val="20"/>
          <w:szCs w:val="20"/>
        </w:rPr>
        <w:t>is</w:t>
      </w:r>
      <w:r w:rsidRPr="00F503CF">
        <w:rPr>
          <w:rFonts w:ascii="Arial" w:hAnsi="Arial" w:cs="Arial"/>
          <w:color w:val="000000"/>
          <w:sz w:val="20"/>
          <w:szCs w:val="20"/>
        </w:rPr>
        <w:t xml:space="preserve"> in agreement</w:t>
      </w:r>
      <w:proofErr w:type="gramEnd"/>
      <w:r w:rsidRPr="00F503CF">
        <w:rPr>
          <w:rFonts w:ascii="Arial" w:hAnsi="Arial" w:cs="Arial"/>
          <w:color w:val="000000"/>
          <w:sz w:val="20"/>
          <w:szCs w:val="20"/>
        </w:rPr>
        <w:t xml:space="preserve"> with the foregoing, please sign and return </w:t>
      </w:r>
      <w:r w:rsidR="002B0EE3" w:rsidRPr="00F503CF">
        <w:rPr>
          <w:rFonts w:ascii="Arial" w:hAnsi="Arial" w:cs="Arial"/>
          <w:color w:val="000000"/>
          <w:sz w:val="20"/>
          <w:szCs w:val="20"/>
        </w:rPr>
        <w:t>a</w:t>
      </w:r>
      <w:r w:rsidRPr="00F503CF">
        <w:rPr>
          <w:rFonts w:ascii="Arial" w:hAnsi="Arial" w:cs="Arial"/>
          <w:color w:val="000000"/>
          <w:sz w:val="20"/>
          <w:szCs w:val="20"/>
        </w:rPr>
        <w:t xml:space="preserve"> </w:t>
      </w:r>
      <w:r w:rsidR="002B0EE3" w:rsidRPr="00F503CF">
        <w:rPr>
          <w:rFonts w:ascii="Arial" w:hAnsi="Arial" w:cs="Arial"/>
          <w:color w:val="000000"/>
          <w:sz w:val="20"/>
          <w:szCs w:val="20"/>
        </w:rPr>
        <w:t>countersigned</w:t>
      </w:r>
      <w:r w:rsidRPr="00F503CF">
        <w:rPr>
          <w:rFonts w:ascii="Arial" w:hAnsi="Arial" w:cs="Arial"/>
          <w:color w:val="000000"/>
          <w:sz w:val="20"/>
          <w:szCs w:val="20"/>
        </w:rPr>
        <w:t xml:space="preserve"> copy of this </w:t>
      </w:r>
      <w:r w:rsidR="00D54480" w:rsidRPr="00F503CF">
        <w:rPr>
          <w:rFonts w:ascii="Arial" w:hAnsi="Arial" w:cs="Arial"/>
          <w:color w:val="000000"/>
          <w:sz w:val="20"/>
          <w:szCs w:val="20"/>
        </w:rPr>
        <w:t>Agreement</w:t>
      </w:r>
      <w:r w:rsidRPr="00F503CF">
        <w:rPr>
          <w:rFonts w:ascii="Arial" w:hAnsi="Arial" w:cs="Arial"/>
          <w:color w:val="000000"/>
          <w:sz w:val="20"/>
          <w:szCs w:val="20"/>
        </w:rPr>
        <w:t xml:space="preserve">, </w:t>
      </w:r>
      <w:r w:rsidR="00D54480" w:rsidRPr="00F503CF">
        <w:rPr>
          <w:rFonts w:ascii="Arial" w:hAnsi="Arial" w:cs="Arial"/>
          <w:color w:val="000000"/>
          <w:sz w:val="20"/>
          <w:szCs w:val="20"/>
        </w:rPr>
        <w:t>whereupon this</w:t>
      </w:r>
      <w:r w:rsidRPr="00F503CF">
        <w:rPr>
          <w:rFonts w:ascii="Arial" w:hAnsi="Arial" w:cs="Arial"/>
          <w:color w:val="000000"/>
          <w:sz w:val="20"/>
          <w:szCs w:val="20"/>
        </w:rPr>
        <w:t xml:space="preserve"> </w:t>
      </w:r>
      <w:r w:rsidR="00D54480" w:rsidRPr="00F503CF">
        <w:rPr>
          <w:rFonts w:ascii="Arial" w:hAnsi="Arial" w:cs="Arial"/>
          <w:color w:val="000000"/>
          <w:sz w:val="20"/>
          <w:szCs w:val="20"/>
        </w:rPr>
        <w:t xml:space="preserve">Agreement </w:t>
      </w:r>
      <w:r w:rsidRPr="00F503CF">
        <w:rPr>
          <w:rFonts w:ascii="Arial" w:hAnsi="Arial" w:cs="Arial"/>
          <w:color w:val="000000"/>
          <w:sz w:val="20"/>
          <w:szCs w:val="20"/>
        </w:rPr>
        <w:t xml:space="preserve">will </w:t>
      </w:r>
      <w:r w:rsidR="00702127" w:rsidRPr="00F503CF">
        <w:rPr>
          <w:rFonts w:ascii="Arial" w:hAnsi="Arial" w:cs="Arial"/>
          <w:color w:val="000000"/>
          <w:sz w:val="20"/>
          <w:szCs w:val="20"/>
        </w:rPr>
        <w:t>be a binding obligation of</w:t>
      </w:r>
      <w:r w:rsidRPr="00F503CF">
        <w:rPr>
          <w:rFonts w:ascii="Arial" w:hAnsi="Arial" w:cs="Arial"/>
          <w:color w:val="000000"/>
          <w:sz w:val="20"/>
          <w:szCs w:val="20"/>
        </w:rPr>
        <w:t xml:space="preserve"> </w:t>
      </w:r>
      <w:r w:rsidR="00F64FC6" w:rsidRPr="00F503CF">
        <w:rPr>
          <w:rFonts w:ascii="Arial" w:hAnsi="Arial" w:cs="Arial"/>
          <w:color w:val="000000"/>
          <w:sz w:val="20"/>
          <w:szCs w:val="20"/>
        </w:rPr>
        <w:t>the Partie</w:t>
      </w:r>
      <w:r w:rsidR="00E72AE6" w:rsidRPr="00F503CF">
        <w:rPr>
          <w:rFonts w:ascii="Arial" w:hAnsi="Arial" w:cs="Arial"/>
          <w:color w:val="000000"/>
          <w:sz w:val="20"/>
          <w:szCs w:val="20"/>
        </w:rPr>
        <w:t>s</w:t>
      </w:r>
      <w:r w:rsidRPr="00F503CF">
        <w:rPr>
          <w:rFonts w:ascii="Arial" w:hAnsi="Arial" w:cs="Arial"/>
          <w:color w:val="000000"/>
          <w:sz w:val="20"/>
          <w:szCs w:val="20"/>
        </w:rPr>
        <w:t xml:space="preserve">. </w:t>
      </w:r>
    </w:p>
    <w:p w14:paraId="4888DD72" w14:textId="77777777" w:rsidR="001335EA" w:rsidRPr="00F503CF" w:rsidRDefault="001335EA" w:rsidP="00980912">
      <w:pPr>
        <w:tabs>
          <w:tab w:val="left" w:pos="-720"/>
          <w:tab w:val="left" w:pos="0"/>
          <w:tab w:val="left" w:pos="720"/>
          <w:tab w:val="left" w:pos="1440"/>
          <w:tab w:val="left" w:pos="2160"/>
          <w:tab w:val="left" w:pos="2880"/>
          <w:tab w:val="left" w:pos="3600"/>
          <w:tab w:val="left" w:pos="4320"/>
          <w:tab w:val="left" w:pos="4860"/>
          <w:tab w:val="left" w:pos="5760"/>
          <w:tab w:val="left" w:pos="6480"/>
          <w:tab w:val="left" w:pos="7200"/>
          <w:tab w:val="left" w:pos="7920"/>
          <w:tab w:val="left" w:pos="8640"/>
        </w:tabs>
        <w:ind w:firstLine="4320"/>
        <w:rPr>
          <w:rFonts w:ascii="Arial" w:hAnsi="Arial" w:cs="Arial"/>
          <w:color w:val="000000"/>
          <w:sz w:val="20"/>
          <w:szCs w:val="20"/>
        </w:rPr>
      </w:pPr>
      <w:bookmarkStart w:id="29" w:name="_DV_M40"/>
      <w:bookmarkEnd w:id="29"/>
    </w:p>
    <w:p w14:paraId="45A441D8" w14:textId="77777777" w:rsidR="007A7B87" w:rsidRPr="00F503CF" w:rsidRDefault="00D51923" w:rsidP="007A7B87">
      <w:pPr>
        <w:tabs>
          <w:tab w:val="left" w:pos="-1440"/>
          <w:tab w:val="left" w:pos="-720"/>
          <w:tab w:val="left" w:pos="0"/>
          <w:tab w:val="left" w:pos="720"/>
          <w:tab w:val="left" w:pos="1440"/>
          <w:tab w:val="left" w:pos="4680"/>
        </w:tabs>
        <w:suppressAutoHyphens/>
        <w:jc w:val="both"/>
        <w:rPr>
          <w:rFonts w:ascii="Arial" w:hAnsi="Arial" w:cs="Arial"/>
          <w:b/>
          <w:color w:val="000000"/>
          <w:sz w:val="20"/>
          <w:szCs w:val="20"/>
        </w:rPr>
      </w:pPr>
      <w:r w:rsidRPr="00F503CF">
        <w:rPr>
          <w:rFonts w:ascii="Arial" w:hAnsi="Arial" w:cs="Arial"/>
          <w:caps/>
          <w:color w:val="000000"/>
          <w:sz w:val="20"/>
          <w:szCs w:val="20"/>
        </w:rPr>
        <w:br w:type="page"/>
      </w:r>
      <w:r w:rsidR="007A7B87" w:rsidRPr="00F503CF">
        <w:rPr>
          <w:rFonts w:ascii="Arial" w:hAnsi="Arial" w:cs="Arial"/>
          <w:caps/>
          <w:color w:val="000000"/>
          <w:sz w:val="20"/>
          <w:szCs w:val="20"/>
        </w:rPr>
        <w:lastRenderedPageBreak/>
        <w:t>In Witness Whereof</w:t>
      </w:r>
      <w:r w:rsidR="007A7B87" w:rsidRPr="00F503CF">
        <w:rPr>
          <w:rFonts w:ascii="Arial" w:hAnsi="Arial" w:cs="Arial"/>
          <w:color w:val="000000"/>
          <w:sz w:val="20"/>
          <w:szCs w:val="20"/>
        </w:rPr>
        <w:t xml:space="preserve">, the Parties have executed this Agreement </w:t>
      </w:r>
      <w:r w:rsidR="00F64FC6" w:rsidRPr="00F503CF">
        <w:rPr>
          <w:rFonts w:ascii="Arial" w:hAnsi="Arial" w:cs="Arial"/>
          <w:color w:val="000000"/>
          <w:sz w:val="20"/>
          <w:szCs w:val="20"/>
        </w:rPr>
        <w:t>as of the Effective Date</w:t>
      </w:r>
      <w:r w:rsidR="007A7B87" w:rsidRPr="00F503CF">
        <w:rPr>
          <w:rFonts w:ascii="Arial" w:hAnsi="Arial" w:cs="Arial"/>
          <w:color w:val="000000"/>
          <w:sz w:val="20"/>
          <w:szCs w:val="20"/>
        </w:rPr>
        <w:t>.</w:t>
      </w:r>
    </w:p>
    <w:p w14:paraId="497ED6BB" w14:textId="77777777" w:rsidR="007A7B87" w:rsidRPr="00F503CF" w:rsidRDefault="007A7B87">
      <w:pPr>
        <w:tabs>
          <w:tab w:val="left" w:pos="-720"/>
          <w:tab w:val="left" w:pos="0"/>
          <w:tab w:val="left" w:pos="720"/>
          <w:tab w:val="left" w:pos="1440"/>
          <w:tab w:val="left" w:pos="2160"/>
          <w:tab w:val="left" w:pos="2880"/>
          <w:tab w:val="left" w:pos="3600"/>
          <w:tab w:val="left" w:pos="4320"/>
          <w:tab w:val="left" w:pos="4860"/>
          <w:tab w:val="left" w:pos="5760"/>
          <w:tab w:val="left" w:pos="6480"/>
          <w:tab w:val="left" w:pos="7200"/>
          <w:tab w:val="left" w:pos="7920"/>
          <w:tab w:val="left" w:pos="8640"/>
        </w:tabs>
        <w:jc w:val="both"/>
        <w:rPr>
          <w:rFonts w:ascii="Arial" w:hAnsi="Arial" w:cs="Arial"/>
          <w:color w:val="000000"/>
          <w:sz w:val="20"/>
          <w:szCs w:val="20"/>
        </w:rPr>
      </w:pPr>
    </w:p>
    <w:p w14:paraId="2200A6EB" w14:textId="44CD6630" w:rsidR="001335EA" w:rsidRPr="00F503CF" w:rsidRDefault="00BB38AE">
      <w:pPr>
        <w:tabs>
          <w:tab w:val="left" w:pos="-720"/>
          <w:tab w:val="left" w:pos="0"/>
          <w:tab w:val="left" w:pos="720"/>
          <w:tab w:val="left" w:pos="1440"/>
          <w:tab w:val="left" w:pos="2160"/>
          <w:tab w:val="left" w:pos="2880"/>
          <w:tab w:val="left" w:pos="3600"/>
          <w:tab w:val="left" w:pos="4320"/>
          <w:tab w:val="left" w:pos="4860"/>
          <w:tab w:val="left" w:pos="5760"/>
          <w:tab w:val="left" w:pos="6480"/>
          <w:tab w:val="left" w:pos="7200"/>
          <w:tab w:val="left" w:pos="7920"/>
          <w:tab w:val="left" w:pos="8640"/>
        </w:tabs>
        <w:jc w:val="both"/>
        <w:rPr>
          <w:rFonts w:ascii="Arial" w:hAnsi="Arial" w:cs="Arial"/>
          <w:color w:val="000000"/>
          <w:sz w:val="20"/>
          <w:szCs w:val="20"/>
        </w:rPr>
      </w:pPr>
      <w:r w:rsidRPr="00F503CF">
        <w:rPr>
          <w:rFonts w:ascii="Arial" w:hAnsi="Arial" w:cs="Arial"/>
          <w:color w:val="000000"/>
          <w:sz w:val="20"/>
          <w:szCs w:val="20"/>
        </w:rPr>
        <w:tab/>
      </w:r>
      <w:r w:rsidR="001335EA" w:rsidRPr="00F503CF">
        <w:rPr>
          <w:rFonts w:ascii="Arial" w:hAnsi="Arial" w:cs="Arial"/>
          <w:color w:val="000000"/>
          <w:sz w:val="20"/>
          <w:szCs w:val="20"/>
        </w:rPr>
        <w:tab/>
      </w:r>
      <w:r w:rsidR="001335EA" w:rsidRPr="00F503CF">
        <w:rPr>
          <w:rFonts w:ascii="Arial" w:hAnsi="Arial" w:cs="Arial"/>
          <w:color w:val="000000"/>
          <w:sz w:val="20"/>
          <w:szCs w:val="20"/>
        </w:rPr>
        <w:tab/>
      </w:r>
      <w:r w:rsidR="001335EA" w:rsidRPr="00F503CF">
        <w:rPr>
          <w:rFonts w:ascii="Arial" w:hAnsi="Arial" w:cs="Arial"/>
          <w:color w:val="000000"/>
          <w:sz w:val="20"/>
          <w:szCs w:val="20"/>
        </w:rPr>
        <w:tab/>
      </w:r>
      <w:r w:rsidR="001335EA" w:rsidRPr="00F503CF">
        <w:rPr>
          <w:rFonts w:ascii="Arial" w:hAnsi="Arial" w:cs="Arial"/>
          <w:color w:val="000000"/>
          <w:sz w:val="20"/>
          <w:szCs w:val="20"/>
        </w:rPr>
        <w:tab/>
      </w:r>
      <w:r w:rsidR="001335EA" w:rsidRPr="00F503CF">
        <w:rPr>
          <w:rFonts w:ascii="Arial" w:hAnsi="Arial" w:cs="Arial"/>
          <w:color w:val="000000"/>
          <w:sz w:val="20"/>
          <w:szCs w:val="20"/>
        </w:rPr>
        <w:tab/>
      </w:r>
      <w:r w:rsidR="00902AFF" w:rsidRPr="00F503CF">
        <w:rPr>
          <w:rFonts w:ascii="Arial" w:hAnsi="Arial" w:cs="Arial"/>
          <w:color w:val="000000"/>
          <w:sz w:val="20"/>
          <w:szCs w:val="20"/>
        </w:rPr>
        <w:t>[</w:t>
      </w:r>
      <w:r w:rsidR="00295652" w:rsidRPr="00F503CF">
        <w:rPr>
          <w:rFonts w:ascii="Arial" w:hAnsi="Arial" w:cs="Arial"/>
          <w:color w:val="000000"/>
          <w:sz w:val="20"/>
          <w:szCs w:val="20"/>
        </w:rPr>
        <w:t xml:space="preserve">MANAGER’S FULL LEGAL </w:t>
      </w:r>
      <w:r w:rsidR="00902AFF" w:rsidRPr="00F503CF">
        <w:rPr>
          <w:rFonts w:ascii="Arial" w:hAnsi="Arial" w:cs="Arial"/>
          <w:color w:val="000000"/>
          <w:sz w:val="20"/>
          <w:szCs w:val="20"/>
        </w:rPr>
        <w:t>NAME]</w:t>
      </w:r>
    </w:p>
    <w:p w14:paraId="0E1036D4" w14:textId="77777777" w:rsidR="001335EA" w:rsidRPr="00F503CF" w:rsidRDefault="001335EA">
      <w:pPr>
        <w:tabs>
          <w:tab w:val="left" w:pos="-720"/>
          <w:tab w:val="left" w:pos="0"/>
          <w:tab w:val="left" w:pos="720"/>
          <w:tab w:val="left" w:pos="1440"/>
          <w:tab w:val="left" w:pos="2160"/>
          <w:tab w:val="left" w:pos="2880"/>
          <w:tab w:val="left" w:pos="3600"/>
          <w:tab w:val="left" w:pos="4320"/>
          <w:tab w:val="left" w:pos="4860"/>
          <w:tab w:val="left" w:pos="5760"/>
          <w:tab w:val="left" w:pos="6480"/>
          <w:tab w:val="left" w:pos="7200"/>
          <w:tab w:val="left" w:pos="7920"/>
          <w:tab w:val="left" w:pos="8640"/>
        </w:tabs>
        <w:ind w:firstLine="4320"/>
        <w:jc w:val="both"/>
        <w:rPr>
          <w:rFonts w:ascii="Arial" w:hAnsi="Arial" w:cs="Arial"/>
          <w:color w:val="000000"/>
          <w:sz w:val="20"/>
          <w:szCs w:val="20"/>
        </w:rPr>
      </w:pPr>
      <w:bookmarkStart w:id="30" w:name="_DV_M41"/>
      <w:bookmarkEnd w:id="30"/>
    </w:p>
    <w:p w14:paraId="1F1411FF" w14:textId="77777777" w:rsidR="001335EA" w:rsidRPr="00F503CF" w:rsidRDefault="001335EA">
      <w:pPr>
        <w:tabs>
          <w:tab w:val="left" w:pos="-720"/>
          <w:tab w:val="left" w:pos="0"/>
          <w:tab w:val="left" w:pos="720"/>
          <w:tab w:val="left" w:pos="1440"/>
          <w:tab w:val="left" w:pos="2160"/>
          <w:tab w:val="left" w:pos="2880"/>
          <w:tab w:val="left" w:pos="3600"/>
          <w:tab w:val="left" w:pos="4320"/>
          <w:tab w:val="left" w:pos="4860"/>
          <w:tab w:val="left" w:pos="5760"/>
          <w:tab w:val="left" w:pos="6480"/>
          <w:tab w:val="left" w:pos="7200"/>
          <w:tab w:val="left" w:pos="7920"/>
          <w:tab w:val="left" w:pos="8640"/>
        </w:tabs>
        <w:ind w:firstLine="4320"/>
        <w:jc w:val="both"/>
        <w:rPr>
          <w:rFonts w:ascii="Arial" w:hAnsi="Arial" w:cs="Arial"/>
          <w:color w:val="000000"/>
          <w:sz w:val="20"/>
          <w:szCs w:val="20"/>
        </w:rPr>
      </w:pPr>
    </w:p>
    <w:p w14:paraId="60033934" w14:textId="77777777" w:rsidR="001335EA" w:rsidRPr="00F503CF" w:rsidRDefault="001335EA">
      <w:pPr>
        <w:tabs>
          <w:tab w:val="left" w:pos="-720"/>
          <w:tab w:val="left" w:pos="0"/>
          <w:tab w:val="left" w:pos="720"/>
          <w:tab w:val="left" w:pos="1440"/>
          <w:tab w:val="left" w:pos="2160"/>
          <w:tab w:val="left" w:pos="2880"/>
          <w:tab w:val="left" w:pos="3600"/>
          <w:tab w:val="left" w:pos="4320"/>
          <w:tab w:val="left" w:pos="4860"/>
          <w:tab w:val="left" w:pos="5760"/>
          <w:tab w:val="left" w:pos="6480"/>
          <w:tab w:val="left" w:pos="7200"/>
          <w:tab w:val="left" w:pos="7920"/>
          <w:tab w:val="left" w:pos="8640"/>
        </w:tabs>
        <w:ind w:firstLine="4320"/>
        <w:jc w:val="both"/>
        <w:rPr>
          <w:rFonts w:ascii="Arial" w:hAnsi="Arial" w:cs="Arial"/>
          <w:color w:val="000000"/>
          <w:sz w:val="20"/>
          <w:szCs w:val="20"/>
        </w:rPr>
      </w:pPr>
      <w:r w:rsidRPr="00F503CF">
        <w:rPr>
          <w:rFonts w:ascii="Arial" w:hAnsi="Arial" w:cs="Arial"/>
          <w:color w:val="000000"/>
          <w:sz w:val="20"/>
          <w:szCs w:val="20"/>
        </w:rPr>
        <w:t>By:</w:t>
      </w:r>
      <w:r w:rsidRPr="00F503CF">
        <w:rPr>
          <w:rFonts w:ascii="Arial" w:hAnsi="Arial" w:cs="Arial"/>
          <w:color w:val="000000"/>
          <w:sz w:val="20"/>
          <w:szCs w:val="20"/>
        </w:rPr>
        <w:tab/>
        <w:t>____________________________</w:t>
      </w:r>
    </w:p>
    <w:p w14:paraId="76B66A5C" w14:textId="77777777" w:rsidR="001335EA" w:rsidRPr="00F503CF" w:rsidRDefault="001335EA">
      <w:pPr>
        <w:tabs>
          <w:tab w:val="left" w:pos="-720"/>
          <w:tab w:val="left" w:pos="0"/>
          <w:tab w:val="left" w:pos="720"/>
          <w:tab w:val="left" w:pos="1440"/>
          <w:tab w:val="left" w:pos="2160"/>
          <w:tab w:val="left" w:pos="2880"/>
          <w:tab w:val="left" w:pos="3600"/>
          <w:tab w:val="left" w:pos="4320"/>
          <w:tab w:val="left" w:pos="4860"/>
          <w:tab w:val="left" w:pos="5760"/>
          <w:tab w:val="left" w:pos="6480"/>
          <w:tab w:val="left" w:pos="7200"/>
          <w:tab w:val="left" w:pos="7920"/>
          <w:tab w:val="left" w:pos="8640"/>
        </w:tabs>
        <w:ind w:firstLine="4320"/>
        <w:jc w:val="both"/>
        <w:rPr>
          <w:rFonts w:ascii="Arial" w:hAnsi="Arial" w:cs="Arial"/>
          <w:color w:val="000000"/>
          <w:sz w:val="20"/>
          <w:szCs w:val="20"/>
        </w:rPr>
      </w:pPr>
      <w:bookmarkStart w:id="31" w:name="_DV_M42"/>
      <w:bookmarkEnd w:id="31"/>
      <w:r w:rsidRPr="00F503CF">
        <w:rPr>
          <w:rFonts w:ascii="Arial" w:hAnsi="Arial" w:cs="Arial"/>
          <w:color w:val="000000"/>
          <w:sz w:val="20"/>
          <w:szCs w:val="20"/>
        </w:rPr>
        <w:t xml:space="preserve">   </w:t>
      </w:r>
      <w:r w:rsidRPr="00F503CF">
        <w:rPr>
          <w:rFonts w:ascii="Arial" w:hAnsi="Arial" w:cs="Arial"/>
          <w:color w:val="000000"/>
          <w:sz w:val="20"/>
          <w:szCs w:val="20"/>
        </w:rPr>
        <w:tab/>
        <w:t xml:space="preserve">Name:  </w:t>
      </w:r>
    </w:p>
    <w:p w14:paraId="4F1B4FE5" w14:textId="77777777" w:rsidR="001335EA" w:rsidRPr="00F503CF" w:rsidRDefault="001335EA">
      <w:pPr>
        <w:tabs>
          <w:tab w:val="left" w:pos="-720"/>
          <w:tab w:val="left" w:pos="0"/>
          <w:tab w:val="left" w:pos="720"/>
          <w:tab w:val="left" w:pos="1440"/>
          <w:tab w:val="left" w:pos="2160"/>
          <w:tab w:val="left" w:pos="2880"/>
          <w:tab w:val="left" w:pos="3600"/>
          <w:tab w:val="left" w:pos="4320"/>
          <w:tab w:val="left" w:pos="4860"/>
          <w:tab w:val="left" w:pos="5760"/>
          <w:tab w:val="left" w:pos="6480"/>
          <w:tab w:val="left" w:pos="7200"/>
          <w:tab w:val="left" w:pos="7920"/>
          <w:tab w:val="left" w:pos="8640"/>
        </w:tabs>
        <w:ind w:firstLine="4320"/>
        <w:jc w:val="both"/>
        <w:rPr>
          <w:rFonts w:ascii="Arial" w:hAnsi="Arial" w:cs="Arial"/>
          <w:color w:val="000000"/>
          <w:sz w:val="20"/>
          <w:szCs w:val="20"/>
        </w:rPr>
      </w:pPr>
      <w:bookmarkStart w:id="32" w:name="_DV_M43"/>
      <w:bookmarkEnd w:id="32"/>
      <w:r w:rsidRPr="00F503CF">
        <w:rPr>
          <w:rFonts w:ascii="Arial" w:hAnsi="Arial" w:cs="Arial"/>
          <w:color w:val="000000"/>
          <w:sz w:val="20"/>
          <w:szCs w:val="20"/>
        </w:rPr>
        <w:t xml:space="preserve">   </w:t>
      </w:r>
      <w:r w:rsidRPr="00F503CF">
        <w:rPr>
          <w:rFonts w:ascii="Arial" w:hAnsi="Arial" w:cs="Arial"/>
          <w:color w:val="000000"/>
          <w:sz w:val="20"/>
          <w:szCs w:val="20"/>
        </w:rPr>
        <w:tab/>
        <w:t xml:space="preserve">Title:  </w:t>
      </w:r>
    </w:p>
    <w:p w14:paraId="2EAE694D" w14:textId="77777777" w:rsidR="00BB38AE" w:rsidRPr="00F503CF" w:rsidRDefault="00BB38AE">
      <w:pPr>
        <w:tabs>
          <w:tab w:val="left" w:pos="-720"/>
          <w:tab w:val="left" w:pos="0"/>
          <w:tab w:val="left" w:pos="720"/>
          <w:tab w:val="left" w:pos="1440"/>
          <w:tab w:val="left" w:pos="2160"/>
          <w:tab w:val="left" w:pos="2880"/>
          <w:tab w:val="left" w:pos="3600"/>
          <w:tab w:val="left" w:pos="4320"/>
          <w:tab w:val="left" w:pos="4860"/>
          <w:tab w:val="left" w:pos="5760"/>
          <w:tab w:val="left" w:pos="6480"/>
          <w:tab w:val="left" w:pos="7200"/>
          <w:tab w:val="left" w:pos="7920"/>
          <w:tab w:val="left" w:pos="8640"/>
        </w:tabs>
        <w:ind w:firstLine="4320"/>
        <w:jc w:val="both"/>
        <w:rPr>
          <w:rFonts w:ascii="Arial" w:hAnsi="Arial" w:cs="Arial"/>
          <w:color w:val="000000"/>
          <w:sz w:val="20"/>
          <w:szCs w:val="20"/>
        </w:rPr>
      </w:pPr>
      <w:bookmarkStart w:id="33" w:name="_DV_M44"/>
      <w:bookmarkEnd w:id="33"/>
    </w:p>
    <w:p w14:paraId="65D4E36C" w14:textId="16D619F4" w:rsidR="001335EA" w:rsidRPr="00F503CF" w:rsidRDefault="001335EA">
      <w:pPr>
        <w:tabs>
          <w:tab w:val="left" w:pos="-720"/>
          <w:tab w:val="left" w:pos="0"/>
          <w:tab w:val="left" w:pos="720"/>
          <w:tab w:val="left" w:pos="1440"/>
          <w:tab w:val="left" w:pos="2160"/>
          <w:tab w:val="left" w:pos="2880"/>
          <w:tab w:val="left" w:pos="3600"/>
          <w:tab w:val="left" w:pos="4320"/>
          <w:tab w:val="left" w:pos="4860"/>
          <w:tab w:val="left" w:pos="5760"/>
          <w:tab w:val="left" w:pos="6480"/>
          <w:tab w:val="left" w:pos="7200"/>
          <w:tab w:val="left" w:pos="7920"/>
          <w:tab w:val="left" w:pos="8640"/>
        </w:tabs>
        <w:ind w:firstLine="4320"/>
        <w:jc w:val="both"/>
        <w:rPr>
          <w:rFonts w:ascii="Arial" w:hAnsi="Arial" w:cs="Arial"/>
          <w:color w:val="000000"/>
          <w:sz w:val="20"/>
          <w:szCs w:val="20"/>
        </w:rPr>
      </w:pPr>
      <w:r w:rsidRPr="00F503CF">
        <w:rPr>
          <w:rFonts w:ascii="Arial" w:hAnsi="Arial" w:cs="Arial"/>
          <w:color w:val="000000"/>
          <w:sz w:val="20"/>
          <w:szCs w:val="20"/>
        </w:rPr>
        <w:tab/>
      </w:r>
    </w:p>
    <w:p w14:paraId="3325A145" w14:textId="74A68DD0" w:rsidR="001335EA" w:rsidRPr="00F503CF" w:rsidRDefault="00BB38AE">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000000"/>
          <w:sz w:val="20"/>
          <w:szCs w:val="20"/>
        </w:rPr>
      </w:pPr>
      <w:bookmarkStart w:id="34" w:name="_DV_M45"/>
      <w:bookmarkEnd w:id="34"/>
      <w:r w:rsidRPr="00F503CF">
        <w:rPr>
          <w:rFonts w:ascii="Arial" w:hAnsi="Arial" w:cs="Arial"/>
          <w:color w:val="000000"/>
          <w:sz w:val="20"/>
          <w:szCs w:val="20"/>
        </w:rPr>
        <w:tab/>
      </w:r>
      <w:r w:rsidRPr="00F503CF">
        <w:rPr>
          <w:rFonts w:ascii="Arial" w:hAnsi="Arial" w:cs="Arial"/>
          <w:color w:val="000000"/>
          <w:sz w:val="20"/>
          <w:szCs w:val="20"/>
        </w:rPr>
        <w:tab/>
      </w:r>
      <w:r w:rsidRPr="00F503CF">
        <w:rPr>
          <w:rFonts w:ascii="Arial" w:hAnsi="Arial" w:cs="Arial"/>
          <w:color w:val="000000"/>
          <w:sz w:val="20"/>
          <w:szCs w:val="20"/>
        </w:rPr>
        <w:tab/>
      </w:r>
      <w:r w:rsidRPr="00F503CF">
        <w:rPr>
          <w:rFonts w:ascii="Arial" w:hAnsi="Arial" w:cs="Arial"/>
          <w:color w:val="000000"/>
          <w:sz w:val="20"/>
          <w:szCs w:val="20"/>
        </w:rPr>
        <w:tab/>
      </w:r>
      <w:r w:rsidRPr="00F503CF">
        <w:rPr>
          <w:rFonts w:ascii="Arial" w:hAnsi="Arial" w:cs="Arial"/>
          <w:color w:val="000000"/>
          <w:sz w:val="20"/>
          <w:szCs w:val="20"/>
        </w:rPr>
        <w:tab/>
      </w:r>
      <w:r w:rsidRPr="00F503CF">
        <w:rPr>
          <w:rFonts w:ascii="Arial" w:hAnsi="Arial" w:cs="Arial"/>
          <w:color w:val="000000"/>
          <w:sz w:val="20"/>
          <w:szCs w:val="20"/>
        </w:rPr>
        <w:tab/>
      </w:r>
      <w:r w:rsidR="00603B0C" w:rsidRPr="00F503CF" w:rsidDel="00295652">
        <w:rPr>
          <w:rFonts w:ascii="Arial" w:hAnsi="Arial" w:cs="Arial"/>
          <w:color w:val="000000"/>
          <w:sz w:val="20"/>
          <w:szCs w:val="20"/>
        </w:rPr>
        <w:t xml:space="preserve"> </w:t>
      </w:r>
      <w:bookmarkStart w:id="35" w:name="_DV_M46"/>
      <w:bookmarkStart w:id="36" w:name="_DV_M47"/>
      <w:bookmarkEnd w:id="35"/>
      <w:bookmarkEnd w:id="36"/>
      <w:r w:rsidR="00670986" w:rsidRPr="00F503CF">
        <w:rPr>
          <w:rFonts w:ascii="Arial" w:hAnsi="Arial" w:cs="Arial"/>
          <w:color w:val="000000"/>
          <w:sz w:val="20"/>
          <w:szCs w:val="20"/>
        </w:rPr>
        <w:t>[</w:t>
      </w:r>
      <w:r w:rsidR="00603B0C" w:rsidRPr="00F503CF">
        <w:rPr>
          <w:rFonts w:ascii="Arial" w:hAnsi="Arial" w:cs="Arial"/>
          <w:color w:val="000000"/>
          <w:sz w:val="20"/>
          <w:szCs w:val="20"/>
        </w:rPr>
        <w:t>RECIPIENT’S FULL LEGAL NAME</w:t>
      </w:r>
      <w:r w:rsidR="00670986" w:rsidRPr="00F503CF">
        <w:rPr>
          <w:rFonts w:ascii="Arial" w:hAnsi="Arial" w:cs="Arial"/>
          <w:color w:val="000000"/>
          <w:sz w:val="20"/>
          <w:szCs w:val="20"/>
        </w:rPr>
        <w:t>]</w:t>
      </w:r>
    </w:p>
    <w:p w14:paraId="45A89148" w14:textId="77777777" w:rsidR="00483BF0" w:rsidRPr="00F503CF" w:rsidRDefault="00483BF0">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000000"/>
          <w:sz w:val="20"/>
          <w:szCs w:val="20"/>
        </w:rPr>
      </w:pPr>
    </w:p>
    <w:p w14:paraId="6EDA605A" w14:textId="77777777" w:rsidR="00103268" w:rsidRPr="00F503CF" w:rsidRDefault="00103268">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000000"/>
          <w:sz w:val="20"/>
          <w:szCs w:val="20"/>
        </w:rPr>
      </w:pPr>
    </w:p>
    <w:p w14:paraId="4AAF5DCC" w14:textId="2B2C108E" w:rsidR="001335EA" w:rsidRPr="00F503CF" w:rsidRDefault="00BB38AE">
      <w:pPr>
        <w:pStyle w:val="Header"/>
        <w:tabs>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000000"/>
          <w:sz w:val="20"/>
          <w:szCs w:val="20"/>
        </w:rPr>
      </w:pPr>
      <w:bookmarkStart w:id="37" w:name="_DV_M48"/>
      <w:bookmarkEnd w:id="37"/>
      <w:r w:rsidRPr="00F503CF">
        <w:rPr>
          <w:rFonts w:ascii="Arial" w:hAnsi="Arial" w:cs="Arial"/>
          <w:color w:val="000000"/>
          <w:sz w:val="20"/>
          <w:szCs w:val="20"/>
        </w:rPr>
        <w:tab/>
      </w:r>
      <w:r w:rsidRPr="00F503CF">
        <w:rPr>
          <w:rFonts w:ascii="Arial" w:hAnsi="Arial" w:cs="Arial"/>
          <w:color w:val="000000"/>
          <w:sz w:val="20"/>
          <w:szCs w:val="20"/>
        </w:rPr>
        <w:tab/>
      </w:r>
      <w:r w:rsidRPr="00F503CF">
        <w:rPr>
          <w:rFonts w:ascii="Arial" w:hAnsi="Arial" w:cs="Arial"/>
          <w:color w:val="000000"/>
          <w:sz w:val="20"/>
          <w:szCs w:val="20"/>
        </w:rPr>
        <w:tab/>
      </w:r>
      <w:r w:rsidRPr="00F503CF">
        <w:rPr>
          <w:rFonts w:ascii="Arial" w:hAnsi="Arial" w:cs="Arial"/>
          <w:color w:val="000000"/>
          <w:sz w:val="20"/>
          <w:szCs w:val="20"/>
        </w:rPr>
        <w:tab/>
      </w:r>
      <w:r w:rsidRPr="00F503CF">
        <w:rPr>
          <w:rFonts w:ascii="Arial" w:hAnsi="Arial" w:cs="Arial"/>
          <w:color w:val="000000"/>
          <w:sz w:val="20"/>
          <w:szCs w:val="20"/>
        </w:rPr>
        <w:tab/>
      </w:r>
      <w:r w:rsidRPr="00F503CF">
        <w:rPr>
          <w:rFonts w:ascii="Arial" w:hAnsi="Arial" w:cs="Arial"/>
          <w:color w:val="000000"/>
          <w:sz w:val="20"/>
          <w:szCs w:val="20"/>
        </w:rPr>
        <w:tab/>
      </w:r>
      <w:r w:rsidR="001335EA" w:rsidRPr="00F503CF">
        <w:rPr>
          <w:rFonts w:ascii="Arial" w:hAnsi="Arial" w:cs="Arial"/>
          <w:color w:val="000000"/>
          <w:sz w:val="20"/>
          <w:szCs w:val="20"/>
        </w:rPr>
        <w:t>By:</w:t>
      </w:r>
      <w:r w:rsidRPr="00F503CF">
        <w:rPr>
          <w:rFonts w:ascii="Arial" w:hAnsi="Arial" w:cs="Arial"/>
          <w:color w:val="000000"/>
          <w:sz w:val="20"/>
          <w:szCs w:val="20"/>
        </w:rPr>
        <w:t xml:space="preserve">   </w:t>
      </w:r>
      <w:r w:rsidR="001335EA" w:rsidRPr="00F503CF">
        <w:rPr>
          <w:rFonts w:ascii="Arial" w:hAnsi="Arial" w:cs="Arial"/>
          <w:color w:val="000000"/>
          <w:sz w:val="20"/>
          <w:szCs w:val="20"/>
        </w:rPr>
        <w:t>____________________________</w:t>
      </w:r>
    </w:p>
    <w:p w14:paraId="44AE33C0" w14:textId="47FAEEB2" w:rsidR="001335EA" w:rsidRPr="00F503CF" w:rsidRDefault="001335EA">
      <w:pPr>
        <w:tabs>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000000"/>
          <w:sz w:val="20"/>
          <w:szCs w:val="20"/>
        </w:rPr>
      </w:pPr>
      <w:bookmarkStart w:id="38" w:name="_DV_M49"/>
      <w:bookmarkEnd w:id="38"/>
      <w:r w:rsidRPr="00F503CF">
        <w:rPr>
          <w:rFonts w:ascii="Arial" w:hAnsi="Arial" w:cs="Arial"/>
          <w:color w:val="000000"/>
          <w:sz w:val="20"/>
          <w:szCs w:val="20"/>
        </w:rPr>
        <w:t xml:space="preserve">   </w:t>
      </w:r>
      <w:r w:rsidRPr="00F503CF">
        <w:rPr>
          <w:rFonts w:ascii="Arial" w:hAnsi="Arial" w:cs="Arial"/>
          <w:color w:val="000000"/>
          <w:sz w:val="20"/>
          <w:szCs w:val="20"/>
        </w:rPr>
        <w:tab/>
      </w:r>
      <w:r w:rsidR="00BB38AE" w:rsidRPr="00F503CF">
        <w:rPr>
          <w:rFonts w:ascii="Arial" w:hAnsi="Arial" w:cs="Arial"/>
          <w:color w:val="000000"/>
          <w:sz w:val="20"/>
          <w:szCs w:val="20"/>
        </w:rPr>
        <w:tab/>
      </w:r>
      <w:r w:rsidR="00BB38AE" w:rsidRPr="00F503CF">
        <w:rPr>
          <w:rFonts w:ascii="Arial" w:hAnsi="Arial" w:cs="Arial"/>
          <w:color w:val="000000"/>
          <w:sz w:val="20"/>
          <w:szCs w:val="20"/>
        </w:rPr>
        <w:tab/>
      </w:r>
      <w:r w:rsidR="00BB38AE" w:rsidRPr="00F503CF">
        <w:rPr>
          <w:rFonts w:ascii="Arial" w:hAnsi="Arial" w:cs="Arial"/>
          <w:color w:val="000000"/>
          <w:sz w:val="20"/>
          <w:szCs w:val="20"/>
        </w:rPr>
        <w:tab/>
      </w:r>
      <w:r w:rsidR="00BB38AE" w:rsidRPr="00F503CF">
        <w:rPr>
          <w:rFonts w:ascii="Arial" w:hAnsi="Arial" w:cs="Arial"/>
          <w:color w:val="000000"/>
          <w:sz w:val="20"/>
          <w:szCs w:val="20"/>
        </w:rPr>
        <w:tab/>
      </w:r>
      <w:r w:rsidR="00BB38AE" w:rsidRPr="00F503CF">
        <w:rPr>
          <w:rFonts w:ascii="Arial" w:hAnsi="Arial" w:cs="Arial"/>
          <w:color w:val="000000"/>
          <w:sz w:val="20"/>
          <w:szCs w:val="20"/>
        </w:rPr>
        <w:tab/>
        <w:t xml:space="preserve">          </w:t>
      </w:r>
      <w:r w:rsidRPr="00F503CF">
        <w:rPr>
          <w:rFonts w:ascii="Arial" w:hAnsi="Arial" w:cs="Arial"/>
          <w:color w:val="000000"/>
          <w:sz w:val="20"/>
          <w:szCs w:val="20"/>
        </w:rPr>
        <w:t>Name:</w:t>
      </w:r>
    </w:p>
    <w:p w14:paraId="6A042204" w14:textId="1495861B" w:rsidR="001335EA" w:rsidRPr="00F503CF" w:rsidRDefault="001335EA">
      <w:pPr>
        <w:tabs>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color w:val="000000"/>
          <w:sz w:val="20"/>
          <w:szCs w:val="20"/>
        </w:rPr>
      </w:pPr>
      <w:bookmarkStart w:id="39" w:name="_DV_M50"/>
      <w:bookmarkEnd w:id="39"/>
      <w:r w:rsidRPr="00F503CF">
        <w:rPr>
          <w:rFonts w:ascii="Arial" w:hAnsi="Arial" w:cs="Arial"/>
          <w:color w:val="000000"/>
          <w:sz w:val="20"/>
          <w:szCs w:val="20"/>
        </w:rPr>
        <w:t xml:space="preserve">   </w:t>
      </w:r>
      <w:r w:rsidRPr="00F503CF">
        <w:rPr>
          <w:rFonts w:ascii="Arial" w:hAnsi="Arial" w:cs="Arial"/>
          <w:color w:val="000000"/>
          <w:sz w:val="20"/>
          <w:szCs w:val="20"/>
        </w:rPr>
        <w:tab/>
      </w:r>
      <w:r w:rsidR="00BB38AE" w:rsidRPr="00F503CF">
        <w:rPr>
          <w:rFonts w:ascii="Arial" w:hAnsi="Arial" w:cs="Arial"/>
          <w:color w:val="000000"/>
          <w:sz w:val="20"/>
          <w:szCs w:val="20"/>
        </w:rPr>
        <w:tab/>
      </w:r>
      <w:r w:rsidR="00BB38AE" w:rsidRPr="00F503CF">
        <w:rPr>
          <w:rFonts w:ascii="Arial" w:hAnsi="Arial" w:cs="Arial"/>
          <w:color w:val="000000"/>
          <w:sz w:val="20"/>
          <w:szCs w:val="20"/>
        </w:rPr>
        <w:tab/>
      </w:r>
      <w:r w:rsidR="00BB38AE" w:rsidRPr="00F503CF">
        <w:rPr>
          <w:rFonts w:ascii="Arial" w:hAnsi="Arial" w:cs="Arial"/>
          <w:color w:val="000000"/>
          <w:sz w:val="20"/>
          <w:szCs w:val="20"/>
        </w:rPr>
        <w:tab/>
      </w:r>
      <w:r w:rsidR="00BB38AE" w:rsidRPr="00F503CF">
        <w:rPr>
          <w:rFonts w:ascii="Arial" w:hAnsi="Arial" w:cs="Arial"/>
          <w:color w:val="000000"/>
          <w:sz w:val="20"/>
          <w:szCs w:val="20"/>
        </w:rPr>
        <w:tab/>
      </w:r>
      <w:r w:rsidR="00BB38AE" w:rsidRPr="00F503CF">
        <w:rPr>
          <w:rFonts w:ascii="Arial" w:hAnsi="Arial" w:cs="Arial"/>
          <w:color w:val="000000"/>
          <w:sz w:val="20"/>
          <w:szCs w:val="20"/>
        </w:rPr>
        <w:tab/>
        <w:t xml:space="preserve">          </w:t>
      </w:r>
      <w:r w:rsidRPr="00F503CF">
        <w:rPr>
          <w:rFonts w:ascii="Arial" w:hAnsi="Arial" w:cs="Arial"/>
          <w:color w:val="000000"/>
          <w:sz w:val="20"/>
          <w:szCs w:val="20"/>
        </w:rPr>
        <w:t>Title:</w:t>
      </w:r>
    </w:p>
    <w:p w14:paraId="3B99E86B" w14:textId="77777777" w:rsidR="001335EA" w:rsidRPr="007818D2" w:rsidRDefault="001335EA">
      <w:pPr>
        <w:rPr>
          <w:sz w:val="22"/>
          <w:szCs w:val="22"/>
        </w:rPr>
      </w:pPr>
      <w:bookmarkStart w:id="40" w:name="_DV_M51"/>
      <w:bookmarkEnd w:id="40"/>
    </w:p>
    <w:p w14:paraId="1A76191B" w14:textId="77777777" w:rsidR="006138E1" w:rsidRPr="007818D2" w:rsidRDefault="006138E1">
      <w:pPr>
        <w:rPr>
          <w:sz w:val="22"/>
          <w:szCs w:val="22"/>
        </w:rPr>
      </w:pPr>
    </w:p>
    <w:p w14:paraId="5743F374" w14:textId="77777777" w:rsidR="00DE5580" w:rsidRDefault="006E0E68" w:rsidP="006E0E68">
      <w:pPr>
        <w:pStyle w:val="DocID"/>
      </w:pPr>
      <w:r>
        <w:fldChar w:fldCharType="begin"/>
      </w:r>
      <w:r>
        <w:instrText xml:space="preserve"> DOCPROPERTY "DocID" </w:instrText>
      </w:r>
      <w:r>
        <w:fldChar w:fldCharType="separate"/>
      </w:r>
    </w:p>
    <w:p w14:paraId="70AD4674" w14:textId="77777777" w:rsidR="00DE5580" w:rsidRDefault="00DE5580" w:rsidP="006E0E68">
      <w:pPr>
        <w:pStyle w:val="DocID"/>
      </w:pPr>
    </w:p>
    <w:p w14:paraId="130B3884" w14:textId="77777777" w:rsidR="00DE5580" w:rsidRDefault="00DE5580" w:rsidP="006E0E68">
      <w:pPr>
        <w:pStyle w:val="DocID"/>
      </w:pPr>
    </w:p>
    <w:p w14:paraId="4E9A7A61" w14:textId="77777777" w:rsidR="00DE5580" w:rsidRDefault="00DE5580" w:rsidP="006E0E68">
      <w:pPr>
        <w:pStyle w:val="DocID"/>
      </w:pPr>
    </w:p>
    <w:p w14:paraId="6BF3BC7B" w14:textId="50827C3F" w:rsidR="006138E1" w:rsidRPr="007818D2" w:rsidRDefault="006E0E68" w:rsidP="007818D2">
      <w:pPr>
        <w:pStyle w:val="DocID"/>
      </w:pPr>
      <w:r>
        <w:fldChar w:fldCharType="end"/>
      </w:r>
    </w:p>
    <w:sectPr w:rsidR="006138E1" w:rsidRPr="007818D2" w:rsidSect="00483BF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432"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17D74" w14:textId="77777777" w:rsidR="00D07C61" w:rsidRDefault="00D07C61">
      <w:r>
        <w:separator/>
      </w:r>
    </w:p>
  </w:endnote>
  <w:endnote w:type="continuationSeparator" w:id="0">
    <w:p w14:paraId="70A0C18F" w14:textId="77777777" w:rsidR="00D07C61" w:rsidRDefault="00D07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ngraversGothic BT">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A69CC" w14:textId="77777777" w:rsidR="009F6457" w:rsidRDefault="009F64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94E6C" w14:textId="7A289662" w:rsidR="00980912" w:rsidRDefault="00980912">
    <w:pPr>
      <w:pStyle w:val="Footer"/>
      <w:jc w:val="center"/>
    </w:pPr>
    <w:r>
      <w:fldChar w:fldCharType="begin"/>
    </w:r>
    <w:r>
      <w:instrText xml:space="preserve"> PAGE   \* MERGEFORMAT </w:instrText>
    </w:r>
    <w:r>
      <w:fldChar w:fldCharType="separate"/>
    </w:r>
    <w:r w:rsidR="005F0440">
      <w:rPr>
        <w:noProof/>
      </w:rPr>
      <w:t>4</w:t>
    </w:r>
    <w:r>
      <w:rPr>
        <w:noProof/>
      </w:rPr>
      <w:fldChar w:fldCharType="end"/>
    </w:r>
  </w:p>
  <w:p w14:paraId="22123172" w14:textId="77777777" w:rsidR="00980912" w:rsidRDefault="009809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43A7E" w14:textId="77777777" w:rsidR="00980912" w:rsidRDefault="00980912">
    <w:pPr>
      <w:pStyle w:val="Footer"/>
      <w:jc w:val="center"/>
    </w:pPr>
  </w:p>
  <w:p w14:paraId="1CD4C393" w14:textId="77777777" w:rsidR="001335EA" w:rsidRDefault="001335EA">
    <w:pPr>
      <w:pStyle w:val="Foote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6C75D" w14:textId="77777777" w:rsidR="00D07C61" w:rsidRDefault="00D07C61">
      <w:r>
        <w:separator/>
      </w:r>
    </w:p>
  </w:footnote>
  <w:footnote w:type="continuationSeparator" w:id="0">
    <w:p w14:paraId="0758532A" w14:textId="77777777" w:rsidR="00D07C61" w:rsidRDefault="00D07C61">
      <w:r>
        <w:continuationSeparator/>
      </w:r>
    </w:p>
  </w:footnote>
  <w:footnote w:id="1">
    <w:p w14:paraId="655F17E1" w14:textId="77777777" w:rsidR="008D53EE" w:rsidRPr="008E5851" w:rsidRDefault="008D53EE" w:rsidP="008E5851">
      <w:pPr>
        <w:pStyle w:val="FootnoteText"/>
        <w:spacing w:after="0"/>
        <w:rPr>
          <w:sz w:val="20"/>
        </w:rPr>
      </w:pPr>
      <w:r w:rsidRPr="008E5851">
        <w:rPr>
          <w:rStyle w:val="FootnoteReference"/>
          <w:sz w:val="20"/>
        </w:rPr>
        <w:footnoteRef/>
      </w:r>
      <w:r w:rsidRPr="008E5851">
        <w:rPr>
          <w:sz w:val="20"/>
        </w:rPr>
        <w:t xml:space="preserve"> Select main location of Manager</w:t>
      </w:r>
      <w:r w:rsidR="00F64FC6">
        <w:rPr>
          <w:sz w:val="20"/>
        </w:rPr>
        <w:t xml:space="preserve"> if both parties are</w:t>
      </w:r>
      <w:r w:rsidR="00FB7DAA">
        <w:rPr>
          <w:sz w:val="20"/>
        </w:rPr>
        <w:t xml:space="preserve"> principally located</w:t>
      </w:r>
      <w:r w:rsidR="00F64FC6">
        <w:rPr>
          <w:sz w:val="20"/>
        </w:rPr>
        <w:t xml:space="preserve"> in</w:t>
      </w:r>
      <w:r w:rsidR="00FB7DAA">
        <w:rPr>
          <w:sz w:val="20"/>
        </w:rPr>
        <w:t xml:space="preserve"> the </w:t>
      </w:r>
      <w:r w:rsidR="00F64FC6">
        <w:rPr>
          <w:sz w:val="20"/>
        </w:rPr>
        <w:t xml:space="preserve">same </w:t>
      </w:r>
      <w:r w:rsidR="00494F4A">
        <w:rPr>
          <w:sz w:val="20"/>
        </w:rPr>
        <w:t>jurisdiction</w:t>
      </w:r>
      <w:r w:rsidRPr="008E5851">
        <w:rPr>
          <w:sz w:val="20"/>
        </w:rPr>
        <w:t>.  For non-U.S. based Manager</w:t>
      </w:r>
      <w:r w:rsidR="00F64FC6">
        <w:rPr>
          <w:sz w:val="20"/>
        </w:rPr>
        <w:t xml:space="preserve"> and U.S.-based Recipient</w:t>
      </w:r>
      <w:r w:rsidRPr="008E5851">
        <w:rPr>
          <w:sz w:val="20"/>
        </w:rPr>
        <w:t xml:space="preserve">, select </w:t>
      </w:r>
      <w:r w:rsidR="00B85212">
        <w:rPr>
          <w:sz w:val="20"/>
        </w:rPr>
        <w:t xml:space="preserve">State of </w:t>
      </w:r>
      <w:r w:rsidRPr="008E5851">
        <w:rPr>
          <w:sz w:val="20"/>
        </w:rPr>
        <w:t xml:space="preserve">Delaware or New York. </w:t>
      </w:r>
    </w:p>
  </w:footnote>
  <w:footnote w:id="2">
    <w:p w14:paraId="0C23FA98" w14:textId="77777777" w:rsidR="008D53EE" w:rsidRDefault="008D53EE" w:rsidP="008E5851">
      <w:pPr>
        <w:pStyle w:val="FootnoteText"/>
        <w:spacing w:after="0"/>
      </w:pPr>
      <w:r>
        <w:rPr>
          <w:rStyle w:val="FootnoteReference"/>
        </w:rPr>
        <w:footnoteRef/>
      </w:r>
      <w:r>
        <w:t xml:space="preserve"> </w:t>
      </w:r>
      <w:r w:rsidRPr="00675D38">
        <w:rPr>
          <w:sz w:val="20"/>
        </w:rPr>
        <w:t xml:space="preserve">Select </w:t>
      </w:r>
      <w:r>
        <w:rPr>
          <w:sz w:val="20"/>
        </w:rPr>
        <w:t>jurisdiction</w:t>
      </w:r>
      <w:r w:rsidRPr="00675D38">
        <w:rPr>
          <w:sz w:val="20"/>
        </w:rPr>
        <w:t xml:space="preserve"> of</w:t>
      </w:r>
      <w:r>
        <w:rPr>
          <w:sz w:val="20"/>
        </w:rPr>
        <w:t xml:space="preserve"> main office</w:t>
      </w:r>
      <w:r w:rsidR="00A64DE7">
        <w:rPr>
          <w:sz w:val="20"/>
        </w:rPr>
        <w:t xml:space="preserve"> of Manager</w:t>
      </w:r>
      <w:r>
        <w:rPr>
          <w:sz w:val="20"/>
        </w:rPr>
        <w:t xml:space="preserve"> </w:t>
      </w:r>
      <w:r w:rsidR="00F64FC6">
        <w:rPr>
          <w:sz w:val="20"/>
        </w:rPr>
        <w:t xml:space="preserve">if both parties </w:t>
      </w:r>
      <w:r w:rsidR="00FB7DAA">
        <w:rPr>
          <w:sz w:val="20"/>
        </w:rPr>
        <w:t>are principally located in the same jurisdiction</w:t>
      </w:r>
      <w:r w:rsidR="00F64FC6">
        <w:rPr>
          <w:sz w:val="20"/>
        </w:rPr>
        <w:t>.  For non-U.S. based Manager and U.S.-based Recipient</w:t>
      </w:r>
      <w:r w:rsidRPr="00675D38">
        <w:rPr>
          <w:sz w:val="20"/>
        </w:rPr>
        <w:t>, select</w:t>
      </w:r>
      <w:r w:rsidR="00B85212">
        <w:rPr>
          <w:sz w:val="20"/>
        </w:rPr>
        <w:t xml:space="preserve"> the</w:t>
      </w:r>
      <w:r w:rsidRPr="00675D38">
        <w:rPr>
          <w:sz w:val="20"/>
        </w:rPr>
        <w:t xml:space="preserve"> </w:t>
      </w:r>
      <w:r>
        <w:rPr>
          <w:sz w:val="20"/>
        </w:rPr>
        <w:t xml:space="preserve">District of </w:t>
      </w:r>
      <w:r w:rsidRPr="00675D38">
        <w:rPr>
          <w:sz w:val="20"/>
        </w:rPr>
        <w:t xml:space="preserve">Delaware or </w:t>
      </w:r>
      <w:r w:rsidR="00B85212">
        <w:rPr>
          <w:sz w:val="20"/>
        </w:rPr>
        <w:t xml:space="preserve">the </w:t>
      </w:r>
      <w:r>
        <w:rPr>
          <w:sz w:val="20"/>
        </w:rPr>
        <w:t xml:space="preserve">Southern District of </w:t>
      </w:r>
      <w:r w:rsidRPr="00675D38">
        <w:rPr>
          <w:sz w:val="20"/>
        </w:rPr>
        <w:t>New York</w:t>
      </w:r>
      <w:r>
        <w:rPr>
          <w:sz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237DB" w14:textId="77777777" w:rsidR="009F6457" w:rsidRDefault="009F64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3076F" w14:textId="27F0809B" w:rsidR="009F6457" w:rsidRDefault="009F64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D5261" w14:textId="180A0177" w:rsidR="001335EA" w:rsidRDefault="001335EA">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53FA9E"/>
    <w:multiLevelType w:val="hybridMultilevel"/>
    <w:tmpl w:val="3F5D7F4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8AF6A66A"/>
    <w:lvl w:ilvl="0">
      <w:start w:val="1"/>
      <w:numFmt w:val="decimal"/>
      <w:pStyle w:val="ListNumber5"/>
      <w:lvlText w:val="%1."/>
      <w:lvlJc w:val="left"/>
      <w:pPr>
        <w:tabs>
          <w:tab w:val="num" w:pos="3600"/>
        </w:tabs>
        <w:ind w:left="3600" w:hanging="720"/>
      </w:pPr>
      <w:rPr>
        <w:rFonts w:hint="default"/>
      </w:rPr>
    </w:lvl>
  </w:abstractNum>
  <w:abstractNum w:abstractNumId="2" w15:restartNumberingAfterBreak="0">
    <w:nsid w:val="FFFFFF7D"/>
    <w:multiLevelType w:val="singleLevel"/>
    <w:tmpl w:val="3D5E8D8C"/>
    <w:lvl w:ilvl="0">
      <w:start w:val="1"/>
      <w:numFmt w:val="decimal"/>
      <w:pStyle w:val="ListNumber4"/>
      <w:lvlText w:val="%1."/>
      <w:lvlJc w:val="left"/>
      <w:pPr>
        <w:tabs>
          <w:tab w:val="num" w:pos="2880"/>
        </w:tabs>
        <w:ind w:left="2880" w:hanging="720"/>
      </w:pPr>
      <w:rPr>
        <w:rFonts w:hint="default"/>
      </w:rPr>
    </w:lvl>
  </w:abstractNum>
  <w:abstractNum w:abstractNumId="3" w15:restartNumberingAfterBreak="0">
    <w:nsid w:val="FFFFFF7E"/>
    <w:multiLevelType w:val="singleLevel"/>
    <w:tmpl w:val="09F8E014"/>
    <w:lvl w:ilvl="0">
      <w:start w:val="1"/>
      <w:numFmt w:val="decimal"/>
      <w:pStyle w:val="ListNumber3"/>
      <w:lvlText w:val="%1."/>
      <w:lvlJc w:val="left"/>
      <w:pPr>
        <w:tabs>
          <w:tab w:val="num" w:pos="2160"/>
        </w:tabs>
        <w:ind w:left="2160" w:hanging="720"/>
      </w:pPr>
      <w:rPr>
        <w:rFonts w:hint="default"/>
      </w:rPr>
    </w:lvl>
  </w:abstractNum>
  <w:abstractNum w:abstractNumId="4" w15:restartNumberingAfterBreak="0">
    <w:nsid w:val="FFFFFF7F"/>
    <w:multiLevelType w:val="singleLevel"/>
    <w:tmpl w:val="17BC0EDE"/>
    <w:lvl w:ilvl="0">
      <w:start w:val="1"/>
      <w:numFmt w:val="lowerLetter"/>
      <w:pStyle w:val="ListNumber2"/>
      <w:lvlText w:val="(%1)"/>
      <w:lvlJc w:val="left"/>
      <w:pPr>
        <w:tabs>
          <w:tab w:val="num" w:pos="1440"/>
        </w:tabs>
        <w:ind w:left="1440" w:hanging="720"/>
      </w:pPr>
      <w:rPr>
        <w:rFonts w:hint="default"/>
      </w:rPr>
    </w:lvl>
  </w:abstractNum>
  <w:abstractNum w:abstractNumId="5" w15:restartNumberingAfterBreak="0">
    <w:nsid w:val="FFFFFF80"/>
    <w:multiLevelType w:val="singleLevel"/>
    <w:tmpl w:val="A4A86780"/>
    <w:lvl w:ilvl="0">
      <w:start w:val="1"/>
      <w:numFmt w:val="bullet"/>
      <w:pStyle w:val="ListBullet5"/>
      <w:lvlText w:val=""/>
      <w:lvlJc w:val="left"/>
      <w:pPr>
        <w:tabs>
          <w:tab w:val="num" w:pos="3600"/>
        </w:tabs>
        <w:ind w:left="3600" w:hanging="720"/>
      </w:pPr>
      <w:rPr>
        <w:rFonts w:ascii="Symbol" w:hAnsi="Symbol" w:cs="Symbol" w:hint="default"/>
      </w:rPr>
    </w:lvl>
  </w:abstractNum>
  <w:abstractNum w:abstractNumId="6" w15:restartNumberingAfterBreak="0">
    <w:nsid w:val="FFFFFF81"/>
    <w:multiLevelType w:val="singleLevel"/>
    <w:tmpl w:val="5B228998"/>
    <w:lvl w:ilvl="0">
      <w:start w:val="1"/>
      <w:numFmt w:val="bullet"/>
      <w:pStyle w:val="ListBullet4"/>
      <w:lvlText w:val=""/>
      <w:lvlJc w:val="left"/>
      <w:pPr>
        <w:tabs>
          <w:tab w:val="num" w:pos="2880"/>
        </w:tabs>
        <w:ind w:left="2880" w:hanging="720"/>
      </w:pPr>
      <w:rPr>
        <w:rFonts w:ascii="Symbol" w:hAnsi="Symbol" w:cs="Symbol" w:hint="default"/>
      </w:rPr>
    </w:lvl>
  </w:abstractNum>
  <w:abstractNum w:abstractNumId="7" w15:restartNumberingAfterBreak="0">
    <w:nsid w:val="FFFFFF82"/>
    <w:multiLevelType w:val="singleLevel"/>
    <w:tmpl w:val="4B402936"/>
    <w:lvl w:ilvl="0">
      <w:start w:val="1"/>
      <w:numFmt w:val="bullet"/>
      <w:pStyle w:val="ListBullet3"/>
      <w:lvlText w:val=""/>
      <w:lvlJc w:val="left"/>
      <w:pPr>
        <w:tabs>
          <w:tab w:val="num" w:pos="2160"/>
        </w:tabs>
        <w:ind w:left="2160" w:hanging="720"/>
      </w:pPr>
      <w:rPr>
        <w:rFonts w:ascii="Symbol" w:hAnsi="Symbol" w:cs="Symbol" w:hint="default"/>
      </w:rPr>
    </w:lvl>
  </w:abstractNum>
  <w:abstractNum w:abstractNumId="8" w15:restartNumberingAfterBreak="0">
    <w:nsid w:val="FFFFFF83"/>
    <w:multiLevelType w:val="singleLevel"/>
    <w:tmpl w:val="5B1238A2"/>
    <w:lvl w:ilvl="0">
      <w:start w:val="1"/>
      <w:numFmt w:val="bullet"/>
      <w:pStyle w:val="ListBullet2"/>
      <w:lvlText w:val=""/>
      <w:lvlJc w:val="left"/>
      <w:pPr>
        <w:tabs>
          <w:tab w:val="num" w:pos="1440"/>
        </w:tabs>
        <w:ind w:left="1440" w:hanging="720"/>
      </w:pPr>
      <w:rPr>
        <w:rFonts w:ascii="Symbol" w:hAnsi="Symbol" w:cs="Symbol" w:hint="default"/>
      </w:rPr>
    </w:lvl>
  </w:abstractNum>
  <w:abstractNum w:abstractNumId="9" w15:restartNumberingAfterBreak="0">
    <w:nsid w:val="FFFFFF88"/>
    <w:multiLevelType w:val="singleLevel"/>
    <w:tmpl w:val="9CDACDE8"/>
    <w:lvl w:ilvl="0">
      <w:start w:val="1"/>
      <w:numFmt w:val="decimal"/>
      <w:pStyle w:val="ListNumber"/>
      <w:lvlText w:val="%1."/>
      <w:lvlJc w:val="left"/>
      <w:pPr>
        <w:tabs>
          <w:tab w:val="num" w:pos="720"/>
        </w:tabs>
        <w:ind w:left="720" w:hanging="720"/>
      </w:pPr>
      <w:rPr>
        <w:rFonts w:hint="default"/>
      </w:rPr>
    </w:lvl>
  </w:abstractNum>
  <w:abstractNum w:abstractNumId="10" w15:restartNumberingAfterBreak="0">
    <w:nsid w:val="FFFFFF89"/>
    <w:multiLevelType w:val="singleLevel"/>
    <w:tmpl w:val="234200C6"/>
    <w:lvl w:ilvl="0">
      <w:start w:val="1"/>
      <w:numFmt w:val="bullet"/>
      <w:pStyle w:val="ListBullet"/>
      <w:lvlText w:val=""/>
      <w:lvlJc w:val="left"/>
      <w:pPr>
        <w:tabs>
          <w:tab w:val="num" w:pos="720"/>
        </w:tabs>
        <w:ind w:left="720" w:hanging="720"/>
      </w:pPr>
      <w:rPr>
        <w:rFonts w:ascii="Symbol" w:hAnsi="Symbol" w:cs="Symbol" w:hint="default"/>
      </w:rPr>
    </w:lvl>
  </w:abstractNum>
  <w:abstractNum w:abstractNumId="11" w15:restartNumberingAfterBreak="0">
    <w:nsid w:val="002C4EAA"/>
    <w:multiLevelType w:val="multilevel"/>
    <w:tmpl w:val="8BE420F0"/>
    <w:numStyleLink w:val="1ai"/>
  </w:abstractNum>
  <w:abstractNum w:abstractNumId="12" w15:restartNumberingAfterBreak="0">
    <w:nsid w:val="081E27DE"/>
    <w:multiLevelType w:val="singleLevel"/>
    <w:tmpl w:val="A7F4BB3C"/>
    <w:lvl w:ilvl="0">
      <w:start w:val="1"/>
      <w:numFmt w:val="upperLetter"/>
      <w:pStyle w:val="List"/>
      <w:lvlText w:val="%1."/>
      <w:lvlJc w:val="left"/>
      <w:pPr>
        <w:tabs>
          <w:tab w:val="num" w:pos="720"/>
        </w:tabs>
        <w:ind w:left="720" w:hanging="720"/>
      </w:pPr>
      <w:rPr>
        <w:rFonts w:hint="default"/>
      </w:rPr>
    </w:lvl>
  </w:abstractNum>
  <w:abstractNum w:abstractNumId="13" w15:restartNumberingAfterBreak="0">
    <w:nsid w:val="09831748"/>
    <w:multiLevelType w:val="hybridMultilevel"/>
    <w:tmpl w:val="3272C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2B9682D"/>
    <w:multiLevelType w:val="hybridMultilevel"/>
    <w:tmpl w:val="A7224F9E"/>
    <w:lvl w:ilvl="0" w:tplc="2856EF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3862D97"/>
    <w:multiLevelType w:val="singleLevel"/>
    <w:tmpl w:val="0AA4A9AE"/>
    <w:lvl w:ilvl="0">
      <w:start w:val="1"/>
      <w:numFmt w:val="upperLetter"/>
      <w:pStyle w:val="List5"/>
      <w:lvlText w:val="%1."/>
      <w:lvlJc w:val="left"/>
      <w:pPr>
        <w:tabs>
          <w:tab w:val="num" w:pos="3600"/>
        </w:tabs>
        <w:ind w:left="3600" w:hanging="720"/>
      </w:pPr>
      <w:rPr>
        <w:rFonts w:hint="default"/>
      </w:rPr>
    </w:lvl>
  </w:abstractNum>
  <w:abstractNum w:abstractNumId="16" w15:restartNumberingAfterBreak="0">
    <w:nsid w:val="1E402BB0"/>
    <w:multiLevelType w:val="multilevel"/>
    <w:tmpl w:val="8BE420F0"/>
    <w:numStyleLink w:val="1ai"/>
  </w:abstractNum>
  <w:abstractNum w:abstractNumId="17" w15:restartNumberingAfterBreak="0">
    <w:nsid w:val="205B0582"/>
    <w:multiLevelType w:val="hybridMultilevel"/>
    <w:tmpl w:val="655C1A48"/>
    <w:lvl w:ilvl="0" w:tplc="C07604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0B21F9"/>
    <w:multiLevelType w:val="multilevel"/>
    <w:tmpl w:val="8BE420F0"/>
    <w:numStyleLink w:val="1ai"/>
  </w:abstractNum>
  <w:abstractNum w:abstractNumId="19" w15:restartNumberingAfterBreak="0">
    <w:nsid w:val="2E775123"/>
    <w:multiLevelType w:val="multilevel"/>
    <w:tmpl w:val="F598656C"/>
    <w:name w:val="zzmpOutline||Outline|2|3|1|1|2|37||1|0|1||1|0|1||1|0|1||1|0|0||1|0|0||1|0|0||1|0|0||1|0|0||"/>
    <w:lvl w:ilvl="0">
      <w:start w:val="1"/>
      <w:numFmt w:val="decimal"/>
      <w:pStyle w:val="OutlineL1"/>
      <w:lvlText w:val="%1."/>
      <w:lvlJc w:val="left"/>
      <w:pPr>
        <w:tabs>
          <w:tab w:val="num" w:pos="1440"/>
        </w:tabs>
        <w:ind w:left="0" w:firstLine="720"/>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OutlineL2"/>
      <w:lvlText w:val="(%2)"/>
      <w:lvlJc w:val="left"/>
      <w:pPr>
        <w:tabs>
          <w:tab w:val="num" w:pos="1440"/>
        </w:tabs>
        <w:ind w:left="0" w:firstLine="7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utlineL3"/>
      <w:lvlText w:val="%3."/>
      <w:lvlJc w:val="left"/>
      <w:pPr>
        <w:tabs>
          <w:tab w:val="num" w:pos="2160"/>
        </w:tabs>
        <w:ind w:left="0" w:firstLine="144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utlineL4"/>
      <w:lvlText w:val="%4."/>
      <w:lvlJc w:val="left"/>
      <w:pPr>
        <w:tabs>
          <w:tab w:val="num" w:pos="2880"/>
        </w:tabs>
        <w:ind w:left="0" w:firstLine="216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OutlineL5"/>
      <w:lvlText w:val="(%5)"/>
      <w:lvlJc w:val="left"/>
      <w:pPr>
        <w:tabs>
          <w:tab w:val="num" w:pos="3600"/>
        </w:tabs>
        <w:ind w:left="0" w:firstLine="288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OutlineL6"/>
      <w:lvlText w:val="(%6)"/>
      <w:lvlJc w:val="left"/>
      <w:pPr>
        <w:tabs>
          <w:tab w:val="num" w:pos="4320"/>
        </w:tabs>
        <w:ind w:left="0" w:firstLine="360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OutlineL7"/>
      <w:lvlText w:val="(%7)"/>
      <w:lvlJc w:val="left"/>
      <w:pPr>
        <w:tabs>
          <w:tab w:val="num" w:pos="5040"/>
        </w:tabs>
        <w:ind w:left="0" w:firstLine="432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OutlineL8"/>
      <w:lvlText w:val="%8)"/>
      <w:lvlJc w:val="left"/>
      <w:pPr>
        <w:tabs>
          <w:tab w:val="num" w:pos="5760"/>
        </w:tabs>
        <w:ind w:left="0" w:firstLine="504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OutlineL9"/>
      <w:lvlText w:val="%9)"/>
      <w:lvlJc w:val="left"/>
      <w:pPr>
        <w:tabs>
          <w:tab w:val="num" w:pos="6480"/>
        </w:tabs>
        <w:ind w:left="0" w:firstLine="5760"/>
      </w:pPr>
      <w:rPr>
        <w:b w:val="0"/>
        <w:i w:val="0"/>
        <w: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2F062F21"/>
    <w:multiLevelType w:val="singleLevel"/>
    <w:tmpl w:val="C3042C52"/>
    <w:lvl w:ilvl="0">
      <w:start w:val="1"/>
      <w:numFmt w:val="upperLetter"/>
      <w:pStyle w:val="List3"/>
      <w:lvlText w:val="%1."/>
      <w:lvlJc w:val="left"/>
      <w:pPr>
        <w:tabs>
          <w:tab w:val="num" w:pos="2160"/>
        </w:tabs>
        <w:ind w:left="2160" w:hanging="720"/>
      </w:pPr>
      <w:rPr>
        <w:rFonts w:hint="default"/>
      </w:rPr>
    </w:lvl>
  </w:abstractNum>
  <w:abstractNum w:abstractNumId="21" w15:restartNumberingAfterBreak="0">
    <w:nsid w:val="34B9527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12E285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614970F5"/>
    <w:multiLevelType w:val="singleLevel"/>
    <w:tmpl w:val="DFF8CA9E"/>
    <w:lvl w:ilvl="0">
      <w:start w:val="1"/>
      <w:numFmt w:val="upperLetter"/>
      <w:pStyle w:val="List4"/>
      <w:lvlText w:val="%1."/>
      <w:lvlJc w:val="left"/>
      <w:pPr>
        <w:tabs>
          <w:tab w:val="num" w:pos="2880"/>
        </w:tabs>
        <w:ind w:left="2880" w:hanging="720"/>
      </w:pPr>
      <w:rPr>
        <w:rFonts w:hint="default"/>
      </w:rPr>
    </w:lvl>
  </w:abstractNum>
  <w:abstractNum w:abstractNumId="24" w15:restartNumberingAfterBreak="0">
    <w:nsid w:val="73F25A00"/>
    <w:multiLevelType w:val="multilevel"/>
    <w:tmpl w:val="8BE420F0"/>
    <w:styleLink w:val="1ai"/>
    <w:lvl w:ilvl="0">
      <w:start w:val="1"/>
      <w:numFmt w:val="lowerLetter"/>
      <w:lvlText w:val="(%1)"/>
      <w:lvlJc w:val="left"/>
      <w:pPr>
        <w:tabs>
          <w:tab w:val="num" w:pos="144"/>
        </w:tabs>
        <w:ind w:left="144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7514520D"/>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9F4469A"/>
    <w:multiLevelType w:val="singleLevel"/>
    <w:tmpl w:val="D3088078"/>
    <w:lvl w:ilvl="0">
      <w:start w:val="1"/>
      <w:numFmt w:val="upperLetter"/>
      <w:pStyle w:val="List2"/>
      <w:lvlText w:val="%1."/>
      <w:lvlJc w:val="left"/>
      <w:pPr>
        <w:tabs>
          <w:tab w:val="num" w:pos="1440"/>
        </w:tabs>
        <w:ind w:left="1440" w:hanging="720"/>
      </w:pPr>
      <w:rPr>
        <w:rFonts w:hint="default"/>
      </w:rPr>
    </w:lvl>
  </w:abstractNum>
  <w:num w:numId="1">
    <w:abstractNumId w:val="7"/>
  </w:num>
  <w:num w:numId="2">
    <w:abstractNumId w:val="6"/>
  </w:num>
  <w:num w:numId="3">
    <w:abstractNumId w:val="5"/>
  </w:num>
  <w:num w:numId="4">
    <w:abstractNumId w:val="10"/>
  </w:num>
  <w:num w:numId="5">
    <w:abstractNumId w:val="4"/>
  </w:num>
  <w:num w:numId="6">
    <w:abstractNumId w:val="3"/>
  </w:num>
  <w:num w:numId="7">
    <w:abstractNumId w:val="2"/>
  </w:num>
  <w:num w:numId="8">
    <w:abstractNumId w:val="1"/>
  </w:num>
  <w:num w:numId="9">
    <w:abstractNumId w:val="9"/>
  </w:num>
  <w:num w:numId="10">
    <w:abstractNumId w:val="8"/>
  </w:num>
  <w:num w:numId="11">
    <w:abstractNumId w:val="0"/>
  </w:num>
  <w:num w:numId="12">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13">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14">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15">
    <w:abstractNumId w:val="26"/>
  </w:num>
  <w:num w:numId="16">
    <w:abstractNumId w:val="20"/>
  </w:num>
  <w:num w:numId="17">
    <w:abstractNumId w:val="23"/>
  </w:num>
  <w:num w:numId="18">
    <w:abstractNumId w:val="15"/>
  </w:num>
  <w:num w:numId="19">
    <w:abstractNumId w:val="7"/>
  </w:num>
  <w:num w:numId="20">
    <w:abstractNumId w:val="6"/>
  </w:num>
  <w:num w:numId="21">
    <w:abstractNumId w:val="5"/>
  </w:num>
  <w:num w:numId="22">
    <w:abstractNumId w:val="10"/>
  </w:num>
  <w:num w:numId="23">
    <w:abstractNumId w:val="4"/>
  </w:num>
  <w:num w:numId="24">
    <w:abstractNumId w:val="3"/>
  </w:num>
  <w:num w:numId="25">
    <w:abstractNumId w:val="2"/>
  </w:num>
  <w:num w:numId="26">
    <w:abstractNumId w:val="1"/>
  </w:num>
  <w:num w:numId="27">
    <w:abstractNumId w:val="9"/>
  </w:num>
  <w:num w:numId="28">
    <w:abstractNumId w:val="12"/>
  </w:num>
  <w:num w:numId="29">
    <w:abstractNumId w:val="8"/>
  </w:num>
  <w:num w:numId="30">
    <w:abstractNumId w:val="24"/>
  </w:num>
  <w:num w:numId="31">
    <w:abstractNumId w:val="18"/>
  </w:num>
  <w:num w:numId="32">
    <w:abstractNumId w:val="14"/>
  </w:num>
  <w:num w:numId="33">
    <w:abstractNumId w:val="22"/>
  </w:num>
  <w:num w:numId="34">
    <w:abstractNumId w:val="16"/>
  </w:num>
  <w:num w:numId="35">
    <w:abstractNumId w:val="21"/>
  </w:num>
  <w:num w:numId="36">
    <w:abstractNumId w:val="11"/>
  </w:num>
  <w:num w:numId="37">
    <w:abstractNumId w:val="19"/>
  </w:num>
  <w:num w:numId="38">
    <w:abstractNumId w:val="19"/>
  </w:num>
  <w:num w:numId="39">
    <w:abstractNumId w:val="17"/>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TrailerAuthor" w:val="0"/>
    <w:docVar w:name="85TrailerCAMNUMBER" w:val="0"/>
    <w:docVar w:name="85TrailerDate" w:val="0"/>
    <w:docVar w:name="85TrailerDateCreated" w:val="0"/>
    <w:docVar w:name="85TrailerDateField" w:val="0"/>
    <w:docVar w:name="85TrailerDateLastEdited" w:val="0"/>
    <w:docVar w:name="85TrailerDocName" w:val="0"/>
    <w:docVar w:name="85TrailerDraft" w:val="0"/>
    <w:docVar w:name="85TrailerTime" w:val="0"/>
    <w:docVar w:name="85TrailerType" w:val="100"/>
    <w:docVar w:name="IDInfo" w:val="T"/>
    <w:docVar w:name="MPDocID" w:val="NYI-4504940v2"/>
    <w:docVar w:name="MPDocIDTemplate" w:val="%l-|%n|v%v"/>
    <w:docVar w:name="MPDocIDTemplateDefault" w:val="%l-|%n|v%v"/>
    <w:docVar w:name="NewDocStampType" w:val="1"/>
  </w:docVars>
  <w:rsids>
    <w:rsidRoot w:val="004F03ED"/>
    <w:rsid w:val="00032A60"/>
    <w:rsid w:val="00067E4E"/>
    <w:rsid w:val="00076434"/>
    <w:rsid w:val="000A1353"/>
    <w:rsid w:val="000A3B31"/>
    <w:rsid w:val="000B6E4A"/>
    <w:rsid w:val="000B77FC"/>
    <w:rsid w:val="000C6838"/>
    <w:rsid w:val="000D4846"/>
    <w:rsid w:val="000D5FB5"/>
    <w:rsid w:val="000E1567"/>
    <w:rsid w:val="000E1F47"/>
    <w:rsid w:val="000E36EB"/>
    <w:rsid w:val="000E63BC"/>
    <w:rsid w:val="00103268"/>
    <w:rsid w:val="0010582F"/>
    <w:rsid w:val="00107B5B"/>
    <w:rsid w:val="0011013D"/>
    <w:rsid w:val="0011450E"/>
    <w:rsid w:val="001335EA"/>
    <w:rsid w:val="0015278E"/>
    <w:rsid w:val="0017028C"/>
    <w:rsid w:val="00173D65"/>
    <w:rsid w:val="001755F9"/>
    <w:rsid w:val="001B07B9"/>
    <w:rsid w:val="001C51D1"/>
    <w:rsid w:val="001D3FC0"/>
    <w:rsid w:val="001D6F5B"/>
    <w:rsid w:val="001E050A"/>
    <w:rsid w:val="001E2887"/>
    <w:rsid w:val="001E3127"/>
    <w:rsid w:val="001F2026"/>
    <w:rsid w:val="002109C9"/>
    <w:rsid w:val="002474F0"/>
    <w:rsid w:val="00295652"/>
    <w:rsid w:val="002B0EE3"/>
    <w:rsid w:val="002C1FB5"/>
    <w:rsid w:val="002C27FE"/>
    <w:rsid w:val="002C6CA6"/>
    <w:rsid w:val="002D40EF"/>
    <w:rsid w:val="002F1833"/>
    <w:rsid w:val="00312AB1"/>
    <w:rsid w:val="003165F1"/>
    <w:rsid w:val="003429D1"/>
    <w:rsid w:val="00346853"/>
    <w:rsid w:val="0035519C"/>
    <w:rsid w:val="00355E19"/>
    <w:rsid w:val="00385526"/>
    <w:rsid w:val="003A0F83"/>
    <w:rsid w:val="003A155D"/>
    <w:rsid w:val="003A6B4D"/>
    <w:rsid w:val="003B6886"/>
    <w:rsid w:val="003D1EEC"/>
    <w:rsid w:val="003D79C5"/>
    <w:rsid w:val="00403066"/>
    <w:rsid w:val="0041540B"/>
    <w:rsid w:val="00432B30"/>
    <w:rsid w:val="004674F6"/>
    <w:rsid w:val="00483BF0"/>
    <w:rsid w:val="00486313"/>
    <w:rsid w:val="00494F4A"/>
    <w:rsid w:val="004B0E3E"/>
    <w:rsid w:val="004F03ED"/>
    <w:rsid w:val="0050425E"/>
    <w:rsid w:val="00506AE5"/>
    <w:rsid w:val="00580430"/>
    <w:rsid w:val="005870DA"/>
    <w:rsid w:val="005C59A3"/>
    <w:rsid w:val="005D32C9"/>
    <w:rsid w:val="005F0440"/>
    <w:rsid w:val="00603B0C"/>
    <w:rsid w:val="0061136B"/>
    <w:rsid w:val="006138E1"/>
    <w:rsid w:val="006222F3"/>
    <w:rsid w:val="006440D0"/>
    <w:rsid w:val="00656F16"/>
    <w:rsid w:val="00661839"/>
    <w:rsid w:val="00670986"/>
    <w:rsid w:val="006904DC"/>
    <w:rsid w:val="00691769"/>
    <w:rsid w:val="006A2D58"/>
    <w:rsid w:val="006B11DD"/>
    <w:rsid w:val="006E0E68"/>
    <w:rsid w:val="006F7C41"/>
    <w:rsid w:val="007001D4"/>
    <w:rsid w:val="00701A26"/>
    <w:rsid w:val="00702127"/>
    <w:rsid w:val="00702819"/>
    <w:rsid w:val="00715F9F"/>
    <w:rsid w:val="00716220"/>
    <w:rsid w:val="00733C61"/>
    <w:rsid w:val="00751449"/>
    <w:rsid w:val="00760213"/>
    <w:rsid w:val="0076207A"/>
    <w:rsid w:val="00763C47"/>
    <w:rsid w:val="007759C1"/>
    <w:rsid w:val="00780AB2"/>
    <w:rsid w:val="007818D2"/>
    <w:rsid w:val="00782142"/>
    <w:rsid w:val="0079131C"/>
    <w:rsid w:val="007A178B"/>
    <w:rsid w:val="007A7B87"/>
    <w:rsid w:val="007B62CB"/>
    <w:rsid w:val="007E1E64"/>
    <w:rsid w:val="007E538F"/>
    <w:rsid w:val="007E7116"/>
    <w:rsid w:val="007E7999"/>
    <w:rsid w:val="007F49EC"/>
    <w:rsid w:val="007F5D17"/>
    <w:rsid w:val="00811D7B"/>
    <w:rsid w:val="00830641"/>
    <w:rsid w:val="00860762"/>
    <w:rsid w:val="008816AE"/>
    <w:rsid w:val="008A0C96"/>
    <w:rsid w:val="008A23D6"/>
    <w:rsid w:val="008A5231"/>
    <w:rsid w:val="008B452A"/>
    <w:rsid w:val="008B7E8A"/>
    <w:rsid w:val="008C24CD"/>
    <w:rsid w:val="008D53EE"/>
    <w:rsid w:val="008D5BF9"/>
    <w:rsid w:val="008E5851"/>
    <w:rsid w:val="008F30FE"/>
    <w:rsid w:val="00902AFF"/>
    <w:rsid w:val="00913F05"/>
    <w:rsid w:val="00914BF3"/>
    <w:rsid w:val="00917EB9"/>
    <w:rsid w:val="009454DF"/>
    <w:rsid w:val="0096642F"/>
    <w:rsid w:val="00975F39"/>
    <w:rsid w:val="00980912"/>
    <w:rsid w:val="009836E0"/>
    <w:rsid w:val="009A29FC"/>
    <w:rsid w:val="009C17D5"/>
    <w:rsid w:val="009C51F7"/>
    <w:rsid w:val="009C6EDD"/>
    <w:rsid w:val="009E6ED2"/>
    <w:rsid w:val="009F40AC"/>
    <w:rsid w:val="009F6457"/>
    <w:rsid w:val="00A114E0"/>
    <w:rsid w:val="00A20780"/>
    <w:rsid w:val="00A315B0"/>
    <w:rsid w:val="00A44552"/>
    <w:rsid w:val="00A576FA"/>
    <w:rsid w:val="00A62B8D"/>
    <w:rsid w:val="00A6484C"/>
    <w:rsid w:val="00A64DE7"/>
    <w:rsid w:val="00AA6B1D"/>
    <w:rsid w:val="00AC50BF"/>
    <w:rsid w:val="00AC67BB"/>
    <w:rsid w:val="00AD10E4"/>
    <w:rsid w:val="00AF2CC6"/>
    <w:rsid w:val="00B026F6"/>
    <w:rsid w:val="00B04593"/>
    <w:rsid w:val="00B17215"/>
    <w:rsid w:val="00B32131"/>
    <w:rsid w:val="00B54F8D"/>
    <w:rsid w:val="00B66B66"/>
    <w:rsid w:val="00B72DC8"/>
    <w:rsid w:val="00B85212"/>
    <w:rsid w:val="00BA2413"/>
    <w:rsid w:val="00BB38AE"/>
    <w:rsid w:val="00BC02DF"/>
    <w:rsid w:val="00C00889"/>
    <w:rsid w:val="00C05A4D"/>
    <w:rsid w:val="00C3286A"/>
    <w:rsid w:val="00C3336B"/>
    <w:rsid w:val="00C54C90"/>
    <w:rsid w:val="00C65C7D"/>
    <w:rsid w:val="00C81E47"/>
    <w:rsid w:val="00C9253D"/>
    <w:rsid w:val="00C956D5"/>
    <w:rsid w:val="00CB0200"/>
    <w:rsid w:val="00CB31C5"/>
    <w:rsid w:val="00CB6ED0"/>
    <w:rsid w:val="00CD207C"/>
    <w:rsid w:val="00D05AC4"/>
    <w:rsid w:val="00D07C61"/>
    <w:rsid w:val="00D302B8"/>
    <w:rsid w:val="00D34BF4"/>
    <w:rsid w:val="00D43DD0"/>
    <w:rsid w:val="00D51923"/>
    <w:rsid w:val="00D5334E"/>
    <w:rsid w:val="00D54480"/>
    <w:rsid w:val="00D71C9F"/>
    <w:rsid w:val="00DA2DC8"/>
    <w:rsid w:val="00DA2E2F"/>
    <w:rsid w:val="00DA31D0"/>
    <w:rsid w:val="00DA57AF"/>
    <w:rsid w:val="00DE5580"/>
    <w:rsid w:val="00DF4A1D"/>
    <w:rsid w:val="00E0257C"/>
    <w:rsid w:val="00E2227A"/>
    <w:rsid w:val="00E3232C"/>
    <w:rsid w:val="00E45532"/>
    <w:rsid w:val="00E47972"/>
    <w:rsid w:val="00E50A04"/>
    <w:rsid w:val="00E67077"/>
    <w:rsid w:val="00E72AE6"/>
    <w:rsid w:val="00E76170"/>
    <w:rsid w:val="00E808B2"/>
    <w:rsid w:val="00E81103"/>
    <w:rsid w:val="00E84E82"/>
    <w:rsid w:val="00EA3465"/>
    <w:rsid w:val="00EA3D48"/>
    <w:rsid w:val="00EA7353"/>
    <w:rsid w:val="00EC5175"/>
    <w:rsid w:val="00EE55B3"/>
    <w:rsid w:val="00F04F71"/>
    <w:rsid w:val="00F36F2A"/>
    <w:rsid w:val="00F465FE"/>
    <w:rsid w:val="00F47FAA"/>
    <w:rsid w:val="00F503CF"/>
    <w:rsid w:val="00F553A6"/>
    <w:rsid w:val="00F64FC6"/>
    <w:rsid w:val="00F65AB4"/>
    <w:rsid w:val="00F76A10"/>
    <w:rsid w:val="00F85D5F"/>
    <w:rsid w:val="00F91C9D"/>
    <w:rsid w:val="00FA0308"/>
    <w:rsid w:val="00FA0CC3"/>
    <w:rsid w:val="00FA6CED"/>
    <w:rsid w:val="00FB4985"/>
    <w:rsid w:val="00FB7DAA"/>
    <w:rsid w:val="00FC6898"/>
    <w:rsid w:val="00FE0A38"/>
    <w:rsid w:val="00FF34CE"/>
    <w:rsid w:val="19C20F25"/>
    <w:rsid w:val="3496E197"/>
    <w:rsid w:val="6B8069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6F1068"/>
  <w15:chartTrackingRefBased/>
  <w15:docId w15:val="{ED9B06AE-E77A-46C4-AAAF-EAF23F01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after="240"/>
      <w:outlineLvl w:val="0"/>
    </w:pPr>
    <w:rPr>
      <w:b/>
      <w:bCs/>
    </w:rPr>
  </w:style>
  <w:style w:type="paragraph" w:styleId="Heading2">
    <w:name w:val="heading 2"/>
    <w:basedOn w:val="Normal"/>
    <w:next w:val="Normal"/>
    <w:qFormat/>
    <w:pPr>
      <w:keepNext/>
      <w:spacing w:after="240"/>
      <w:outlineLvl w:val="1"/>
    </w:pPr>
    <w:rPr>
      <w:b/>
      <w:bCs/>
      <w:i/>
      <w:iCs/>
    </w:rPr>
  </w:style>
  <w:style w:type="paragraph" w:styleId="Heading3">
    <w:name w:val="heading 3"/>
    <w:basedOn w:val="Normal"/>
    <w:next w:val="Normal"/>
    <w:qFormat/>
    <w:pPr>
      <w:keepNext/>
      <w:spacing w:after="240"/>
      <w:outlineLvl w:val="2"/>
    </w:pPr>
  </w:style>
  <w:style w:type="paragraph" w:styleId="Heading4">
    <w:name w:val="heading 4"/>
    <w:basedOn w:val="Normal"/>
    <w:next w:val="Normal"/>
    <w:qFormat/>
    <w:pPr>
      <w:keepNext/>
      <w:spacing w:after="240"/>
      <w:outlineLvl w:val="3"/>
    </w:pPr>
    <w:rPr>
      <w:i/>
      <w:iCs/>
    </w:rPr>
  </w:style>
  <w:style w:type="paragraph" w:styleId="Heading5">
    <w:name w:val="heading 5"/>
    <w:basedOn w:val="Normal"/>
    <w:next w:val="Normal"/>
    <w:qFormat/>
    <w:pPr>
      <w:spacing w:after="240"/>
      <w:outlineLvl w:val="4"/>
    </w:pPr>
  </w:style>
  <w:style w:type="paragraph" w:styleId="Heading6">
    <w:name w:val="heading 6"/>
    <w:basedOn w:val="Normal"/>
    <w:next w:val="Normal"/>
    <w:qFormat/>
    <w:pPr>
      <w:spacing w:after="240"/>
      <w:outlineLvl w:val="5"/>
    </w:pPr>
  </w:style>
  <w:style w:type="paragraph" w:styleId="Heading7">
    <w:name w:val="heading 7"/>
    <w:basedOn w:val="Normal"/>
    <w:next w:val="Normal"/>
    <w:qFormat/>
    <w:pPr>
      <w:spacing w:after="240"/>
      <w:outlineLvl w:val="6"/>
    </w:pPr>
  </w:style>
  <w:style w:type="paragraph" w:styleId="Heading8">
    <w:name w:val="heading 8"/>
    <w:basedOn w:val="Normal"/>
    <w:next w:val="Normal"/>
    <w:qFormat/>
    <w:pPr>
      <w:spacing w:after="240"/>
      <w:outlineLvl w:val="7"/>
    </w:pPr>
  </w:style>
  <w:style w:type="paragraph" w:styleId="Heading9">
    <w:name w:val="heading 9"/>
    <w:basedOn w:val="Normal"/>
    <w:next w:val="Normal"/>
    <w:qFormat/>
    <w:pPr>
      <w:spacing w:after="2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n"/>
    <w:basedOn w:val="Normal"/>
    <w:semiHidden/>
    <w:pPr>
      <w:spacing w:after="240"/>
    </w:pPr>
  </w:style>
  <w:style w:type="character" w:customStyle="1" w:styleId="TrailerWGM">
    <w:name w:val="Trailer WGM"/>
    <w:rPr>
      <w:caps/>
      <w:sz w:val="14"/>
      <w:szCs w:val="1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customStyle="1" w:styleId="BlockText2">
    <w:name w:val="Block Text 2"/>
    <w:aliases w:val="k2"/>
    <w:basedOn w:val="Normal"/>
    <w:pPr>
      <w:spacing w:line="480" w:lineRule="auto"/>
      <w:ind w:left="1440" w:right="1440"/>
    </w:pPr>
  </w:style>
  <w:style w:type="paragraph" w:customStyle="1" w:styleId="BlockTextTab">
    <w:name w:val="Block Text Tab"/>
    <w:aliases w:val="kt"/>
    <w:basedOn w:val="Normal"/>
    <w:pPr>
      <w:spacing w:after="240"/>
      <w:ind w:left="1440" w:right="1440" w:firstLine="720"/>
    </w:pPr>
  </w:style>
  <w:style w:type="paragraph" w:styleId="BlockText">
    <w:name w:val="Block Text"/>
    <w:aliases w:val="k"/>
    <w:basedOn w:val="Normal"/>
    <w:pPr>
      <w:spacing w:after="240"/>
      <w:ind w:left="1440" w:right="1440"/>
    </w:pPr>
  </w:style>
  <w:style w:type="paragraph" w:styleId="BodyTextIndent">
    <w:name w:val="Body Text Indent"/>
    <w:aliases w:val="i"/>
    <w:basedOn w:val="Normal"/>
    <w:pPr>
      <w:spacing w:after="240"/>
      <w:ind w:left="1440"/>
    </w:pPr>
  </w:style>
  <w:style w:type="paragraph" w:styleId="BodyText3">
    <w:name w:val="Body Text 3"/>
    <w:aliases w:val="b3"/>
    <w:basedOn w:val="Normal"/>
  </w:style>
  <w:style w:type="paragraph" w:customStyle="1" w:styleId="BodyText4">
    <w:name w:val="Body Text 4"/>
    <w:aliases w:val="b4"/>
    <w:basedOn w:val="Normal"/>
    <w:pPr>
      <w:spacing w:line="480" w:lineRule="auto"/>
    </w:pPr>
  </w:style>
  <w:style w:type="paragraph" w:styleId="BodyTextFirstIndent2">
    <w:name w:val="Body Text First Indent 2"/>
    <w:aliases w:val="fi2"/>
    <w:basedOn w:val="Normal"/>
    <w:pPr>
      <w:spacing w:line="480" w:lineRule="auto"/>
      <w:ind w:left="1440" w:firstLine="720"/>
    </w:pPr>
  </w:style>
  <w:style w:type="paragraph" w:styleId="BodyText">
    <w:name w:val="Body Text"/>
    <w:aliases w:val="b"/>
    <w:basedOn w:val="Normal"/>
    <w:pPr>
      <w:spacing w:after="240"/>
      <w:ind w:firstLine="720"/>
    </w:pPr>
  </w:style>
  <w:style w:type="paragraph" w:styleId="BodyTextFirstIndent">
    <w:name w:val="Body Text First Indent"/>
    <w:aliases w:val="fi"/>
    <w:basedOn w:val="Normal"/>
    <w:pPr>
      <w:spacing w:after="240"/>
      <w:ind w:left="1440" w:firstLine="720"/>
    </w:pPr>
  </w:style>
  <w:style w:type="paragraph" w:styleId="BodyTextIndent2">
    <w:name w:val="Body Text Indent 2"/>
    <w:aliases w:val="i2"/>
    <w:basedOn w:val="Normal"/>
    <w:pPr>
      <w:spacing w:line="480" w:lineRule="auto"/>
      <w:ind w:left="1440"/>
    </w:pPr>
  </w:style>
  <w:style w:type="paragraph" w:styleId="BodyTextIndent3">
    <w:name w:val="Body Text Indent 3"/>
    <w:aliases w:val="i3"/>
    <w:basedOn w:val="Normal"/>
    <w:pPr>
      <w:tabs>
        <w:tab w:val="left" w:pos="4320"/>
      </w:tabs>
      <w:spacing w:after="240"/>
      <w:ind w:left="4320" w:hanging="4320"/>
    </w:pPr>
  </w:style>
  <w:style w:type="paragraph" w:styleId="Caption">
    <w:name w:val="caption"/>
    <w:basedOn w:val="Normal"/>
    <w:next w:val="Normal"/>
    <w:qFormat/>
    <w:pPr>
      <w:spacing w:before="120" w:after="120"/>
    </w:pPr>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EndnoteText">
    <w:name w:val="endnote text"/>
    <w:aliases w:val="en"/>
    <w:basedOn w:val="Normal"/>
    <w:semiHidden/>
    <w:pPr>
      <w:spacing w:after="240"/>
    </w:p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style>
  <w:style w:type="paragraph" w:customStyle="1" w:styleId="EnvelopeWGMReturn">
    <w:name w:val="Envelope WGM Return"/>
    <w:basedOn w:val="Normal"/>
  </w:style>
  <w:style w:type="character" w:styleId="FootnoteReference">
    <w:name w:val="footnote reference"/>
    <w:semiHidden/>
    <w:rPr>
      <w:vertAlign w:val="superscript"/>
    </w:rPr>
  </w:style>
  <w:style w:type="paragraph" w:styleId="Index1">
    <w:name w:val="index 1"/>
    <w:basedOn w:val="Normal"/>
    <w:next w:val="Normal"/>
    <w:autoRedefine/>
    <w:semiHidden/>
    <w:pPr>
      <w:ind w:left="240" w:hanging="240"/>
    </w:pPr>
  </w:style>
  <w:style w:type="paragraph" w:styleId="IndexHeading">
    <w:name w:val="index heading"/>
    <w:basedOn w:val="Normal"/>
    <w:next w:val="Index1"/>
    <w:semiHidden/>
    <w:rPr>
      <w:b/>
      <w:bCs/>
    </w:rPr>
  </w:style>
  <w:style w:type="paragraph" w:styleId="List2">
    <w:name w:val="List 2"/>
    <w:aliases w:val="l2"/>
    <w:basedOn w:val="Normal"/>
    <w:pPr>
      <w:numPr>
        <w:numId w:val="15"/>
      </w:numPr>
      <w:spacing w:after="240"/>
    </w:pPr>
  </w:style>
  <w:style w:type="paragraph" w:styleId="List3">
    <w:name w:val="List 3"/>
    <w:aliases w:val="l3"/>
    <w:basedOn w:val="Normal"/>
    <w:pPr>
      <w:numPr>
        <w:numId w:val="16"/>
      </w:numPr>
      <w:spacing w:after="240"/>
    </w:pPr>
  </w:style>
  <w:style w:type="paragraph" w:styleId="List4">
    <w:name w:val="List 4"/>
    <w:aliases w:val="l4"/>
    <w:basedOn w:val="Normal"/>
    <w:pPr>
      <w:numPr>
        <w:numId w:val="17"/>
      </w:numPr>
      <w:spacing w:after="240"/>
    </w:pPr>
  </w:style>
  <w:style w:type="paragraph" w:styleId="List5">
    <w:name w:val="List 5"/>
    <w:aliases w:val="l5"/>
    <w:basedOn w:val="Normal"/>
    <w:pPr>
      <w:numPr>
        <w:numId w:val="18"/>
      </w:numPr>
      <w:spacing w:after="240"/>
    </w:pPr>
  </w:style>
  <w:style w:type="paragraph" w:styleId="ListBullet3">
    <w:name w:val="List Bullet 3"/>
    <w:aliases w:val="lb3"/>
    <w:basedOn w:val="Normal"/>
    <w:pPr>
      <w:numPr>
        <w:numId w:val="19"/>
      </w:numPr>
      <w:spacing w:after="240"/>
    </w:pPr>
  </w:style>
  <w:style w:type="paragraph" w:styleId="ListBullet4">
    <w:name w:val="List Bullet 4"/>
    <w:aliases w:val="lb4"/>
    <w:basedOn w:val="Normal"/>
    <w:pPr>
      <w:numPr>
        <w:numId w:val="20"/>
      </w:numPr>
      <w:spacing w:after="240"/>
    </w:pPr>
  </w:style>
  <w:style w:type="paragraph" w:styleId="ListBullet5">
    <w:name w:val="List Bullet 5"/>
    <w:aliases w:val="lb5"/>
    <w:basedOn w:val="Normal"/>
    <w:pPr>
      <w:numPr>
        <w:numId w:val="21"/>
      </w:numPr>
      <w:spacing w:after="240"/>
    </w:pPr>
  </w:style>
  <w:style w:type="paragraph" w:styleId="ListBullet">
    <w:name w:val="List Bullet"/>
    <w:aliases w:val="lb"/>
    <w:basedOn w:val="Normal"/>
    <w:pPr>
      <w:numPr>
        <w:numId w:val="22"/>
      </w:numPr>
      <w:spacing w:after="240"/>
    </w:pPr>
  </w:style>
  <w:style w:type="paragraph" w:styleId="ListContinue2">
    <w:name w:val="List Continue 2"/>
    <w:aliases w:val="lc2"/>
    <w:basedOn w:val="Normal"/>
    <w:pPr>
      <w:spacing w:after="240"/>
      <w:ind w:left="1440"/>
    </w:pPr>
  </w:style>
  <w:style w:type="paragraph" w:styleId="ListContinue3">
    <w:name w:val="List Continue 3"/>
    <w:aliases w:val="lc3"/>
    <w:basedOn w:val="Normal"/>
    <w:pPr>
      <w:spacing w:after="240"/>
      <w:ind w:left="2160"/>
    </w:pPr>
  </w:style>
  <w:style w:type="paragraph" w:styleId="ListContinue4">
    <w:name w:val="List Continue 4"/>
    <w:aliases w:val="lc4"/>
    <w:basedOn w:val="Normal"/>
    <w:pPr>
      <w:spacing w:after="240"/>
      <w:ind w:left="2880"/>
    </w:pPr>
  </w:style>
  <w:style w:type="paragraph" w:styleId="ListContinue5">
    <w:name w:val="List Continue 5"/>
    <w:aliases w:val="lc5"/>
    <w:basedOn w:val="Normal"/>
    <w:pPr>
      <w:spacing w:after="240"/>
      <w:ind w:left="3600"/>
    </w:pPr>
  </w:style>
  <w:style w:type="paragraph" w:styleId="ListContinue">
    <w:name w:val="List Continue"/>
    <w:aliases w:val="lc"/>
    <w:basedOn w:val="Normal"/>
    <w:pPr>
      <w:spacing w:after="240"/>
      <w:ind w:left="720"/>
    </w:pPr>
  </w:style>
  <w:style w:type="paragraph" w:styleId="ListNumber2">
    <w:name w:val="List Number 2"/>
    <w:aliases w:val="ln2"/>
    <w:basedOn w:val="Normal"/>
    <w:pPr>
      <w:numPr>
        <w:numId w:val="23"/>
      </w:numPr>
      <w:spacing w:after="240"/>
    </w:pPr>
  </w:style>
  <w:style w:type="paragraph" w:styleId="ListNumber3">
    <w:name w:val="List Number 3"/>
    <w:aliases w:val="ln3"/>
    <w:basedOn w:val="Normal"/>
    <w:pPr>
      <w:numPr>
        <w:numId w:val="24"/>
      </w:numPr>
      <w:spacing w:after="240"/>
    </w:pPr>
  </w:style>
  <w:style w:type="paragraph" w:styleId="ListNumber4">
    <w:name w:val="List Number 4"/>
    <w:aliases w:val="ln4"/>
    <w:basedOn w:val="Normal"/>
    <w:pPr>
      <w:numPr>
        <w:numId w:val="25"/>
      </w:numPr>
      <w:spacing w:after="240"/>
    </w:pPr>
  </w:style>
  <w:style w:type="paragraph" w:styleId="ListNumber5">
    <w:name w:val="List Number 5"/>
    <w:aliases w:val="ln5"/>
    <w:basedOn w:val="Normal"/>
    <w:pPr>
      <w:numPr>
        <w:numId w:val="26"/>
      </w:numPr>
      <w:spacing w:after="240"/>
    </w:pPr>
  </w:style>
  <w:style w:type="paragraph" w:styleId="ListNumber">
    <w:name w:val="List Number"/>
    <w:aliases w:val="ln"/>
    <w:basedOn w:val="Normal"/>
    <w:pPr>
      <w:numPr>
        <w:numId w:val="27"/>
      </w:numPr>
      <w:spacing w:after="240"/>
    </w:pPr>
  </w:style>
  <w:style w:type="paragraph" w:styleId="List">
    <w:name w:val="List"/>
    <w:aliases w:val="l"/>
    <w:basedOn w:val="Normal"/>
    <w:pPr>
      <w:numPr>
        <w:numId w:val="28"/>
      </w:numPr>
      <w:spacing w:after="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24"/>
      <w:szCs w:val="24"/>
      <w:lang w:val="en-US" w:eastAsia="en-US"/>
    </w:rPr>
  </w:style>
  <w:style w:type="paragraph" w:customStyle="1" w:styleId="Memohead">
    <w:name w:val="Memohead"/>
    <w:pPr>
      <w:spacing w:after="240"/>
    </w:pPr>
    <w:rPr>
      <w:b/>
      <w:bCs/>
      <w:noProof/>
      <w:lang w:val="en-US" w:eastAsia="en-US"/>
    </w:rPr>
  </w:style>
  <w:style w:type="paragraph" w:customStyle="1" w:styleId="Memorandum">
    <w:name w:val="Memorandum"/>
    <w:basedOn w:val="Normal"/>
    <w:semiHidden/>
    <w:pPr>
      <w:spacing w:after="720"/>
      <w:jc w:val="center"/>
    </w:pPr>
    <w:rPr>
      <w:rFonts w:ascii="EngraversGothic BT" w:hAnsi="EngraversGothic BT" w:cs="EngraversGothic BT"/>
      <w:b/>
      <w:bCs/>
      <w:spacing w:val="100"/>
      <w:sz w:val="28"/>
      <w:szCs w:val="28"/>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styleId="PageNumber">
    <w:name w:val="page number"/>
    <w:rPr>
      <w:rFonts w:ascii="Times New Roman" w:hAnsi="Times New Roman" w:cs="Times New Roman"/>
      <w:sz w:val="24"/>
      <w:szCs w:val="24"/>
    </w:rPr>
  </w:style>
  <w:style w:type="paragraph" w:styleId="PlainText">
    <w:name w:val="Plain Text"/>
    <w:aliases w:val="(WGM)"/>
    <w:basedOn w:val="Normal"/>
    <w:pPr>
      <w:spacing w:after="240"/>
    </w:pPr>
  </w:style>
  <w:style w:type="paragraph" w:styleId="Signature">
    <w:name w:val="Signature"/>
    <w:aliases w:val="sg"/>
    <w:basedOn w:val="Normal"/>
    <w:pPr>
      <w:spacing w:after="240"/>
      <w:ind w:left="4320"/>
    </w:pPr>
  </w:style>
  <w:style w:type="paragraph" w:styleId="Subtitle">
    <w:name w:val="Subtitle"/>
    <w:aliases w:val="sb"/>
    <w:basedOn w:val="Normal"/>
    <w:qFormat/>
    <w:pPr>
      <w:keepNext/>
      <w:spacing w:after="240"/>
      <w:jc w:val="center"/>
      <w:outlineLvl w:val="1"/>
    </w:pPr>
  </w:style>
  <w:style w:type="paragraph" w:styleId="Title">
    <w:name w:val="Title"/>
    <w:aliases w:val="tl"/>
    <w:basedOn w:val="Normal"/>
    <w:qFormat/>
    <w:pPr>
      <w:keepNext/>
      <w:spacing w:after="240"/>
      <w:jc w:val="center"/>
      <w:outlineLvl w:val="0"/>
    </w:pPr>
    <w:rPr>
      <w:b/>
      <w:bCs/>
    </w:rPr>
  </w:style>
  <w:style w:type="paragraph" w:styleId="ListBullet2">
    <w:name w:val="List Bullet 2"/>
    <w:aliases w:val="lb2"/>
    <w:basedOn w:val="Normal"/>
    <w:pPr>
      <w:numPr>
        <w:numId w:val="29"/>
      </w:numPr>
      <w:spacing w:after="240"/>
    </w:pPr>
  </w:style>
  <w:style w:type="paragraph" w:styleId="TOC2">
    <w:name w:val="toc 2"/>
    <w:basedOn w:val="Normal"/>
    <w:next w:val="Normal"/>
    <w:autoRedefine/>
    <w:semiHidden/>
    <w:pPr>
      <w:tabs>
        <w:tab w:val="right" w:leader="dot" w:pos="8640"/>
      </w:tabs>
      <w:spacing w:after="120"/>
      <w:ind w:left="288" w:right="432"/>
    </w:pPr>
  </w:style>
  <w:style w:type="numbering" w:styleId="1ai">
    <w:name w:val="Outline List 1"/>
    <w:basedOn w:val="NoList"/>
    <w:pPr>
      <w:numPr>
        <w:numId w:val="30"/>
      </w:numPr>
    </w:pPr>
  </w:style>
  <w:style w:type="numbering" w:styleId="ArticleSection">
    <w:name w:val="Outline List 3"/>
    <w:basedOn w:val="NoList"/>
    <w:pPr>
      <w:numPr>
        <w:numId w:val="33"/>
      </w:numPr>
    </w:pPr>
  </w:style>
  <w:style w:type="numbering" w:styleId="111111">
    <w:name w:val="Outline List 2"/>
    <w:basedOn w:val="NoList"/>
    <w:pPr>
      <w:numPr>
        <w:numId w:val="35"/>
      </w:numPr>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style>
  <w:style w:type="paragraph" w:styleId="Salutation">
    <w:name w:val="Salutation"/>
    <w:basedOn w:val="Normal"/>
    <w:next w:val="Normal"/>
  </w:style>
  <w:style w:type="paragraph" w:customStyle="1" w:styleId="Recepient">
    <w:name w:val="Recepient"/>
    <w:basedOn w:val="BodyText4"/>
    <w:pPr>
      <w:spacing w:line="240" w:lineRule="auto"/>
    </w:pPr>
  </w:style>
  <w:style w:type="paragraph" w:customStyle="1" w:styleId="OutlineL1">
    <w:name w:val="Outline_L1"/>
    <w:basedOn w:val="Normal"/>
    <w:next w:val="BodyText"/>
    <w:pPr>
      <w:numPr>
        <w:numId w:val="37"/>
      </w:numPr>
      <w:spacing w:after="240"/>
      <w:outlineLvl w:val="0"/>
    </w:pPr>
    <w:rPr>
      <w:b/>
      <w:szCs w:val="20"/>
      <w:u w:val="single"/>
    </w:rPr>
  </w:style>
  <w:style w:type="paragraph" w:customStyle="1" w:styleId="OutlineL2">
    <w:name w:val="Outline_L2"/>
    <w:basedOn w:val="OutlineL1"/>
    <w:next w:val="BodyText"/>
    <w:pPr>
      <w:numPr>
        <w:ilvl w:val="1"/>
      </w:numPr>
      <w:outlineLvl w:val="1"/>
    </w:pPr>
    <w:rPr>
      <w:b w:val="0"/>
      <w:u w:val="none"/>
    </w:rPr>
  </w:style>
  <w:style w:type="paragraph" w:customStyle="1" w:styleId="OutlineL3">
    <w:name w:val="Outline_L3"/>
    <w:basedOn w:val="OutlineL2"/>
    <w:next w:val="BodyText"/>
    <w:pPr>
      <w:numPr>
        <w:ilvl w:val="2"/>
      </w:numPr>
      <w:outlineLvl w:val="2"/>
    </w:pPr>
  </w:style>
  <w:style w:type="paragraph" w:customStyle="1" w:styleId="OutlineL4">
    <w:name w:val="Outline_L4"/>
    <w:basedOn w:val="OutlineL3"/>
    <w:next w:val="BodyText"/>
    <w:pPr>
      <w:numPr>
        <w:ilvl w:val="3"/>
      </w:numPr>
      <w:outlineLvl w:val="3"/>
    </w:pPr>
  </w:style>
  <w:style w:type="paragraph" w:customStyle="1" w:styleId="OutlineL5">
    <w:name w:val="Outline_L5"/>
    <w:basedOn w:val="OutlineL4"/>
    <w:next w:val="BodyText"/>
    <w:pPr>
      <w:numPr>
        <w:ilvl w:val="4"/>
      </w:numPr>
      <w:outlineLvl w:val="4"/>
    </w:pPr>
  </w:style>
  <w:style w:type="paragraph" w:customStyle="1" w:styleId="OutlineL6">
    <w:name w:val="Outline_L6"/>
    <w:basedOn w:val="OutlineL5"/>
    <w:next w:val="BodyText"/>
    <w:pPr>
      <w:numPr>
        <w:ilvl w:val="5"/>
      </w:numPr>
      <w:outlineLvl w:val="5"/>
    </w:pPr>
  </w:style>
  <w:style w:type="paragraph" w:customStyle="1" w:styleId="OutlineL7">
    <w:name w:val="Outline_L7"/>
    <w:basedOn w:val="OutlineL6"/>
    <w:next w:val="BodyText"/>
    <w:pPr>
      <w:numPr>
        <w:ilvl w:val="6"/>
      </w:numPr>
      <w:outlineLvl w:val="6"/>
    </w:pPr>
  </w:style>
  <w:style w:type="paragraph" w:customStyle="1" w:styleId="OutlineL8">
    <w:name w:val="Outline_L8"/>
    <w:basedOn w:val="OutlineL7"/>
    <w:next w:val="BodyText"/>
    <w:pPr>
      <w:numPr>
        <w:ilvl w:val="7"/>
      </w:numPr>
      <w:outlineLvl w:val="7"/>
    </w:pPr>
  </w:style>
  <w:style w:type="paragraph" w:customStyle="1" w:styleId="OutlineL9">
    <w:name w:val="Outline_L9"/>
    <w:basedOn w:val="OutlineL8"/>
    <w:next w:val="BodyText"/>
    <w:pPr>
      <w:numPr>
        <w:ilvl w:val="8"/>
      </w:numPr>
      <w:outlineLvl w:val="8"/>
    </w:pPr>
  </w:style>
  <w:style w:type="paragraph" w:customStyle="1" w:styleId="DeltaViewAnnounce">
    <w:name w:val="DeltaView Announce"/>
    <w:pPr>
      <w:autoSpaceDE w:val="0"/>
      <w:autoSpaceDN w:val="0"/>
      <w:adjustRightInd w:val="0"/>
      <w:spacing w:before="100" w:beforeAutospacing="1" w:after="100" w:afterAutospacing="1"/>
    </w:pPr>
    <w:rPr>
      <w:rFonts w:ascii="Arial" w:hAnsi="Arial"/>
      <w:sz w:val="24"/>
      <w:szCs w:val="24"/>
      <w:lang w:val="en-GB" w:eastAsia="en-US"/>
    </w:rPr>
  </w:style>
  <w:style w:type="paragraph" w:styleId="BodyText2">
    <w:name w:val="Body Text 2"/>
    <w:basedOn w:val="Normal"/>
    <w:pPr>
      <w:spacing w:after="120" w:line="480" w:lineRule="auto"/>
    </w:pPr>
  </w:style>
  <w:style w:type="character" w:customStyle="1" w:styleId="zzmpTrailerItem">
    <w:name w:val="zzmpTrailerItem"/>
    <w:rPr>
      <w:rFonts w:ascii="Times New Roman" w:hAnsi="Times New Roman" w:cs="Times New Roman"/>
      <w:dstrike w:val="0"/>
      <w:noProof/>
      <w:color w:val="auto"/>
      <w:spacing w:val="0"/>
      <w:position w:val="0"/>
      <w:sz w:val="16"/>
      <w:szCs w:val="16"/>
      <w:u w:val="none"/>
      <w:effect w:val="none"/>
      <w:vertAlign w:val="baseline"/>
    </w:rPr>
  </w:style>
  <w:style w:type="character" w:customStyle="1" w:styleId="FooterChar">
    <w:name w:val="Footer Char"/>
    <w:link w:val="Footer"/>
    <w:uiPriority w:val="99"/>
    <w:rsid w:val="00980912"/>
    <w:rPr>
      <w:sz w:val="24"/>
      <w:szCs w:val="24"/>
    </w:rPr>
  </w:style>
  <w:style w:type="character" w:customStyle="1" w:styleId="DeltaViewInsertion">
    <w:name w:val="DeltaView Insertion"/>
    <w:rsid w:val="001E3127"/>
    <w:rPr>
      <w:color w:val="0000FF"/>
      <w:u w:val="double"/>
    </w:rPr>
  </w:style>
  <w:style w:type="paragraph" w:customStyle="1" w:styleId="DocID">
    <w:name w:val="DocID"/>
    <w:basedOn w:val="Normal"/>
    <w:next w:val="Footer"/>
    <w:link w:val="DocIDChar"/>
    <w:rsid w:val="00DE5580"/>
    <w:rPr>
      <w:color w:val="000000"/>
      <w:sz w:val="16"/>
      <w:szCs w:val="22"/>
      <w:lang w:val="en-CA" w:eastAsia="en-CA"/>
    </w:rPr>
  </w:style>
  <w:style w:type="character" w:customStyle="1" w:styleId="HeaderChar">
    <w:name w:val="Header Char"/>
    <w:link w:val="Header"/>
    <w:rsid w:val="006E0E68"/>
    <w:rPr>
      <w:sz w:val="24"/>
      <w:szCs w:val="24"/>
    </w:rPr>
  </w:style>
  <w:style w:type="character" w:customStyle="1" w:styleId="DocIDChar">
    <w:name w:val="DocID Char"/>
    <w:link w:val="DocID"/>
    <w:rsid w:val="00DE5580"/>
    <w:rPr>
      <w:color w:val="000000"/>
      <w:sz w:val="16"/>
      <w:szCs w:val="22"/>
    </w:rPr>
  </w:style>
  <w:style w:type="paragraph" w:styleId="ListParagraph">
    <w:name w:val="List Paragraph"/>
    <w:basedOn w:val="Normal"/>
    <w:uiPriority w:val="34"/>
    <w:qFormat/>
    <w:rsid w:val="00E2227A"/>
    <w:pPr>
      <w:ind w:left="720"/>
      <w:contextualSpacing/>
    </w:pPr>
  </w:style>
  <w:style w:type="paragraph" w:styleId="Revision">
    <w:name w:val="Revision"/>
    <w:hidden/>
    <w:uiPriority w:val="99"/>
    <w:semiHidden/>
    <w:rsid w:val="000B77FC"/>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5884">
      <w:bodyDiv w:val="1"/>
      <w:marLeft w:val="0"/>
      <w:marRight w:val="0"/>
      <w:marTop w:val="0"/>
      <w:marBottom w:val="0"/>
      <w:divBdr>
        <w:top w:val="none" w:sz="0" w:space="0" w:color="auto"/>
        <w:left w:val="none" w:sz="0" w:space="0" w:color="auto"/>
        <w:bottom w:val="none" w:sz="0" w:space="0" w:color="auto"/>
        <w:right w:val="none" w:sz="0" w:space="0" w:color="auto"/>
      </w:divBdr>
    </w:div>
    <w:div w:id="845245012">
      <w:bodyDiv w:val="1"/>
      <w:marLeft w:val="0"/>
      <w:marRight w:val="0"/>
      <w:marTop w:val="0"/>
      <w:marBottom w:val="0"/>
      <w:divBdr>
        <w:top w:val="none" w:sz="0" w:space="0" w:color="auto"/>
        <w:left w:val="none" w:sz="0" w:space="0" w:color="auto"/>
        <w:bottom w:val="none" w:sz="0" w:space="0" w:color="auto"/>
        <w:right w:val="none" w:sz="0" w:space="0" w:color="auto"/>
      </w:divBdr>
    </w:div>
    <w:div w:id="875778260">
      <w:bodyDiv w:val="1"/>
      <w:marLeft w:val="0"/>
      <w:marRight w:val="0"/>
      <w:marTop w:val="0"/>
      <w:marBottom w:val="0"/>
      <w:divBdr>
        <w:top w:val="none" w:sz="0" w:space="0" w:color="auto"/>
        <w:left w:val="none" w:sz="0" w:space="0" w:color="auto"/>
        <w:bottom w:val="none" w:sz="0" w:space="0" w:color="auto"/>
        <w:right w:val="none" w:sz="0" w:space="0" w:color="auto"/>
      </w:divBdr>
    </w:div>
    <w:div w:id="122737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32343-875E-489B-9039-43291EFF0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Grady</dc:creator>
  <cp:lastModifiedBy>Kari Grant</cp:lastModifiedBy>
  <cp:revision>5</cp:revision>
  <cp:lastPrinted>2021-01-11T20:31:00Z</cp:lastPrinted>
  <dcterms:created xsi:type="dcterms:W3CDTF">2021-01-11T18:25:00Z</dcterms:created>
  <dcterms:modified xsi:type="dcterms:W3CDTF">2021-01-11T22:13:00Z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Content">
    <vt:lpwstr>&lt;new line&gt;|&lt;new line&gt;|&lt;new line&gt;|&lt;new line&gt;|1|.|2|&lt;space&gt;|&lt;space&gt;|25|.|26|</vt:lpwstr>
  </property>
  <property fmtid="{D5CDD505-2E9C-101B-9397-08002B2CF9AE}" pid="3" name="DocID">
    <vt:lpwstr>_x000d_
_x000d_
_x000d_
_x000d_
12733610.1  088000.02961</vt:lpwstr>
  </property>
</Properties>
</file>