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May the precious revered name of God the father, God his precious son, and God the Holy Spirit be entirely praised. May it be done, amen. Jesus.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Saturday the 14th of May 1701, I begin my testament, I named Juan Crisóstomo in my </w:t>
      </w:r>
      <w:r w:rsidDel="00000000" w:rsidR="00000000" w:rsidRPr="00000000">
        <w:rPr>
          <w:i w:val="1"/>
          <w:rtl w:val="0"/>
        </w:rPr>
        <w:t xml:space="preserve">tlaxilacalli</w:t>
      </w:r>
      <w:r w:rsidDel="00000000" w:rsidR="00000000" w:rsidRPr="00000000">
        <w:rPr>
          <w:rtl w:val="0"/>
        </w:rPr>
        <w:t xml:space="preserve"> of Santa Bárbara Xolalpa. I say that if I die in the future, I place my spirit and soul very entirely in the hands of my precious father God.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say that my earthly body is to be buried in the great church chapel of Rosario, where my revered father God and my revered mother will designate.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say that offerings are to be given to Jerusalem and to the hospital. And I say that my properties include maguey fields in Cacalotepetl, San Antonio, San Buenaventura, and Santa Bárbara.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say that my wife may suffer difficulty in burial expenses because of my long illness, but I leave enough land for my children to inherit.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Notary: </w:t>
      </w:r>
      <w:r w:rsidDel="00000000" w:rsidR="00000000" w:rsidRPr="00000000">
        <w:rPr>
          <w:b w:val="1"/>
          <w:rtl w:val="0"/>
        </w:rPr>
        <w:t xml:space="preserve">Tomás de la Cruz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