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Vicente Xochiamatl of San Juan Bautista Ollopa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Testament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First I declare that I, Vicente Xochiamatl, whose home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here in San Juan Bautista Ollopan, begin (my tes-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tament). I give the house which is here facing west 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child named Juan. It will belong to him if he lives.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I am distributing among my children 20 magueys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that are already big. Part of them are to be sold in order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pay the tribute. And concerning the house of two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stories, the floor (above) is to be sold and with it masses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will be said for my father. And the other floor over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which it stands, which is below, is to continue as it is,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it will belong to the boy Juan Bautista, if he lives. If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 dies it is to be sold and torn down. And its chinam-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pas, all that I had, all of them will be for my child Juan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Bautista. There are five in Amoxcuitlac next to the field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of Antonio Mocemitoa, and in Quaxochco there are two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chinampas, each one 20 (units of measure) long, also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to Antonio's field. I assign all of it to my child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Juan. And at the edge of the canal there are four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(chinampas), next to the field of Antonio Ayotetzin, that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 with some level land. I give them to my child named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Juan Bautista. And there is cultivated land in Huixach-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tlan, 20 (units of measure long), next to the field of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Antonio Cuitlachcoacatl; all of it will belong to my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child. In Yahualiuhcan there are 20 (units of measure 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land) next to the field of the late Pedro Acxoquauh; 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belongs to my child. Also in Yahualiuhcan there are 40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(units of measure of land) next to the field of Marcos 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León Tlacateccatl. And in Santiago (Tetla) there are 40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(units of measure of land) next to the field of the late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Cuitlachcoacatl. My child Juan Bautista is to take it all.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there are magueys here and there; let those who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cultivate there not fool him (about them); let the ward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heads speak for me. And in Tetlapanaloyan there are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also 40 (units of measure of land) next to the field of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Miguel de Ribas; Pedro Ortiz bought them. Let him give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little something to the child. I make Fabián Jiménez,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mason, responsible for it. And I worked in the church of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San Francisco Tequixquipan and they haven't paid 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anything yet. Let Fabián speak for me, because we both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worked there. And there is a house of mine that faces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 Luna and I agreed and he wants to buy it. He is 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west, in Chililico, which is to be sold, because Agustín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give me nine pesos, which will be its price. Masses will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 said for the two of us, my late wife and me, with it.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concerning the purchased land in Amaxac that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belonged to my late father, 12 (chinampas), which were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fields of the late don Juan de Aguilar, and cost eight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pesos, it will be sold and with (the proceeds) masses will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 said for my father and my mother. And in Coatlan-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tonco there are 10 (chinampas), purchased land of (my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father) that will also belong to my father and mother;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they cost five pesos. One (of the chinampas) I give 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 godchild named Gregorio Tzitzilcatoc. I worked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field for someone for two pesos that I was paid; let the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owners come to take the maize (which is on the field).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Quaxochco (on the border?) there are two (chinam-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pas), each one 30 (units of measure) long. The magueys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that are Chililico will belong to the ward heads, who will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speak for me.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This is all. Let no one covet of them what I said 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gave to my children, for my mother-in-law named María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Tiacapan is to care for them here. Those before whom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testament was done are named here: Agustín Tec-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panecatl, Tomás de Aquino, Antón Cuitlachcoatl, Miguel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Totol, Pedro Chicotl, Gregorio Tzitzilcatoc, and Miguel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Tonal. Done the 27th of November of the year 1579.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