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How-to: </w:t>
      </w:r>
      <w:r>
        <w:rPr>
          <w:b/>
          <w:bCs/>
        </w:rPr>
        <w:t>linking</w:t>
      </w:r>
      <w:r>
        <w:rPr>
          <w:b/>
          <w:bCs/>
        </w:rPr>
        <w:t xml:space="preserve"> the physical </w:t>
      </w:r>
      <w:r>
        <w:rPr>
          <w:b/>
          <w:bCs/>
        </w:rPr>
        <w:t xml:space="preserve">and biogeochemical </w:t>
      </w:r>
      <w:r>
        <w:rPr>
          <w:b/>
          <w:bCs/>
        </w:rPr>
        <w:t>component</w:t>
      </w:r>
      <w:r>
        <w:rPr>
          <w:b/>
          <w:bCs/>
        </w:rPr>
        <w:t>s</w:t>
      </w:r>
      <w:r>
        <w:rPr>
          <w:b/>
          <w:bCs/>
        </w:rPr>
        <w:t xml:space="preserve"> of COBALT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This is a live document that will be updated as needed.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Last update: </w:t>
      </w:r>
      <w:r>
        <w:rPr>
          <w:b w:val="false"/>
          <w:bCs w:val="false"/>
          <w:i w:val="false"/>
          <w:iCs w:val="false"/>
        </w:rPr>
        <w:t>2019-01-1</w:t>
      </w: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By: </w:t>
      </w:r>
      <w:r>
        <w:rPr>
          <w:b w:val="false"/>
          <w:bCs w:val="false"/>
          <w:i w:val="false"/>
          <w:iCs w:val="false"/>
        </w:rPr>
        <w:t>Lindsay Veazey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and Tobias Friedrich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bookmarkStart w:id="0" w:name="__DdeLink__1_2275853570"/>
      <w:r>
        <w:rPr>
          <w:b/>
          <w:bCs/>
          <w:i w:val="false"/>
          <w:iCs w:val="false"/>
        </w:rPr>
        <w:t>### S</w:t>
      </w:r>
      <w:r>
        <w:rPr>
          <w:b/>
          <w:bCs/>
          <w:i w:val="false"/>
          <w:iCs w:val="false"/>
        </w:rPr>
        <w:t>etting up the physical (ROMS) model</w:t>
      </w:r>
      <w:r>
        <w:rPr>
          <w:b/>
          <w:bCs/>
          <w:i w:val="false"/>
          <w:iCs w:val="false"/>
        </w:rPr>
        <w:t xml:space="preserve"> ###</w:t>
      </w:r>
      <w:bookmarkEnd w:id="0"/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roms_config.sh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Change ROMS_SRC = [current directory]. All else stays the same.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hioekg.h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At this stage (getting only the physical model to run), no changes. Eventually, I can include COBALT specifics.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This creates /build directory. If I want to change the source code, I can do that in /build, then go to the main directory and </w:t>
      </w:r>
      <w:r>
        <w:rPr>
          <w:b w:val="false"/>
          <w:bCs w:val="false"/>
          <w:i w:val="false"/>
          <w:iCs w:val="false"/>
        </w:rPr>
        <w:t>type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rmake -j2 </w:t>
      </w:r>
      <w:r>
        <w:rPr>
          <w:b w:val="false"/>
          <w:bCs w:val="false"/>
          <w:i w:val="false"/>
          <w:iCs w:val="false"/>
        </w:rPr>
        <w:t>to recompile.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oceanM* is the executable file that is created.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 is also created.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changed, I don’t need to recompile using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 this file, I tell the model where to find the starting NetCDF files: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GRDNAME: Change pathway to hioekg-grid.nc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ININAME: Change pathway to ini-his-##.nc. Note that the initialization file must contain the keyword “his”, or the script won’t be able to find it- this is an inherent ROMS oddity.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BRYNAME: Change pathway to hioekg-bry.nc, the boundary conditions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CLMNAME: Change pathway to hioekg-clim-##.nc, the climatology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SSFNAME: Change pathway to river-hioekg.nc, the sources/sinks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TIDENAME: Change pathway to hioekg-tide.nc, the tidal forcing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FRCNAME: Change pathway to frc-wrfo.nc, the forcing file. Note that I can change NFFILES = #, located a few lines above, to point to multiple forcing files. This will happen later, when COBALT is run.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DSTART: Change to match the ## on ini-his-##.nc.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i w:val="false"/>
          <w:iCs w:val="false"/>
        </w:rPr>
        <w:t>Presently, day2date.sh and date2day.sh are in /nest. These scripts translate dates and days. Example: date2day.sh 2011 1 1 → ## (translates to a day).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TIDESTART: Change to match ## sourced from ncdump -h ./ncfiles/hioekg-tide.nc.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NTIMES = # of timesteps = # of seconds in your timeframe (= 86,400 * # days)/DT (seconds per step).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NHIS: How often output is written in # seconds (ex: 360 = every hour).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NtileI, NtileJ: Set at 8 and 8. Related to the number of cores used to run the model.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spinup.sh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More powerful than (can overwrite) ocean.in.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ROMS_START_DAY: Change to match the ## on ini-his-##.nc.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ROMS_END_DAY: Change to end day (n = number of run days; end day = start + n-1. Example: start day = 4018, end day = 4020, n = 3).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ROMS_RUN_DAYS: Change to 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ROMS_QUEUE_NAME: Change to default.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ROMS_QUEUE: Change to match NtileI, NtileJ.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ROMS_RUN_NAME: Ensure there are no spaces!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ROMS_FAIL_INPUT: In case of failure, I can name a backup file. For now, left empty.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### Running </w:t>
      </w:r>
      <w:r>
        <w:rPr>
          <w:b/>
          <w:bCs/>
          <w:i w:val="false"/>
          <w:iCs w:val="false"/>
        </w:rPr>
        <w:t>ROMS</w:t>
      </w:r>
      <w:r>
        <w:rPr>
          <w:b/>
          <w:bCs/>
          <w:i w:val="false"/>
          <w:iCs w:val="false"/>
        </w:rPr>
        <w:t xml:space="preserve">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Copy the ini-his-##.nc file to /output. cycle_roms will look for it there.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Dry run: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-d spinup.sh</w:t>
      </w:r>
      <w:r>
        <w:rPr>
          <w:b w:val="false"/>
          <w:bCs w:val="false"/>
          <w:i w:val="false"/>
          <w:iCs w:val="false"/>
        </w:rPr>
        <w:t xml:space="preserve"> ...in /work, this command creates…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ini.nc: restart file, copied by the model from /output. The model will automatically change the dates, etc. according to specified cycle conditions.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irp.nc: ignore.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ocean.in: copied here, with automatically changed dates according to our pre-specified conditions.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no dry run errors: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spinup.sh</w:t>
      </w:r>
    </w:p>
    <w:p>
      <w:pPr>
        <w:pStyle w:val="Normal"/>
        <w:numPr>
          <w:ilvl w:val="0"/>
          <w:numId w:val="3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qstat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Did it crash? Check run log in /work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it crashed,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work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HIOEKG_TESTING*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### Setting up COBALT ###</w:t>
      </w:r>
    </w:p>
    <w:p>
      <w:pPr>
        <w:pStyle w:val="Normal"/>
        <w:numPr>
          <w:ilvl w:val="0"/>
          <w:numId w:val="0"/>
        </w:numPr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/roms.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clone ~powellb/roms/cobalt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cd 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git pull 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</w:t>
      </w:r>
      <w:r>
        <w:rPr>
          <w:b w:val="false"/>
          <w:bCs w:val="false"/>
          <w:i w:val="false"/>
          <w:iCs w:val="false"/>
        </w:rPr>
        <w:t xml:space="preserve">   ….then: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As with ROMS, this creates: /build, oceanM*, varinfo.dat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Copy and rename .in file from another iteration. Ex: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/share/frinkraid3/tobiasf/hiig_cobalt/hiig_cobalt.in /share/frinkraid3/lindsayv/bp_template/hioekg_cobalt.in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hioekg_cobalt.in: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! Hout(idTvar) == 33*T</w:t>
      </w:r>
      <w:r>
        <w:rPr>
          <w:b w:val="false"/>
          <w:bCs w:val="false"/>
          <w:i w:val="false"/>
          <w:iCs w:val="false"/>
        </w:rPr>
        <w:t xml:space="preserve"> ….this tells the model to write all 33 variables. Comment out (!) for now.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Checked ocean.in and found that boundary conditions vary for the hioekg grid. They are all uniform for hiig. We changed col 1, 3, 4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Cla </w:t>
      </w:r>
      <w:r>
        <w:rPr>
          <w:b w:val="false"/>
          <w:bCs w:val="false"/>
          <w:i w:val="false"/>
          <w:iCs w:val="false"/>
        </w:rPr>
        <w:t xml:space="preserve">and col 2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Clo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hioekg.h: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</w:rPr>
        <w:t>Copy the following segment from another .h file iteration and ensure DIAGNOSTICS_BIO and DIAGNOSTICS are undefined:</w:t>
      </w:r>
    </w:p>
    <w:p>
      <w:pPr>
        <w:pStyle w:val="Normal"/>
        <w:jc w:val="left"/>
        <w:rPr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#define BIOLOGY</w:t>
      </w:r>
    </w:p>
    <w:p>
      <w:pPr>
        <w:pStyle w:val="Normal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ab/>
        <w:t>#define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#if defined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OPTIC_MANIZZA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COBALT_MINERALS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COBALT_PHOSPHORUS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COBALT_IRON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COBALT_CARBON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        /* diagnostics files contain Chl-a and ..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DIAGNOSTICS_BIO   /* derived biol. val. needed for restart and analysis$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ANA_BIOLOGY        /* analytical biology initial conditions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ANA_BPFLUX        /* analytical bottom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ANA_SPFLUX        /* analytical surface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#endif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 w:val="false"/>
      <w:bCs w:val="false"/>
      <w:i w:val="false"/>
      <w:iCs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b w:val="false"/>
      <w:bCs w:val="false"/>
      <w:i w:val="false"/>
      <w:iCs w:val="false"/>
    </w:rPr>
  </w:style>
  <w:style w:type="character" w:styleId="ListLabel4">
    <w:name w:val="ListLabel 4"/>
    <w:qFormat/>
    <w:rPr>
      <w:b w:val="false"/>
      <w:bCs w:val="false"/>
      <w:i w:val="false"/>
      <w:iCs w:val="false"/>
    </w:rPr>
  </w:style>
  <w:style w:type="character" w:styleId="ListLabel5">
    <w:name w:val="ListLabel 5"/>
    <w:qFormat/>
    <w:rPr>
      <w:b w:val="false"/>
      <w:bCs w:val="false"/>
      <w:i w:val="false"/>
      <w:iCs w:val="false"/>
    </w:rPr>
  </w:style>
  <w:style w:type="character" w:styleId="ListLabel6">
    <w:name w:val="ListLabel 6"/>
    <w:qFormat/>
    <w:rPr>
      <w:b w:val="false"/>
      <w:bCs w:val="false"/>
      <w:i w:val="false"/>
      <w:iCs w:val="false"/>
    </w:rPr>
  </w:style>
  <w:style w:type="character" w:styleId="ListLabel7">
    <w:name w:val="ListLabel 7"/>
    <w:qFormat/>
    <w:rPr>
      <w:b w:val="false"/>
      <w:bCs w:val="false"/>
      <w:i w:val="false"/>
      <w:iCs w:val="false"/>
    </w:rPr>
  </w:style>
  <w:style w:type="character" w:styleId="ListLabel8">
    <w:name w:val="ListLabel 8"/>
    <w:qFormat/>
    <w:rPr>
      <w:b w:val="false"/>
      <w:bCs w:val="false"/>
      <w:i w:val="false"/>
      <w:iCs w:val="false"/>
    </w:rPr>
  </w:style>
  <w:style w:type="character" w:styleId="ListLabel9">
    <w:name w:val="ListLabel 9"/>
    <w:qFormat/>
    <w:rPr>
      <w:b w:val="false"/>
      <w:bCs w:val="false"/>
      <w:i w:val="false"/>
      <w:iCs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  <w:i w:val="false"/>
      <w:iCs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/>
      <w:bCs w:val="false"/>
      <w:i w:val="false"/>
      <w:iCs w:val="false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b w:val="false"/>
      <w:bCs w:val="false"/>
      <w:i w:val="false"/>
      <w:iCs w:val="false"/>
    </w:rPr>
  </w:style>
  <w:style w:type="character" w:styleId="ListLabel22">
    <w:name w:val="ListLabel 22"/>
    <w:qFormat/>
    <w:rPr>
      <w:b w:val="false"/>
      <w:bCs w:val="false"/>
      <w:i w:val="false"/>
      <w:iCs w:val="false"/>
    </w:rPr>
  </w:style>
  <w:style w:type="character" w:styleId="ListLabel23">
    <w:name w:val="ListLabel 23"/>
    <w:qFormat/>
    <w:rPr>
      <w:b w:val="false"/>
      <w:bCs w:val="false"/>
      <w:i w:val="false"/>
      <w:iCs w:val="false"/>
    </w:rPr>
  </w:style>
  <w:style w:type="character" w:styleId="ListLabel24">
    <w:name w:val="ListLabel 24"/>
    <w:qFormat/>
    <w:rPr>
      <w:b w:val="false"/>
      <w:bCs w:val="false"/>
      <w:i w:val="false"/>
      <w:iCs w:val="false"/>
    </w:rPr>
  </w:style>
  <w:style w:type="character" w:styleId="ListLabel25">
    <w:name w:val="ListLabel 25"/>
    <w:qFormat/>
    <w:rPr>
      <w:b w:val="false"/>
      <w:bCs w:val="false"/>
      <w:i w:val="false"/>
      <w:iCs w:val="false"/>
    </w:rPr>
  </w:style>
  <w:style w:type="character" w:styleId="ListLabel26">
    <w:name w:val="ListLabel 26"/>
    <w:qFormat/>
    <w:rPr>
      <w:b w:val="false"/>
      <w:bCs w:val="false"/>
      <w:i w:val="false"/>
      <w:iCs w:val="false"/>
    </w:rPr>
  </w:style>
  <w:style w:type="character" w:styleId="ListLabel27">
    <w:name w:val="ListLabel 27"/>
    <w:qFormat/>
    <w:rPr>
      <w:b w:val="false"/>
      <w:bCs w:val="false"/>
      <w:i w:val="false"/>
      <w:iCs w:val="fals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  <w:i w:val="false"/>
      <w:iCs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b w:val="false"/>
      <w:bCs w:val="false"/>
      <w:i w:val="false"/>
      <w:iCs w:val="false"/>
    </w:rPr>
  </w:style>
  <w:style w:type="character" w:styleId="ListLabel40">
    <w:name w:val="ListLabel 40"/>
    <w:qFormat/>
    <w:rPr>
      <w:b w:val="false"/>
      <w:bCs w:val="false"/>
      <w:i w:val="false"/>
      <w:iCs w:val="false"/>
    </w:rPr>
  </w:style>
  <w:style w:type="character" w:styleId="ListLabel41">
    <w:name w:val="ListLabel 41"/>
    <w:qFormat/>
    <w:rPr>
      <w:b w:val="false"/>
      <w:bCs w:val="false"/>
      <w:i w:val="false"/>
      <w:iCs w:val="false"/>
    </w:rPr>
  </w:style>
  <w:style w:type="character" w:styleId="ListLabel42">
    <w:name w:val="ListLabel 42"/>
    <w:qFormat/>
    <w:rPr>
      <w:b w:val="false"/>
      <w:bCs w:val="false"/>
      <w:i w:val="false"/>
      <w:iCs w:val="false"/>
    </w:rPr>
  </w:style>
  <w:style w:type="character" w:styleId="ListLabel43">
    <w:name w:val="ListLabel 43"/>
    <w:qFormat/>
    <w:rPr>
      <w:b w:val="false"/>
      <w:bCs w:val="false"/>
      <w:i w:val="false"/>
      <w:iCs w:val="false"/>
    </w:rPr>
  </w:style>
  <w:style w:type="character" w:styleId="ListLabel44">
    <w:name w:val="ListLabel 44"/>
    <w:qFormat/>
    <w:rPr>
      <w:b w:val="false"/>
      <w:bCs w:val="false"/>
      <w:i w:val="false"/>
      <w:iCs w:val="false"/>
    </w:rPr>
  </w:style>
  <w:style w:type="character" w:styleId="ListLabel45">
    <w:name w:val="ListLabel 45"/>
    <w:qFormat/>
    <w:rPr>
      <w:b w:val="false"/>
      <w:bCs w:val="false"/>
      <w:i w:val="false"/>
      <w:iCs w:val="fals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  <w:i w:val="false"/>
      <w:iCs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  <w:i w:val="false"/>
      <w:iCs w:val="false"/>
    </w:rPr>
  </w:style>
  <w:style w:type="character" w:styleId="ListLabel56">
    <w:name w:val="ListLabel 56"/>
    <w:qFormat/>
    <w:rPr>
      <w:rFonts w:cs="OpenSymbol"/>
      <w:b w:val="false"/>
      <w:bCs w:val="false"/>
    </w:rPr>
  </w:style>
  <w:style w:type="character" w:styleId="ListLabel57">
    <w:name w:val="ListLabel 57"/>
    <w:qFormat/>
    <w:rPr>
      <w:b w:val="false"/>
      <w:bCs w:val="false"/>
      <w:i w:val="false"/>
      <w:iCs w:val="false"/>
    </w:rPr>
  </w:style>
  <w:style w:type="character" w:styleId="ListLabel58">
    <w:name w:val="ListLabel 58"/>
    <w:qFormat/>
    <w:rPr>
      <w:b w:val="false"/>
      <w:bCs w:val="false"/>
      <w:i w:val="false"/>
      <w:iCs w:val="false"/>
    </w:rPr>
  </w:style>
  <w:style w:type="character" w:styleId="ListLabel59">
    <w:name w:val="ListLabel 59"/>
    <w:qFormat/>
    <w:rPr>
      <w:b w:val="false"/>
      <w:bCs w:val="false"/>
      <w:i w:val="false"/>
      <w:iCs w:val="false"/>
    </w:rPr>
  </w:style>
  <w:style w:type="character" w:styleId="ListLabel60">
    <w:name w:val="ListLabel 60"/>
    <w:qFormat/>
    <w:rPr>
      <w:b w:val="false"/>
      <w:bCs w:val="false"/>
      <w:i w:val="false"/>
      <w:iCs w:val="false"/>
    </w:rPr>
  </w:style>
  <w:style w:type="character" w:styleId="ListLabel61">
    <w:name w:val="ListLabel 61"/>
    <w:qFormat/>
    <w:rPr>
      <w:b w:val="false"/>
      <w:bCs w:val="false"/>
      <w:i w:val="false"/>
      <w:iCs w:val="false"/>
    </w:rPr>
  </w:style>
  <w:style w:type="character" w:styleId="ListLabel62">
    <w:name w:val="ListLabel 62"/>
    <w:qFormat/>
    <w:rPr>
      <w:b w:val="false"/>
      <w:bCs w:val="false"/>
      <w:i w:val="false"/>
      <w:iCs w:val="false"/>
    </w:rPr>
  </w:style>
  <w:style w:type="character" w:styleId="ListLabel63">
    <w:name w:val="ListLabel 63"/>
    <w:qFormat/>
    <w:rPr>
      <w:b w:val="false"/>
      <w:bCs w:val="false"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756</Words>
  <Characters>3856</Characters>
  <CharactersWithSpaces>4516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2019-01-17T08:39:40Z</dcterms:created>
  <dc:creator/>
  <dc:description/>
  <dc:language>en-US</dc:language>
  <cp:lastModifiedBy/>
  <dcterms:modified xsi:type="dcterms:W3CDTF">2019-01-18T09:42:50Z</dcterms:modified>
  <cp:revision>2</cp:revision>
  <dc:subject/>
  <dc:title/>
</cp:coreProperties>
</file>