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17"/>
                <w:szCs w:val="17"/>
              </w:rPr>
              <w:t xml:space="preserve">ADMM 1650 | AAPC Coding II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After the Exam: CEUs, Your Credential, and Your Career Path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7"/>
                <w:szCs w:val="17"/>
              </w:rPr>
              <w:t xml:space="preserve">Week 6 of 6 | CPC Exam Preparation Series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 have worked hard to get here. This final week looks ahead to what comes after you pass -- how to maintain your credential, what the CPC-A designation means and how to remove it, how to earn CEUs, and how to use your AAPC membership to launch your career.</w:t>
      </w:r>
    </w:p>
    <w:p>
      <w:pPr>
        <w:spacing w:after="0" w:before="4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When You Pass: Your CPC-A Credential</w:t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When you pass the CPC exam, you will initially receive the CPC-A (Apprentice) designation. This is standard for anyone who has passed the exam but has not yet verified two years of professional coding experience. The CPC-A is a fully recognized credential. It tells employers you have passed the exam; it simply indicates you are earlier in your career.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Results are posted in your AAPC account within 7 to 10 business days of your exam.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Your digital CPC-A certificate and updated member profile will reflect your new credential once results are released.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You will need to release your results to your instructor. Instructions are posted in Brightspace.</w:t>
      </w:r>
    </w:p>
    <w:p>
      <w:pPr>
        <w:spacing w:after="0" w:before="5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Removing the A: Going from CPC-A to CPC</w:t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There are three pathways to remove the apprentice designation. Because you are completing an AAPC-approved coding course, you already have a significant head start.</w:t>
      </w:r>
    </w:p>
    <w:p>
      <w:pPr>
        <w:spacing w:after="0" w:before="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Pathway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 1: Work Experience 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 years of verified on-the-job coding experience using CPT, ICD-10-CM, or HCPCS. Two letters of verification required.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 2: Course + Experience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AAPC-approved coding course counts as one year. Add 1 year of verified work experience to meet the requirement.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 3: Course + Practicode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Your coding course plus completion of AAPC's Practicode program (600 cases at 70% or higher). No additional work experience required.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Processing takes 2 to 4 weeks after you submit your application through your AAPC account. Visit aapc.com and navigate to My Account to begin the apprentice removal application when you are ready.</w:t>
      </w:r>
    </w:p>
    <w:p>
      <w:pPr>
        <w:spacing w:after="0" w:before="5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Maintaining Your CPC Credential: CEUs</w:t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Once credentialed, you are required to earn 36 Continuing Education Units (CEUs) every two years to keep your CPC active. At least 66% of those CEUs must come from core coding content (Curriculum A). Here are some ways to earn them: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local chapter meetings: Attend monthly meetings to earn CEUs and network with local coders.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webinars: Free and low-cost webinars are available through your member account. AAPC offers four free webinars per year worth 1 CEU each.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the Magazine: The Test Yourself section in each issue offers 1 free CEU per issue.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HealthCon conference: Annual national conference offering 15 or more CEUs in a single event.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CMS web-based training: Free courses from CMS at cms.gov count toward AAPC CEUs.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Employer-sponsored training: Many healthcare employers offer in-house coding education that qualifies for CEUs.</w:t>
      </w:r>
    </w:p>
    <w:p>
      <w:pPr>
        <w:spacing w:after="0" w:before="20"/>
      </w:pPr>
      <w:r>
        <w:t xml:space="preserve"/>
      </w:r>
    </w:p>
    <w:p>
      <w:pPr>
        <w:spacing w:after="5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 your CEUs in your AAPC member account under Certifications and CEUs. Do not wait until the end of your renewal period to start accumulating them.</w:t>
      </w:r>
    </w:p>
    <w:p>
      <w:pPr>
        <w:spacing w:after="0" w:before="50"/>
      </w:pPr>
      <w:r>
        <w:t xml:space="preserve"/>
      </w:r>
    </w:p>
    <w:p>
      <w:pPr>
        <w:pBdr>
          <w:bottom w:val="single" w:color="2E75B6" w:sz="6" w:space="1"/>
        </w:pBdr>
        <w:spacing w:after="6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Using Your Membership for Your Career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Job Board: Search for coding positions filtered by specialty, location, and experience level at aapc.com/career-center.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Salary data: AAPC publishes an annual salary survey. Use it to understand market rates before salary negotiations.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Specialty credentials: After gaining experience, consider adding a specialty credential such as the COC (outpatient facility), CIC (inpatient), or a payer-specific credential to increase your marketability.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Local chapters: Chapter involvement demonstrates professional commitment and builds the network that leads to job referrals.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AAPC community forums: Connect with thousands of credentialed coders for coding questions, career advice, and peer support at aapc.com.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have made it through this series and you are more prepared than you think.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19"/>
                <w:szCs w:val="19"/>
              </w:rPr>
              <w:t xml:space="preserve">Go get that credential. I am rooting for you.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2026-04-25T14:12:25.921Z</dcterms:created>
  <dcterms:modified xsi:type="dcterms:W3CDTF">2026-04-25T14:12:25.921Z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