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05A28" w:val="clear"/>
        <w:spacing w:after="0" w:before="0"/>
        <w:ind w:left="360" w:right="360"/>
      </w:pPr>
      <w:r>
        <w:rPr>
          <w:rFonts w:ascii="Arial" w:cs="Arial" w:eastAsia="Arial" w:hAnsi="Arial"/>
          <w:b/>
          <w:bCs/>
          <w:caps/>
          <w:color w:val="FFFFFF"/>
          <w:sz w:val="18"/>
          <w:szCs w:val="18"/>
        </w:rPr>
        <w:t xml:space="preserve">MODULE 1 OF 8</w:t>
      </w:r>
    </w:p>
    <w:p>
      <w:pPr>
        <w:pStyle w:val="Heading1"/>
        <w:pBdr>
          <w:bottom w:val="single" w:color="F05A28" w:sz="8" w:space="1"/>
        </w:pBdr>
        <w:shd w:fill="1C1C1C" w:val="clear"/>
        <w:spacing w:after="0" w:before="0"/>
        <w:ind w:left="360" w:right="360"/>
      </w:pPr>
      <w:r>
        <w:rPr>
          <w:rFonts w:ascii="Arial" w:cs="Arial" w:eastAsia="Arial" w:hAnsi="Arial"/>
          <w:b/>
          <w:bCs/>
          <w:color w:val="FFFFFF"/>
          <w:sz w:val="44"/>
          <w:szCs w:val="44"/>
        </w:rPr>
        <w:t xml:space="preserve">How Google Ads Works</w:t>
      </w:r>
    </w:p>
    <w:p>
      <w:pPr>
        <w:spacing w:after="0" w:before="240"/>
      </w:pPr>
      <w:r>
        <w:t xml:space="preserve"/>
      </w:r>
    </w:p>
    <w:p>
      <w:pPr>
        <w:pStyle w:val="Heading2"/>
        <w:pBdr>
          <w:bottom w:val="single" w:color="F05A28" w:sz="2" w:space="1"/>
        </w:pBdr>
        <w:spacing w:after="100" w:before="280"/>
      </w:pPr>
      <w:r>
        <w:rPr>
          <w:rFonts w:ascii="Arial" w:cs="Arial" w:eastAsia="Arial" w:hAnsi="Arial"/>
          <w:b/>
          <w:bCs/>
          <w:color w:val="1C1C1C"/>
          <w:sz w:val="28"/>
          <w:szCs w:val="28"/>
        </w:rPr>
        <w:t xml:space="preserve">The Big Picture</w:t>
      </w:r>
    </w:p>
    <w:p>
      <w:pPr>
        <w:spacing w:after="60" w:before="60"/>
      </w:pPr>
      <w:r>
        <w:rPr>
          <w:rFonts w:ascii="Arial" w:cs="Arial" w:eastAsia="Arial" w:hAnsi="Arial"/>
          <w:color w:val="333333"/>
          <w:sz w:val="22"/>
          <w:szCs w:val="22"/>
        </w:rPr>
        <w:t xml:space="preserve">Google Ads is a pay-per-click (PPC) advertising platform. You pay only when someone clicks your ad, not just when they see it. Ads appear in Google Search results, on websites in Google's display network, on YouTube, and in Google Maps.</w:t>
      </w:r>
    </w:p>
    <w:p>
      <w:pPr>
        <w:spacing w:after="60" w:before="60"/>
      </w:pPr>
      <w:r>
        <w:rPr>
          <w:rFonts w:ascii="Arial" w:cs="Arial" w:eastAsia="Arial" w:hAnsi="Arial"/>
          <w:color w:val="333333"/>
          <w:sz w:val="22"/>
          <w:szCs w:val="22"/>
        </w:rPr>
        <w:t xml:space="preserve">Unlike social media ads where you push content to people who may or may not be interested, Google Ads intercepts people at the exact moment they are searching for something. This is called intent-based advertising, and it is why Google Ads tends to work well for service-based and B2B businesses.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05A28" w:val="clear"/>
            <w:tcMar>
              <w:top w:type="dxa" w:w="120"/>
              <w:left w:type="dxa" w:w="140"/>
              <w:bottom w:type="dxa" w:w="120"/>
              <w:right w:type="dxa" w:w="140"/>
            </w:tcMar>
          </w:tcPr>
          <w:p>
            <w:pPr>
              <w:jc w:val="center"/>
            </w:pPr>
            <w:r>
              <w:rPr>
                <w:rFonts w:ascii="Arial" w:cs="Arial" w:eastAsia="Arial" w:hAnsi="Arial"/>
                <w:b/>
                <w:bCs/>
                <w:color w:val="FFFFFF"/>
                <w:sz w:val="17"/>
                <w:szCs w:val="17"/>
              </w:rPr>
              <w:t xml:space="preserve">KEY IDEA</w:t>
            </w:r>
          </w:p>
        </w:tc>
        <w:tc>
          <w:tcPr>
            <w:tcW w:type="dxa" w:w="8060"/>
            <w:tcBorders>
              <w:top w:val="none" w:color="FFFFFF" w:sz="0"/>
              <w:left w:val="none" w:color="FFFFFF" w:sz="0"/>
              <w:bottom w:val="none" w:color="FFFFFF" w:sz="0"/>
              <w:right w:val="none" w:color="FFFFFF" w:sz="0"/>
            </w:tcBorders>
            <w:shd w:fill="FEF0EB" w:val="clear"/>
            <w:tcMar>
              <w:top w:type="dxa" w:w="120"/>
              <w:left w:type="dxa" w:w="200"/>
              <w:bottom w:type="dxa" w:w="120"/>
              <w:right w:type="dxa" w:w="160"/>
            </w:tcMar>
          </w:tcPr>
          <w:p>
            <w:r>
              <w:rPr>
                <w:rFonts w:ascii="Arial" w:cs="Arial" w:eastAsia="Arial" w:hAnsi="Arial"/>
                <w:color w:val="333333"/>
                <w:sz w:val="21"/>
                <w:szCs w:val="21"/>
              </w:rPr>
              <w:t xml:space="preserve">With Google Ads, your potential customer is already raising their hand. They typed something into Google because they want something. Your ad is the answer to that search.</w:t>
            </w:r>
          </w:p>
        </w:tc>
      </w:tr>
    </w:tbl>
    <w:p>
      <w:pPr>
        <w:spacing w:after="0" w:before="120"/>
      </w:pPr>
      <w:r>
        <w:t xml:space="preserve"/>
      </w:r>
    </w:p>
    <w:p>
      <w:pPr>
        <w:pStyle w:val="Heading2"/>
        <w:pBdr>
          <w:bottom w:val="single" w:color="F05A28" w:sz="2" w:space="1"/>
        </w:pBdr>
        <w:spacing w:after="100" w:before="280"/>
      </w:pPr>
      <w:r>
        <w:rPr>
          <w:rFonts w:ascii="Arial" w:cs="Arial" w:eastAsia="Arial" w:hAnsi="Arial"/>
          <w:b/>
          <w:bCs/>
          <w:color w:val="1C1C1C"/>
          <w:sz w:val="28"/>
          <w:szCs w:val="28"/>
        </w:rPr>
        <w:t xml:space="preserve">The Ad Auction</w:t>
      </w:r>
    </w:p>
    <w:p>
      <w:pPr>
        <w:spacing w:after="60" w:before="60"/>
      </w:pPr>
      <w:r>
        <w:rPr>
          <w:rFonts w:ascii="Arial" w:cs="Arial" w:eastAsia="Arial" w:hAnsi="Arial"/>
          <w:color w:val="333333"/>
          <w:sz w:val="22"/>
          <w:szCs w:val="22"/>
        </w:rPr>
        <w:t xml:space="preserve">Every time someone searches on Google, an auction happens in milliseconds. Google decides which ads to show and in what order. Two things determine your position: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20"/>
            </w:tcMar>
          </w:tcPr>
          <w:p>
            <w:r>
              <w:rPr>
                <w:rFonts w:ascii="Arial" w:cs="Arial" w:eastAsia="Arial" w:hAnsi="Arial"/>
                <w:b/>
                <w:bCs/>
                <w:color w:val="FFFFFF"/>
                <w:sz w:val="21"/>
                <w:szCs w:val="21"/>
              </w:rPr>
              <w:t xml:space="preserve">Factor</w:t>
            </w:r>
          </w:p>
        </w:tc>
        <w:tc>
          <w:tcPr>
            <w:tcW w:type="dxa" w:w="6360"/>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20"/>
            </w:tcMar>
          </w:tcPr>
          <w:p>
            <w:r>
              <w:rPr>
                <w:rFonts w:ascii="Arial" w:cs="Arial" w:eastAsia="Arial" w:hAnsi="Arial"/>
                <w:b/>
                <w:bCs/>
                <w:color w:val="FFFFFF"/>
                <w:sz w:val="21"/>
                <w:szCs w:val="21"/>
              </w:rPr>
              <w:t xml:space="preserve">What It Means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Your Bid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The maximum amount you are willing to pay per click</w:t>
            </w:r>
          </w:p>
        </w:tc>
      </w:tr>
      <w:tr>
        <w:tc>
          <w:tcPr>
            <w:tcW w:type="dxa" w:w="3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Quality Score</w:t>
            </w:r>
          </w:p>
        </w:tc>
        <w:tc>
          <w:tcPr>
            <w:tcW w:type="dxa" w:w="6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Google's rating of how relevant and useful your ad is (1-10 scale)</w:t>
            </w:r>
          </w:p>
        </w:tc>
      </w:tr>
    </w:tbl>
    <w:p>
      <w:pPr>
        <w:spacing w:after="0" w:before="100"/>
      </w:pPr>
      <w:r>
        <w:t xml:space="preserve"/>
      </w:r>
    </w:p>
    <w:p>
      <w:pPr>
        <w:spacing w:after="60" w:before="60"/>
      </w:pPr>
      <w:r>
        <w:rPr>
          <w:rFonts w:ascii="Arial" w:cs="Arial" w:eastAsia="Arial" w:hAnsi="Arial"/>
          <w:color w:val="333333"/>
          <w:sz w:val="22"/>
          <w:szCs w:val="22"/>
        </w:rPr>
        <w:t xml:space="preserve">Your Ad Rank = Bid x Quality Score. This means a well-crafted, highly relevant ad can outrank a competitor who bids more money. Quality wins.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05A28" w:val="clear"/>
            <w:tcMar>
              <w:top w:type="dxa" w:w="120"/>
              <w:left w:type="dxa" w:w="140"/>
              <w:bottom w:type="dxa" w:w="120"/>
              <w:right w:type="dxa" w:w="140"/>
            </w:tcMar>
          </w:tcPr>
          <w:p>
            <w:pPr>
              <w:jc w:val="center"/>
            </w:pPr>
            <w:r>
              <w:rPr>
                <w:rFonts w:ascii="Arial" w:cs="Arial" w:eastAsia="Arial" w:hAnsi="Arial"/>
                <w:b/>
                <w:bCs/>
                <w:color w:val="FFFFFF"/>
                <w:sz w:val="17"/>
                <w:szCs w:val="17"/>
              </w:rPr>
              <w:t xml:space="preserve">GOOD NEWS</w:t>
            </w:r>
          </w:p>
        </w:tc>
        <w:tc>
          <w:tcPr>
            <w:tcW w:type="dxa" w:w="8060"/>
            <w:tcBorders>
              <w:top w:val="none" w:color="FFFFFF" w:sz="0"/>
              <w:left w:val="none" w:color="FFFFFF" w:sz="0"/>
              <w:bottom w:val="none" w:color="FFFFFF" w:sz="0"/>
              <w:right w:val="none" w:color="FFFFFF" w:sz="0"/>
            </w:tcBorders>
            <w:shd w:fill="FEF0EB" w:val="clear"/>
            <w:tcMar>
              <w:top w:type="dxa" w:w="120"/>
              <w:left w:type="dxa" w:w="200"/>
              <w:bottom w:type="dxa" w:w="120"/>
              <w:right w:type="dxa" w:w="160"/>
            </w:tcMar>
          </w:tcPr>
          <w:p>
            <w:r>
              <w:rPr>
                <w:rFonts w:ascii="Arial" w:cs="Arial" w:eastAsia="Arial" w:hAnsi="Arial"/>
                <w:color w:val="333333"/>
                <w:sz w:val="21"/>
                <w:szCs w:val="21"/>
              </w:rPr>
              <w:t xml:space="preserve">You do not always pay your maximum bid. You pay just enough to beat the next advertiser below you. So if you bid $5 and the next person bid $2, you might only pay $2.01.</w:t>
            </w:r>
          </w:p>
        </w:tc>
      </w:tr>
    </w:tbl>
    <w:p>
      <w:pPr>
        <w:spacing w:after="0" w:before="120"/>
      </w:pPr>
      <w:r>
        <w:t xml:space="preserve"/>
      </w:r>
    </w:p>
    <w:p>
      <w:pPr>
        <w:pStyle w:val="Heading2"/>
        <w:pBdr>
          <w:bottom w:val="single" w:color="F05A28" w:sz="2" w:space="1"/>
        </w:pBdr>
        <w:spacing w:after="100" w:before="280"/>
      </w:pPr>
      <w:r>
        <w:rPr>
          <w:rFonts w:ascii="Arial" w:cs="Arial" w:eastAsia="Arial" w:hAnsi="Arial"/>
          <w:b/>
          <w:bCs/>
          <w:color w:val="1C1C1C"/>
          <w:sz w:val="28"/>
          <w:szCs w:val="28"/>
        </w:rPr>
        <w:t xml:space="preserve">Quality Score Breakdown</w:t>
      </w:r>
    </w:p>
    <w:p>
      <w:pPr>
        <w:spacing w:after="60" w:before="60"/>
      </w:pPr>
      <w:r>
        <w:rPr>
          <w:rFonts w:ascii="Arial" w:cs="Arial" w:eastAsia="Arial" w:hAnsi="Arial"/>
          <w:color w:val="333333"/>
          <w:sz w:val="22"/>
          <w:szCs w:val="22"/>
        </w:rPr>
        <w:t xml:space="preserve">Quality Score (1-10) is made up of three components: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20"/>
            </w:tcMar>
          </w:tcPr>
          <w:p>
            <w:r>
              <w:rPr>
                <w:rFonts w:ascii="Arial" w:cs="Arial" w:eastAsia="Arial" w:hAnsi="Arial"/>
                <w:b/>
                <w:bCs/>
                <w:color w:val="FFFFFF"/>
                <w:sz w:val="21"/>
                <w:szCs w:val="21"/>
              </w:rPr>
              <w:t xml:space="preserve">Component</w:t>
            </w:r>
          </w:p>
        </w:tc>
        <w:tc>
          <w:tcPr>
            <w:tcW w:type="dxa" w:w="5360"/>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20"/>
            </w:tcMar>
          </w:tcPr>
          <w:p>
            <w:r>
              <w:rPr>
                <w:rFonts w:ascii="Arial" w:cs="Arial" w:eastAsia="Arial" w:hAnsi="Arial"/>
                <w:b/>
                <w:bCs/>
                <w:color w:val="FFFFFF"/>
                <w:sz w:val="21"/>
                <w:szCs w:val="21"/>
              </w:rPr>
              <w:t xml:space="preserve">What Google Is Asking</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Expected Click-Through Rate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Are people likely to click your ad when they see it?</w:t>
            </w:r>
          </w:p>
        </w:tc>
      </w:tr>
      <w:tr>
        <w:tc>
          <w:tcPr>
            <w:tcW w:type="dxa" w:w="4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Ad Relevance</w:t>
            </w:r>
          </w:p>
        </w:tc>
        <w:tc>
          <w:tcPr>
            <w:tcW w:type="dxa" w:w="5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Does your ad match what the person searched for?</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Landing Page Experience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When someone clicks, does the page deliver what the ad promised?</w:t>
            </w:r>
          </w:p>
        </w:tc>
      </w:tr>
    </w:tbl>
    <w:p>
      <w:pPr>
        <w:spacing w:after="0" w:before="120"/>
      </w:pPr>
      <w:r>
        <w:t xml:space="preserve"/>
      </w:r>
    </w:p>
    <w:p>
      <w:pPr>
        <w:pStyle w:val="Heading2"/>
        <w:pBdr>
          <w:bottom w:val="single" w:color="F05A28" w:sz="2" w:space="1"/>
        </w:pBdr>
        <w:spacing w:after="100" w:before="280"/>
      </w:pPr>
      <w:r>
        <w:rPr>
          <w:rFonts w:ascii="Arial" w:cs="Arial" w:eastAsia="Arial" w:hAnsi="Arial"/>
          <w:b/>
          <w:bCs/>
          <w:color w:val="1C1C1C"/>
          <w:sz w:val="28"/>
          <w:szCs w:val="28"/>
        </w:rPr>
        <w:t xml:space="preserve">Where Your Ads Can Appear</w:t>
      </w:r>
    </w:p>
    <w:p>
      <w:pPr>
        <w:pStyle w:val="ListParagraph"/>
        <w:numPr>
          <w:ilvl w:val="0"/>
          <w:numId w:val="2"/>
        </w:numPr>
        <w:spacing w:after="40" w:before="40"/>
      </w:pPr>
      <w:r>
        <w:rPr>
          <w:rFonts w:ascii="Arial" w:cs="Arial" w:eastAsia="Arial" w:hAnsi="Arial"/>
          <w:color w:val="333333"/>
          <w:sz w:val="22"/>
          <w:szCs w:val="22"/>
        </w:rPr>
        <w:t xml:space="preserve">Google Search Network: Ads appear in Google search results, labeled Sponsored.</w:t>
      </w:r>
    </w:p>
    <w:p>
      <w:pPr>
        <w:pStyle w:val="ListParagraph"/>
        <w:numPr>
          <w:ilvl w:val="0"/>
          <w:numId w:val="2"/>
        </w:numPr>
        <w:spacing w:after="40" w:before="40"/>
      </w:pPr>
      <w:r>
        <w:rPr>
          <w:rFonts w:ascii="Arial" w:cs="Arial" w:eastAsia="Arial" w:hAnsi="Arial"/>
          <w:color w:val="333333"/>
          <w:sz w:val="22"/>
          <w:szCs w:val="22"/>
        </w:rPr>
        <w:t xml:space="preserve">Google Display Network: Banner and image ads across millions of websites and apps.</w:t>
      </w:r>
    </w:p>
    <w:p>
      <w:pPr>
        <w:pStyle w:val="ListParagraph"/>
        <w:numPr>
          <w:ilvl w:val="0"/>
          <w:numId w:val="2"/>
        </w:numPr>
        <w:spacing w:after="40" w:before="40"/>
      </w:pPr>
      <w:r>
        <w:rPr>
          <w:rFonts w:ascii="Arial" w:cs="Arial" w:eastAsia="Arial" w:hAnsi="Arial"/>
          <w:color w:val="333333"/>
          <w:sz w:val="22"/>
          <w:szCs w:val="22"/>
        </w:rPr>
        <w:t xml:space="preserve">Google Maps: Location-based ads. Great for local businesses like Eagle Bank.</w:t>
      </w:r>
    </w:p>
    <w:p>
      <w:pPr>
        <w:pStyle w:val="ListParagraph"/>
        <w:numPr>
          <w:ilvl w:val="0"/>
          <w:numId w:val="2"/>
        </w:numPr>
        <w:spacing w:after="40" w:before="40"/>
      </w:pPr>
      <w:r>
        <w:rPr>
          <w:rFonts w:ascii="Arial" w:cs="Arial" w:eastAsia="Arial" w:hAnsi="Arial"/>
          <w:color w:val="333333"/>
          <w:sz w:val="22"/>
          <w:szCs w:val="22"/>
        </w:rPr>
        <w:t xml:space="preserve">YouTube: Video ads. Strong awareness tool for the right client.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5A28" w:sz="6"/>
              <w:left w:val="single" w:color="F05A28" w:sz="6"/>
              <w:bottom w:val="single" w:color="DDDDDD" w:sz="1"/>
              <w:right w:val="single" w:color="DDDDDD" w:sz="1"/>
            </w:tcBorders>
            <w:shd w:fill="FFFCFA" w:val="clear"/>
            <w:tcMar>
              <w:top w:type="dxa" w:w="120"/>
              <w:left w:type="dxa" w:w="200"/>
              <w:bottom w:type="dxa" w:w="120"/>
              <w:right w:type="dxa" w:w="200"/>
            </w:tcMar>
          </w:tcPr>
          <w:p>
            <w:r>
              <w:rPr>
                <w:rFonts w:ascii="Arial" w:cs="Arial" w:eastAsia="Arial" w:hAnsi="Arial"/>
                <w:b/>
                <w:bCs/>
                <w:color w:val="F05A28"/>
                <w:sz w:val="20"/>
                <w:szCs w:val="20"/>
              </w:rPr>
              <w:t xml:space="preserve">Example: FAST Global Solutions</w:t>
            </w:r>
          </w:p>
          <w:p>
            <w:r>
              <w:rPr>
                <w:rFonts w:ascii="Arial" w:cs="Arial" w:eastAsia="Arial" w:hAnsi="Arial"/>
                <w:color w:val="333333"/>
                <w:sz w:val="21"/>
                <w:szCs w:val="21"/>
              </w:rPr>
              <w:t xml:space="preserve">When a contractor searches 'road construction equipment supplier,' a Search Network ad from FAST can appear right at the top. The person is already shopping. The ad just needs to be relevant.</w:t>
            </w:r>
          </w:p>
        </w:tc>
      </w:tr>
    </w:tbl>
    <w:p>
      <w:pPr>
        <w:spacing w:after="0" w:before="120"/>
      </w:pPr>
      <w:r>
        <w:t xml:space="preserve"/>
      </w:r>
    </w:p>
    <w:p>
      <w:pPr>
        <w:pStyle w:val="Heading2"/>
        <w:pBdr>
          <w:bottom w:val="single" w:color="F05A28" w:sz="2" w:space="1"/>
        </w:pBdr>
        <w:spacing w:after="100" w:before="280"/>
      </w:pPr>
      <w:r>
        <w:rPr>
          <w:rFonts w:ascii="Arial" w:cs="Arial" w:eastAsia="Arial" w:hAnsi="Arial"/>
          <w:b/>
          <w:bCs/>
          <w:color w:val="1C1C1C"/>
          <w:sz w:val="28"/>
          <w:szCs w:val="28"/>
        </w:rPr>
        <w:t xml:space="preserve">Module 1 Recap</w:t>
      </w:r>
    </w:p>
    <w:p>
      <w:pPr>
        <w:pStyle w:val="ListParagraph"/>
        <w:numPr>
          <w:ilvl w:val="0"/>
          <w:numId w:val="2"/>
        </w:numPr>
        <w:spacing w:after="40" w:before="40"/>
      </w:pPr>
      <w:r>
        <w:rPr>
          <w:rFonts w:ascii="Arial" w:cs="Arial" w:eastAsia="Arial" w:hAnsi="Arial"/>
          <w:color w:val="333333"/>
          <w:sz w:val="22"/>
          <w:szCs w:val="22"/>
        </w:rPr>
        <w:t xml:space="preserve">Google Ads is intent-based: you meet people at the moment they search</w:t>
      </w:r>
    </w:p>
    <w:p>
      <w:pPr>
        <w:pStyle w:val="ListParagraph"/>
        <w:numPr>
          <w:ilvl w:val="0"/>
          <w:numId w:val="2"/>
        </w:numPr>
        <w:spacing w:after="40" w:before="40"/>
      </w:pPr>
      <w:r>
        <w:rPr>
          <w:rFonts w:ascii="Arial" w:cs="Arial" w:eastAsia="Arial" w:hAnsi="Arial"/>
          <w:color w:val="333333"/>
          <w:sz w:val="22"/>
          <w:szCs w:val="22"/>
        </w:rPr>
        <w:t xml:space="preserve">Ad Rank = Bid x Quality Score — a great ad beats a big budget</w:t>
      </w:r>
    </w:p>
    <w:p>
      <w:pPr>
        <w:pStyle w:val="ListParagraph"/>
        <w:numPr>
          <w:ilvl w:val="0"/>
          <w:numId w:val="2"/>
        </w:numPr>
        <w:spacing w:after="40" w:before="40"/>
      </w:pPr>
      <w:r>
        <w:rPr>
          <w:rFonts w:ascii="Arial" w:cs="Arial" w:eastAsia="Arial" w:hAnsi="Arial"/>
          <w:color w:val="333333"/>
          <w:sz w:val="22"/>
          <w:szCs w:val="22"/>
        </w:rPr>
        <w:t xml:space="preserve">You only pay per click, not per impression</w:t>
      </w:r>
    </w:p>
    <w:p>
      <w:pPr>
        <w:pStyle w:val="ListParagraph"/>
        <w:numPr>
          <w:ilvl w:val="0"/>
          <w:numId w:val="2"/>
        </w:numPr>
        <w:spacing w:after="40" w:before="40"/>
      </w:pPr>
      <w:r>
        <w:rPr>
          <w:rFonts w:ascii="Arial" w:cs="Arial" w:eastAsia="Arial" w:hAnsi="Arial"/>
          <w:color w:val="333333"/>
          <w:sz w:val="22"/>
          <w:szCs w:val="22"/>
        </w:rPr>
        <w:t xml:space="preserve">Different networks serve different purposes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val="clear"/>
            <w:tcMar>
              <w:top w:type="dxa" w:w="200"/>
              <w:left w:type="dxa" w:w="300"/>
              <w:bottom w:type="dxa" w:w="200"/>
              <w:right w:type="dxa" w:w="300"/>
            </w:tcMar>
          </w:tcPr>
          <w:p>
            <w:pPr>
              <w:jc w:val="center"/>
            </w:pPr>
            <w:r>
              <w:rPr>
                <w:rFonts w:ascii="Arial" w:cs="Arial" w:eastAsia="Arial" w:hAnsi="Arial"/>
                <w:b/>
                <w:bCs/>
                <w:caps/>
                <w:color w:val="F05A28"/>
                <w:sz w:val="18"/>
                <w:szCs w:val="18"/>
              </w:rPr>
              <w:t xml:space="preserve">YOUR ACTION STEP</w:t>
            </w:r>
          </w:p>
          <w:p>
            <w:pPr>
              <w:jc w:val="center"/>
            </w:pPr>
            <w:r>
              <w:rPr>
                <w:rFonts w:ascii="Arial" w:cs="Arial" w:eastAsia="Arial" w:hAnsi="Arial"/>
                <w:color w:val="FFFFFF"/>
                <w:sz w:val="21"/>
                <w:szCs w:val="21"/>
              </w:rPr>
              <w:t xml:space="preserve">Log in to Google Ads and look at the top navigation: Campaigns, Ad Groups, Keywords, Ads. Familiarize yourself with the layout before moving to Module 2.</w:t>
            </w:r>
          </w:p>
        </w:tc>
      </w:tr>
    </w:tbl>
    <w:p>
      <w:pPr>
        <w:spacing w:after="0" w:before="200"/>
      </w:pPr>
      <w:r>
        <w:t xml:space="preserve"/>
      </w:r>
    </w:p>
    <w:p>
      <w:pPr>
        <w:pBdr>
          <w:top w:val="single" w:color="DDDDDD" w:sz="1" w:space="1"/>
        </w:pBdr>
        <w:jc w:val="center"/>
      </w:pPr>
      <w:r>
        <w:rPr>
          <w:rFonts w:ascii="Arial" w:cs="Arial" w:eastAsia="Arial" w:hAnsi="Arial"/>
          <w:color w:val="999999"/>
          <w:sz w:val="18"/>
          <w:szCs w:val="18"/>
        </w:rPr>
        <w:t xml:space="preserve">Google Ads Mini Course  |  Module 1 of 8  |  Spark27 Creative  |  spark27creative.com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280"/>
      <w:outlineLvl w:val="1"/>
    </w:pPr>
    <w:rPr>
      <w:rFonts w:ascii="Arial" w:cs="Arial" w:eastAsia="Arial" w:hAnsi="Arial"/>
      <w:b/>
      <w:bCs/>
      <w:color w:val="1C1C1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2026-05-07T15:03:51.106Z</dcterms:created>
  <dcterms:modified xsi:type="dcterms:W3CDTF">2026-05-07T15:03:51.127Z</dcterms:modified>
</cp:coreProperties>
</file>

<file path=docProps/custom.xml><?xml version="1.0" encoding="utf-8"?>
<Properties xmlns="http://schemas.openxmlformats.org/officeDocument/2006/custom-properties" xmlns:vt="http://schemas.openxmlformats.org/officeDocument/2006/docPropsVTypes"/>
</file>