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D9E795" w14:textId="135F5423" w:rsidR="00A6715F" w:rsidRDefault="00A6715F" w:rsidP="00A6715F">
      <w:pPr>
        <w:pStyle w:val="ListParagraph"/>
        <w:numPr>
          <w:ilvl w:val="0"/>
          <w:numId w:val="1"/>
        </w:numPr>
      </w:pPr>
      <w:r>
        <w:t xml:space="preserve">Wickham H, </w:t>
      </w:r>
      <w:proofErr w:type="spellStart"/>
      <w:r>
        <w:t>Averick</w:t>
      </w:r>
      <w:proofErr w:type="spellEnd"/>
      <w:r>
        <w:t xml:space="preserve"> M, Bryan J, Chang W, McGowan LD, François R, </w:t>
      </w:r>
      <w:proofErr w:type="spellStart"/>
      <w:r>
        <w:t>Grolemund</w:t>
      </w:r>
      <w:proofErr w:type="spellEnd"/>
      <w:r>
        <w:t xml:space="preserve"> G,</w:t>
      </w:r>
    </w:p>
    <w:p w14:paraId="7F962EEB" w14:textId="77777777" w:rsidR="00A6715F" w:rsidRDefault="00A6715F" w:rsidP="00A6715F">
      <w:r>
        <w:t xml:space="preserve">  Hayes A, Henry L, Hester J, Kuhn M, Pedersen TL, Miller E, Bache SM, Müller</w:t>
      </w:r>
    </w:p>
    <w:p w14:paraId="3F92EDE0" w14:textId="77777777" w:rsidR="00A6715F" w:rsidRDefault="00A6715F" w:rsidP="00A6715F">
      <w:r>
        <w:t xml:space="preserve">  K, </w:t>
      </w:r>
      <w:proofErr w:type="spellStart"/>
      <w:r>
        <w:t>Ooms</w:t>
      </w:r>
      <w:proofErr w:type="spellEnd"/>
      <w:r>
        <w:t xml:space="preserve"> J, Robinson D, Seidel DP, </w:t>
      </w:r>
      <w:proofErr w:type="spellStart"/>
      <w:r>
        <w:t>Spinu</w:t>
      </w:r>
      <w:proofErr w:type="spellEnd"/>
      <w:r>
        <w:t xml:space="preserve"> V, Takahashi K, Vaughan D, Wilke C,</w:t>
      </w:r>
    </w:p>
    <w:p w14:paraId="02BC71A3" w14:textId="77777777" w:rsidR="00A6715F" w:rsidRDefault="00A6715F" w:rsidP="00A6715F">
      <w:r>
        <w:t xml:space="preserve">  Woo K, </w:t>
      </w:r>
      <w:proofErr w:type="spellStart"/>
      <w:r>
        <w:t>Yutani</w:t>
      </w:r>
      <w:proofErr w:type="spellEnd"/>
      <w:r>
        <w:t xml:space="preserve"> H (2019). “Welcome to the </w:t>
      </w:r>
      <w:proofErr w:type="spellStart"/>
      <w:r>
        <w:t>tidyverse</w:t>
      </w:r>
      <w:proofErr w:type="spellEnd"/>
      <w:r>
        <w:t>.” _Journal of Open Source</w:t>
      </w:r>
    </w:p>
    <w:p w14:paraId="126023BA" w14:textId="77777777" w:rsidR="00A6715F" w:rsidRDefault="00A6715F" w:rsidP="00A6715F">
      <w:r>
        <w:t xml:space="preserve">  Software_, *4*(43), 1686. doi:10.21105/joss.01686</w:t>
      </w:r>
    </w:p>
    <w:p w14:paraId="11381F9D" w14:textId="0D47622E" w:rsidR="00CA46A5" w:rsidRDefault="00A6715F" w:rsidP="00A6715F">
      <w:r>
        <w:t xml:space="preserve">  &lt;https://doi.org/10.21105/joss.01686&gt;.</w:t>
      </w:r>
    </w:p>
    <w:p w14:paraId="17703564" w14:textId="77777777" w:rsidR="00A6715F" w:rsidRDefault="00A6715F" w:rsidP="00A6715F"/>
    <w:p w14:paraId="56433021" w14:textId="59FDA19E" w:rsidR="00A6715F" w:rsidRDefault="00A6715F" w:rsidP="00A6715F">
      <w:pPr>
        <w:pStyle w:val="ListParagraph"/>
        <w:numPr>
          <w:ilvl w:val="0"/>
          <w:numId w:val="1"/>
        </w:numPr>
      </w:pPr>
      <w:r>
        <w:t xml:space="preserve">Barrett T, </w:t>
      </w:r>
      <w:proofErr w:type="spellStart"/>
      <w:r>
        <w:t>Dowle</w:t>
      </w:r>
      <w:proofErr w:type="spellEnd"/>
      <w:r>
        <w:t xml:space="preserve"> M, Srinivasan A, Gorecki J, Chirico M, Hocking T,</w:t>
      </w:r>
    </w:p>
    <w:p w14:paraId="6A9A4FFB" w14:textId="77777777" w:rsidR="00A6715F" w:rsidRDefault="00A6715F" w:rsidP="00A6715F">
      <w:r>
        <w:t xml:space="preserve">  </w:t>
      </w:r>
      <w:proofErr w:type="spellStart"/>
      <w:r>
        <w:t>Schwendinger</w:t>
      </w:r>
      <w:proofErr w:type="spellEnd"/>
      <w:r>
        <w:t xml:space="preserve"> B, Krylov I (2025). _</w:t>
      </w:r>
      <w:proofErr w:type="spellStart"/>
      <w:proofErr w:type="gramStart"/>
      <w:r>
        <w:t>data.table</w:t>
      </w:r>
      <w:proofErr w:type="spellEnd"/>
      <w:proofErr w:type="gramEnd"/>
      <w:r>
        <w:t>: Extension of `</w:t>
      </w:r>
      <w:proofErr w:type="spellStart"/>
      <w:r>
        <w:t>data.frame</w:t>
      </w:r>
      <w:proofErr w:type="spellEnd"/>
      <w:r>
        <w:t>`_.</w:t>
      </w:r>
    </w:p>
    <w:p w14:paraId="3CFB42E6" w14:textId="77777777" w:rsidR="00A6715F" w:rsidRDefault="00A6715F" w:rsidP="00A6715F">
      <w:r>
        <w:t xml:space="preserve">  </w:t>
      </w:r>
      <w:proofErr w:type="gramStart"/>
      <w:r>
        <w:t>doi:10.32614/</w:t>
      </w:r>
      <w:proofErr w:type="spellStart"/>
      <w:r>
        <w:t>CRAN.package.data.table</w:t>
      </w:r>
      <w:proofErr w:type="spellEnd"/>
      <w:proofErr w:type="gramEnd"/>
    </w:p>
    <w:p w14:paraId="0E424EEB" w14:textId="77777777" w:rsidR="00A6715F" w:rsidRDefault="00A6715F" w:rsidP="00A6715F">
      <w:r>
        <w:t xml:space="preserve">  &lt;https://doi.org/10.32614/CRAN.package.data.table&gt;, R package version</w:t>
      </w:r>
    </w:p>
    <w:p w14:paraId="58A5A98F" w14:textId="20DA4D4A" w:rsidR="00A6715F" w:rsidRDefault="00A6715F" w:rsidP="00A6715F">
      <w:r>
        <w:t xml:space="preserve">  1.17.8, &lt;https://CRAN.R-project.org/package=data.table&gt;.</w:t>
      </w:r>
    </w:p>
    <w:p w14:paraId="378F9F41" w14:textId="77777777" w:rsidR="00A6715F" w:rsidRDefault="00A6715F" w:rsidP="00A6715F"/>
    <w:p w14:paraId="073A9D0D" w14:textId="2089CFBB" w:rsidR="003B5D14" w:rsidRDefault="003B5D14" w:rsidP="003B5D14">
      <w:pPr>
        <w:pStyle w:val="ListParagraph"/>
        <w:numPr>
          <w:ilvl w:val="0"/>
          <w:numId w:val="1"/>
        </w:numPr>
      </w:pPr>
      <w:r>
        <w:t xml:space="preserve"> Sjoberg DD, Whiting K, Curry M, </w:t>
      </w:r>
      <w:proofErr w:type="spellStart"/>
      <w:r>
        <w:t>Lavery</w:t>
      </w:r>
      <w:proofErr w:type="spellEnd"/>
      <w:r>
        <w:t xml:space="preserve"> JA, </w:t>
      </w:r>
      <w:proofErr w:type="spellStart"/>
      <w:r>
        <w:t>Larmarange</w:t>
      </w:r>
      <w:proofErr w:type="spellEnd"/>
      <w:r>
        <w:t xml:space="preserve"> J. Reproducible</w:t>
      </w:r>
    </w:p>
    <w:p w14:paraId="6EA7AD3F" w14:textId="77777777" w:rsidR="003B5D14" w:rsidRDefault="003B5D14" w:rsidP="003B5D14">
      <w:r>
        <w:t xml:space="preserve">  summary tables with the </w:t>
      </w:r>
      <w:proofErr w:type="spellStart"/>
      <w:r>
        <w:t>gtsummary</w:t>
      </w:r>
      <w:proofErr w:type="spellEnd"/>
      <w:r>
        <w:t xml:space="preserve"> package. The R Journal </w:t>
      </w:r>
      <w:proofErr w:type="gramStart"/>
      <w:r>
        <w:t>2021;13:570</w:t>
      </w:r>
      <w:proofErr w:type="gramEnd"/>
      <w:r>
        <w:t>–80.</w:t>
      </w:r>
    </w:p>
    <w:p w14:paraId="1320C5A1" w14:textId="3392CBA5" w:rsidR="00A6715F" w:rsidRDefault="003B5D14" w:rsidP="003B5D14">
      <w:r>
        <w:t xml:space="preserve">  </w:t>
      </w:r>
      <w:hyperlink r:id="rId5" w:history="1">
        <w:r w:rsidRPr="007B1C9C">
          <w:rPr>
            <w:rStyle w:val="Hyperlink"/>
          </w:rPr>
          <w:t>https://doi.org/10.32614/RJ-2021-053</w:t>
        </w:r>
      </w:hyperlink>
      <w:r>
        <w:t>.</w:t>
      </w:r>
    </w:p>
    <w:p w14:paraId="3D521240" w14:textId="77777777" w:rsidR="003B5D14" w:rsidRDefault="003B5D14" w:rsidP="003B5D14"/>
    <w:p w14:paraId="491E727F" w14:textId="7DA083B4" w:rsidR="003B5D14" w:rsidRDefault="003B5D14" w:rsidP="003B5D14">
      <w:pPr>
        <w:pStyle w:val="ListParagraph"/>
        <w:numPr>
          <w:ilvl w:val="0"/>
          <w:numId w:val="1"/>
        </w:numPr>
      </w:pPr>
      <w:proofErr w:type="spellStart"/>
      <w:r>
        <w:t>Lüdecke</w:t>
      </w:r>
      <w:proofErr w:type="spellEnd"/>
      <w:r>
        <w:t xml:space="preserve"> D (2018). “</w:t>
      </w:r>
      <w:proofErr w:type="spellStart"/>
      <w:proofErr w:type="gramStart"/>
      <w:r>
        <w:t>ggeffects</w:t>
      </w:r>
      <w:proofErr w:type="spellEnd"/>
      <w:proofErr w:type="gramEnd"/>
      <w:r>
        <w:t>: Tidy Data Frames of Marginal Effects from</w:t>
      </w:r>
    </w:p>
    <w:p w14:paraId="301B40F6" w14:textId="77777777" w:rsidR="003B5D14" w:rsidRDefault="003B5D14" w:rsidP="003B5D14">
      <w:r>
        <w:t xml:space="preserve">  Regression Models.” _Journal of </w:t>
      </w:r>
      <w:proofErr w:type="gramStart"/>
      <w:r>
        <w:t>Open Source</w:t>
      </w:r>
      <w:proofErr w:type="gramEnd"/>
      <w:r>
        <w:t xml:space="preserve"> Software_, *3*(26), 772.</w:t>
      </w:r>
    </w:p>
    <w:p w14:paraId="1F4AB246" w14:textId="7F001440" w:rsidR="003B5D14" w:rsidRDefault="003B5D14" w:rsidP="003B5D14">
      <w:r>
        <w:t xml:space="preserve">  doi:10.21105/joss.00772 &lt;https://doi.org/10.21105/joss.00772&gt;.</w:t>
      </w:r>
    </w:p>
    <w:p w14:paraId="7E854367" w14:textId="77777777" w:rsidR="003B5D14" w:rsidRDefault="003B5D14" w:rsidP="003B5D14"/>
    <w:p w14:paraId="1538C4E9" w14:textId="65EB723D" w:rsidR="003B5D14" w:rsidRDefault="003B5D14" w:rsidP="003B5D14">
      <w:pPr>
        <w:pStyle w:val="ListParagraph"/>
        <w:numPr>
          <w:ilvl w:val="0"/>
          <w:numId w:val="1"/>
        </w:numPr>
      </w:pPr>
      <w:r>
        <w:t xml:space="preserve"> Wickham H, Pedersen T, Seidel D (2025). _scales: Scale Functions for</w:t>
      </w:r>
    </w:p>
    <w:p w14:paraId="3DE6E0A8" w14:textId="77777777" w:rsidR="003B5D14" w:rsidRDefault="003B5D14" w:rsidP="003B5D14">
      <w:r>
        <w:t xml:space="preserve">  Visualization_. </w:t>
      </w:r>
      <w:proofErr w:type="gramStart"/>
      <w:r>
        <w:t>doi:10.32614/</w:t>
      </w:r>
      <w:proofErr w:type="spellStart"/>
      <w:r>
        <w:t>CRAN.package.scales</w:t>
      </w:r>
      <w:proofErr w:type="spellEnd"/>
      <w:proofErr w:type="gramEnd"/>
    </w:p>
    <w:p w14:paraId="5D4567D8" w14:textId="77777777" w:rsidR="003B5D14" w:rsidRDefault="003B5D14" w:rsidP="003B5D14">
      <w:r>
        <w:t xml:space="preserve">  &lt;https://doi.org/10.32614/CRAN.package.scales&gt;, R package version 1.4.0,</w:t>
      </w:r>
    </w:p>
    <w:p w14:paraId="6CAB7B55" w14:textId="4AADA901" w:rsidR="003B5D14" w:rsidRDefault="003B5D14" w:rsidP="003B5D14">
      <w:r>
        <w:t xml:space="preserve">  &lt;https://CRAN.R-project.org/package=scales&gt;.</w:t>
      </w:r>
    </w:p>
    <w:p w14:paraId="60BE4DF2" w14:textId="77777777" w:rsidR="003B5D14" w:rsidRDefault="003B5D14" w:rsidP="003B5D14"/>
    <w:p w14:paraId="189AF8F1" w14:textId="4F002079" w:rsidR="003B5D14" w:rsidRDefault="003B5D14" w:rsidP="003B5D14">
      <w:r>
        <w:t xml:space="preserve">        </w:t>
      </w:r>
      <w:r>
        <w:t>6</w:t>
      </w:r>
      <w:r>
        <w:t xml:space="preserve">. </w:t>
      </w:r>
      <w:r>
        <w:t xml:space="preserve">   </w:t>
      </w:r>
      <w:r>
        <w:t xml:space="preserve">Iannone R, Cheng J, </w:t>
      </w:r>
      <w:proofErr w:type="spellStart"/>
      <w:r>
        <w:t>Schloerke</w:t>
      </w:r>
      <w:proofErr w:type="spellEnd"/>
      <w:r>
        <w:t xml:space="preserve"> B, Hughes E, Lauer A, Seo J, Brevoort K, Roy O</w:t>
      </w:r>
    </w:p>
    <w:p w14:paraId="0C4CE642" w14:textId="77777777" w:rsidR="003B5D14" w:rsidRDefault="003B5D14" w:rsidP="003B5D14">
      <w:r>
        <w:t xml:space="preserve">  (2025). _</w:t>
      </w:r>
      <w:proofErr w:type="spellStart"/>
      <w:r>
        <w:t>gt</w:t>
      </w:r>
      <w:proofErr w:type="spellEnd"/>
      <w:r>
        <w:t>: Easily Create Presentation-Ready Display Tables_.</w:t>
      </w:r>
    </w:p>
    <w:p w14:paraId="7D2A27FF" w14:textId="77777777" w:rsidR="003B5D14" w:rsidRDefault="003B5D14" w:rsidP="003B5D14">
      <w:r>
        <w:t xml:space="preserve">  </w:t>
      </w:r>
      <w:proofErr w:type="gramStart"/>
      <w:r>
        <w:t>doi:10.32614/CRAN.package.gt</w:t>
      </w:r>
      <w:proofErr w:type="gramEnd"/>
      <w:r>
        <w:t xml:space="preserve"> &lt;https://doi.org/10.32614/CRAN.package.gt&gt;, R</w:t>
      </w:r>
    </w:p>
    <w:p w14:paraId="554D606A" w14:textId="77777777" w:rsidR="003B5D14" w:rsidRDefault="003B5D14" w:rsidP="003B5D14">
      <w:r>
        <w:t xml:space="preserve">  package version 1.1.0, &lt;https://CRAN.R-project.org/package=gt&gt;.</w:t>
      </w:r>
    </w:p>
    <w:p w14:paraId="2DA11B24" w14:textId="77777777" w:rsidR="003B5D14" w:rsidRDefault="003B5D14" w:rsidP="003B5D14"/>
    <w:p w14:paraId="1C50AAAC" w14:textId="77777777" w:rsidR="003B5D14" w:rsidRDefault="003B5D14" w:rsidP="003B5D14"/>
    <w:p w14:paraId="501B19F5" w14:textId="77777777" w:rsidR="003B5D14" w:rsidRDefault="003B5D14" w:rsidP="003B5D14"/>
    <w:p w14:paraId="63A1561A" w14:textId="77777777" w:rsidR="00A6715F" w:rsidRDefault="00A6715F" w:rsidP="00A6715F"/>
    <w:p w14:paraId="6E8915FB" w14:textId="77777777" w:rsidR="00A6715F" w:rsidRDefault="00A6715F" w:rsidP="00A6715F"/>
    <w:sectPr w:rsidR="00A671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3194C73"/>
    <w:multiLevelType w:val="hybridMultilevel"/>
    <w:tmpl w:val="744610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6033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F59"/>
    <w:rsid w:val="00065F59"/>
    <w:rsid w:val="001F2DC2"/>
    <w:rsid w:val="00212B67"/>
    <w:rsid w:val="003B5D14"/>
    <w:rsid w:val="009C52A3"/>
    <w:rsid w:val="00A6715F"/>
    <w:rsid w:val="00CA46A5"/>
    <w:rsid w:val="00FD3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718675"/>
  <w15:chartTrackingRefBased/>
  <w15:docId w15:val="{52B49F5C-557C-2146-8850-5799F7810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F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F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F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F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F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F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F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F5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F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F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F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5D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D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32614/RJ-2021-05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Burnham, Lindsey Marisse</dc:creator>
  <cp:keywords/>
  <dc:description/>
  <cp:lastModifiedBy>Burnham, Lindsey Marisse</cp:lastModifiedBy>
  <cp:revision>2</cp:revision>
  <dcterms:created xsi:type="dcterms:W3CDTF">2026-05-07T15:22:00Z</dcterms:created>
  <dcterms:modified xsi:type="dcterms:W3CDTF">2026-05-07T17:26:00Z</dcterms:modified>
</cp:coreProperties>
</file>