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01" w:rsidRDefault="00446D01" w:rsidP="00446D01">
      <w:pPr>
        <w:pStyle w:val="Tableofcontents"/>
      </w:pPr>
      <w:proofErr w:type="spellStart"/>
      <w:r>
        <w:t>Runningheads</w:t>
      </w:r>
      <w:proofErr w:type="spellEnd"/>
      <w:r>
        <w:t>/feet Stratigakos</w:t>
      </w:r>
    </w:p>
    <w:p w:rsidR="00761F83" w:rsidRDefault="00761F83" w:rsidP="00446D01">
      <w:pPr>
        <w:pStyle w:val="Tableofcontents"/>
        <w:rPr>
          <w:i/>
        </w:rPr>
      </w:pPr>
    </w:p>
    <w:p w:rsidR="00446D01" w:rsidRPr="00446D01" w:rsidRDefault="00446D01" w:rsidP="00446D01">
      <w:pPr>
        <w:pStyle w:val="Tableofcontents"/>
        <w:rPr>
          <w:i/>
        </w:rPr>
      </w:pPr>
      <w:r w:rsidRPr="00446D01">
        <w:rPr>
          <w:i/>
        </w:rPr>
        <w:t>Shortened chap title recto and/or verso</w:t>
      </w:r>
    </w:p>
    <w:p w:rsidR="00446D01" w:rsidRDefault="00446D01" w:rsidP="00446D01">
      <w:pPr>
        <w:pStyle w:val="Tableofcontents"/>
      </w:pPr>
      <w:r>
        <w:t>Acknowledgments</w:t>
      </w:r>
    </w:p>
    <w:p w:rsidR="00446D01" w:rsidRDefault="00446D01" w:rsidP="00446D01">
      <w:pPr>
        <w:pStyle w:val="Tableofcontents"/>
      </w:pPr>
      <w:r>
        <w:t>Introduction</w:t>
      </w:r>
    </w:p>
    <w:p w:rsidR="00446D01" w:rsidRDefault="00446D01" w:rsidP="00446D01">
      <w:pPr>
        <w:pStyle w:val="Tableofcontents"/>
        <w:rPr>
          <w:szCs w:val="24"/>
        </w:rPr>
      </w:pPr>
      <w:r>
        <w:t>Hitler Sets Up House</w:t>
      </w:r>
    </w:p>
    <w:p w:rsidR="00446D01" w:rsidRDefault="00446D01" w:rsidP="00446D01">
      <w:pPr>
        <w:pStyle w:val="Tableofcontents"/>
      </w:pPr>
      <w:r w:rsidRPr="001D736C">
        <w:rPr>
          <w:szCs w:val="24"/>
        </w:rPr>
        <w:t>How the Chancellor Lives</w:t>
      </w:r>
    </w:p>
    <w:p w:rsidR="00446D01" w:rsidRPr="00446D01" w:rsidRDefault="00446D01" w:rsidP="00446D01">
      <w:pPr>
        <w:pStyle w:val="Tableofcontents"/>
        <w:ind w:left="1440" w:hanging="1440"/>
        <w:rPr>
          <w:szCs w:val="24"/>
        </w:rPr>
      </w:pPr>
      <w:r>
        <w:rPr>
          <w:szCs w:val="24"/>
        </w:rPr>
        <w:t>Prince Regent Square Apartment</w:t>
      </w:r>
    </w:p>
    <w:p w:rsidR="00446D01" w:rsidRDefault="00446D01" w:rsidP="00446D01">
      <w:pPr>
        <w:pStyle w:val="Tableofcontents"/>
        <w:rPr>
          <w:szCs w:val="24"/>
        </w:rPr>
      </w:pPr>
      <w:r>
        <w:rPr>
          <w:szCs w:val="24"/>
        </w:rPr>
        <w:t>Domestic Face of Empire</w:t>
      </w:r>
    </w:p>
    <w:p w:rsidR="00446D01" w:rsidRDefault="00446D01" w:rsidP="00446D01">
      <w:pPr>
        <w:pStyle w:val="Tableofcontents"/>
        <w:rPr>
          <w:szCs w:val="24"/>
        </w:rPr>
      </w:pPr>
      <w:proofErr w:type="spellStart"/>
      <w:r>
        <w:rPr>
          <w:szCs w:val="24"/>
        </w:rPr>
        <w:t>Gerdy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Troost</w:t>
      </w:r>
      <w:proofErr w:type="spellEnd"/>
    </w:p>
    <w:p w:rsidR="00446D01" w:rsidRDefault="00446D01" w:rsidP="00446D01">
      <w:pPr>
        <w:pStyle w:val="Tableofcontents"/>
        <w:rPr>
          <w:szCs w:val="24"/>
        </w:rPr>
      </w:pPr>
      <w:r>
        <w:rPr>
          <w:szCs w:val="24"/>
        </w:rPr>
        <w:t>Invention of the Private Hitler</w:t>
      </w:r>
    </w:p>
    <w:p w:rsidR="00446D01" w:rsidRDefault="00446D01" w:rsidP="00446D01">
      <w:pPr>
        <w:pStyle w:val="Tableofcontents"/>
        <w:rPr>
          <w:szCs w:val="24"/>
        </w:rPr>
      </w:pPr>
      <w:r>
        <w:rPr>
          <w:szCs w:val="24"/>
        </w:rPr>
        <w:t>Propaganda and the Man on the Mountain</w:t>
      </w:r>
    </w:p>
    <w:p w:rsidR="00446D01" w:rsidRDefault="00446D01" w:rsidP="00446D01">
      <w:pPr>
        <w:pStyle w:val="Tableofcontents"/>
        <w:rPr>
          <w:szCs w:val="24"/>
        </w:rPr>
      </w:pPr>
      <w:r>
        <w:rPr>
          <w:szCs w:val="24"/>
        </w:rPr>
        <w:t>Making of a Myth</w:t>
      </w:r>
    </w:p>
    <w:p w:rsidR="00446D01" w:rsidRDefault="00446D01" w:rsidP="00446D01">
      <w:pPr>
        <w:pStyle w:val="Tableofcontents"/>
      </w:pPr>
      <w:r>
        <w:t xml:space="preserve">Media’s </w:t>
      </w:r>
      <w:r w:rsidR="000B07EC">
        <w:t xml:space="preserve">Reappraisal </w:t>
      </w:r>
      <w:bookmarkStart w:id="0" w:name="_GoBack"/>
      <w:bookmarkEnd w:id="0"/>
      <w:r>
        <w:t>of the Domestic Hitler</w:t>
      </w:r>
      <w:r>
        <w:tab/>
      </w:r>
    </w:p>
    <w:p w:rsidR="00446D01" w:rsidRDefault="00446D01" w:rsidP="00446D01">
      <w:pPr>
        <w:pStyle w:val="Tableofcontents"/>
        <w:ind w:left="720" w:hanging="720"/>
      </w:pPr>
      <w:r>
        <w:t>Secrets in the Cellar</w:t>
      </w:r>
    </w:p>
    <w:p w:rsidR="00446D01" w:rsidRDefault="00446D01" w:rsidP="00446D01">
      <w:pPr>
        <w:pStyle w:val="Tableofcontents"/>
        <w:ind w:left="720" w:hanging="720"/>
      </w:pPr>
      <w:r>
        <w:t>Afterlife of Hitler’s Homes</w:t>
      </w:r>
    </w:p>
    <w:p w:rsidR="00446D01" w:rsidRDefault="00446D01" w:rsidP="00446D01">
      <w:pPr>
        <w:pStyle w:val="Tableofcontents"/>
      </w:pPr>
      <w:r>
        <w:t>Notes to Pages 000–000</w:t>
      </w:r>
    </w:p>
    <w:p w:rsidR="00446D01" w:rsidRDefault="00446D01" w:rsidP="00446D01">
      <w:pPr>
        <w:pStyle w:val="Tableofcontents"/>
      </w:pPr>
      <w:r>
        <w:t>Bibliography</w:t>
      </w:r>
    </w:p>
    <w:p w:rsidR="00446D01" w:rsidRDefault="00446D01" w:rsidP="00446D01">
      <w:pPr>
        <w:pStyle w:val="Tableofcontents"/>
      </w:pPr>
      <w:r>
        <w:t>Illustration Credits</w:t>
      </w:r>
    </w:p>
    <w:p w:rsidR="00AE25BE" w:rsidRDefault="00AE25BE"/>
    <w:sectPr w:rsidR="00A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01"/>
    <w:rsid w:val="000B07EC"/>
    <w:rsid w:val="00446D01"/>
    <w:rsid w:val="00761F83"/>
    <w:rsid w:val="00AE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673F4-1EA7-427B-9A74-6D3FF654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Mtitle">
    <w:name w:val="FM title"/>
    <w:basedOn w:val="Normal"/>
    <w:rsid w:val="00446D01"/>
    <w:pPr>
      <w:spacing w:after="0" w:line="360" w:lineRule="auto"/>
      <w:jc w:val="center"/>
    </w:pPr>
    <w:rPr>
      <w:rFonts w:ascii="Arial" w:eastAsia="Times New Roman" w:hAnsi="Arial" w:cs="Times New Roman"/>
      <w:b/>
      <w:sz w:val="32"/>
      <w:szCs w:val="20"/>
    </w:rPr>
  </w:style>
  <w:style w:type="paragraph" w:customStyle="1" w:styleId="Tableofcontents">
    <w:name w:val="Table of contents"/>
    <w:basedOn w:val="Normal"/>
    <w:rsid w:val="00446D01"/>
    <w:pPr>
      <w:spacing w:after="0" w:line="360" w:lineRule="auto"/>
    </w:pPr>
    <w:rPr>
      <w:rFonts w:ascii="Georgia" w:eastAsia="Times New Roman" w:hAnsi="Georgia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Downey, Heidi</dc:creator>
  <cp:keywords/>
  <dc:description/>
  <cp:lastModifiedBy>Downey, Heidi</cp:lastModifiedBy>
  <cp:revision>3</cp:revision>
  <dcterms:created xsi:type="dcterms:W3CDTF">2014-09-25T13:59:00Z</dcterms:created>
  <dcterms:modified xsi:type="dcterms:W3CDTF">2014-12-01T16:57:00Z</dcterms:modified>
</cp:coreProperties>
</file>